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746" w:rsidRDefault="00C67746" w:rsidP="00C67746">
      <w:pPr>
        <w:spacing w:after="0" w:line="240" w:lineRule="auto"/>
        <w:contextualSpacing/>
        <w:jc w:val="center"/>
        <w:rPr>
          <w:rFonts w:ascii="Times New Roman" w:eastAsia="Calibri" w:hAnsi="Times New Roman" w:cs="Times New Roman"/>
          <w:b/>
          <w:sz w:val="28"/>
        </w:rPr>
      </w:pPr>
      <w:bookmarkStart w:id="0" w:name="_Toc74650485"/>
      <w:r>
        <w:rPr>
          <w:rFonts w:ascii="Times New Roman" w:hAnsi="Times New Roman"/>
          <w:b/>
          <w:sz w:val="28"/>
        </w:rPr>
        <w:t>Министерство здравоохранения Тверской области</w:t>
      </w:r>
    </w:p>
    <w:p w:rsidR="00C67746" w:rsidRDefault="00C67746" w:rsidP="00C67746">
      <w:pPr>
        <w:spacing w:after="0" w:line="240" w:lineRule="auto"/>
        <w:contextualSpacing/>
        <w:jc w:val="center"/>
        <w:rPr>
          <w:rFonts w:ascii="Times New Roman" w:hAnsi="Times New Roman"/>
          <w:b/>
          <w:sz w:val="28"/>
        </w:rPr>
      </w:pPr>
      <w:r>
        <w:rPr>
          <w:rFonts w:ascii="Times New Roman" w:hAnsi="Times New Roman"/>
          <w:b/>
          <w:sz w:val="28"/>
        </w:rPr>
        <w:t xml:space="preserve">Государственное бюджетное профессиональное </w:t>
      </w:r>
    </w:p>
    <w:p w:rsidR="00C67746" w:rsidRDefault="00C67746" w:rsidP="00C67746">
      <w:pPr>
        <w:spacing w:after="0" w:line="240" w:lineRule="auto"/>
        <w:contextualSpacing/>
        <w:jc w:val="center"/>
        <w:rPr>
          <w:rFonts w:ascii="Times New Roman" w:hAnsi="Times New Roman"/>
          <w:b/>
          <w:sz w:val="28"/>
        </w:rPr>
      </w:pPr>
      <w:r>
        <w:rPr>
          <w:rFonts w:ascii="Times New Roman" w:hAnsi="Times New Roman"/>
          <w:b/>
          <w:sz w:val="28"/>
        </w:rPr>
        <w:t>образовательное учреждение</w:t>
      </w:r>
    </w:p>
    <w:p w:rsidR="00C67746" w:rsidRDefault="00C67746" w:rsidP="00C67746">
      <w:pPr>
        <w:spacing w:after="0" w:line="240" w:lineRule="auto"/>
        <w:contextualSpacing/>
        <w:jc w:val="center"/>
        <w:rPr>
          <w:rFonts w:ascii="Times New Roman" w:hAnsi="Times New Roman"/>
          <w:b/>
          <w:sz w:val="28"/>
        </w:rPr>
      </w:pPr>
      <w:r>
        <w:rPr>
          <w:rFonts w:ascii="Times New Roman" w:hAnsi="Times New Roman"/>
          <w:b/>
          <w:sz w:val="28"/>
        </w:rPr>
        <w:t>«Кашинский медицинский колледж»</w:t>
      </w:r>
    </w:p>
    <w:p w:rsidR="00C67746" w:rsidRDefault="00C67746" w:rsidP="00C67746">
      <w:pPr>
        <w:spacing w:after="0" w:line="240" w:lineRule="auto"/>
        <w:contextualSpacing/>
        <w:jc w:val="center"/>
        <w:rPr>
          <w:rFonts w:ascii="Times New Roman" w:hAnsi="Times New Roman"/>
          <w:b/>
          <w:sz w:val="28"/>
        </w:rPr>
      </w:pPr>
      <w:r>
        <w:rPr>
          <w:rFonts w:ascii="Times New Roman" w:hAnsi="Times New Roman"/>
          <w:b/>
          <w:sz w:val="28"/>
        </w:rPr>
        <w:t>(ГБПОУ КМК)</w:t>
      </w:r>
    </w:p>
    <w:p w:rsidR="00C67746" w:rsidRDefault="00C67746" w:rsidP="00C67746">
      <w:pPr>
        <w:spacing w:after="0" w:line="240" w:lineRule="auto"/>
        <w:contextualSpacing/>
        <w:jc w:val="center"/>
        <w:rPr>
          <w:rFonts w:ascii="Times New Roman" w:hAnsi="Times New Roman"/>
          <w:b/>
          <w:sz w:val="28"/>
        </w:rPr>
      </w:pPr>
    </w:p>
    <w:p w:rsidR="00C67746" w:rsidRDefault="00C67746" w:rsidP="00C67746">
      <w:pPr>
        <w:spacing w:after="0" w:line="240" w:lineRule="auto"/>
        <w:contextualSpacing/>
        <w:jc w:val="center"/>
        <w:rPr>
          <w:rFonts w:ascii="Times New Roman" w:hAnsi="Times New Roman"/>
          <w:b/>
          <w:sz w:val="28"/>
        </w:rPr>
      </w:pPr>
    </w:p>
    <w:p w:rsidR="00C67746" w:rsidRDefault="00C67746" w:rsidP="00C67746">
      <w:pPr>
        <w:spacing w:after="0" w:line="240" w:lineRule="auto"/>
        <w:contextualSpacing/>
        <w:jc w:val="center"/>
        <w:rPr>
          <w:rFonts w:ascii="Times New Roman" w:hAnsi="Times New Roman"/>
          <w:b/>
          <w:sz w:val="28"/>
        </w:rPr>
      </w:pPr>
    </w:p>
    <w:p w:rsidR="00C67746" w:rsidRDefault="00C67746" w:rsidP="00C67746">
      <w:pPr>
        <w:spacing w:after="0" w:line="240" w:lineRule="auto"/>
        <w:contextualSpacing/>
        <w:jc w:val="center"/>
        <w:rPr>
          <w:rFonts w:ascii="Times New Roman" w:hAnsi="Times New Roman"/>
          <w:b/>
          <w:sz w:val="28"/>
        </w:rPr>
      </w:pPr>
    </w:p>
    <w:p w:rsidR="00C67746" w:rsidRDefault="00C67746" w:rsidP="00C67746">
      <w:pPr>
        <w:spacing w:after="0" w:line="240" w:lineRule="auto"/>
        <w:contextualSpacing/>
        <w:rPr>
          <w:rFonts w:ascii="Times New Roman" w:hAnsi="Times New Roman"/>
          <w:b/>
          <w:sz w:val="28"/>
        </w:rPr>
      </w:pPr>
    </w:p>
    <w:p w:rsidR="00C67746" w:rsidRDefault="007677EA" w:rsidP="00C67746">
      <w:pPr>
        <w:spacing w:after="120" w:line="360" w:lineRule="auto"/>
        <w:contextualSpacing/>
        <w:jc w:val="center"/>
        <w:rPr>
          <w:rFonts w:ascii="Times New Roman" w:hAnsi="Times New Roman"/>
          <w:b/>
          <w:sz w:val="52"/>
          <w:szCs w:val="52"/>
        </w:rPr>
      </w:pPr>
      <w:r>
        <w:rPr>
          <w:rFonts w:ascii="Times New Roman" w:hAnsi="Times New Roman"/>
          <w:b/>
          <w:sz w:val="52"/>
          <w:szCs w:val="52"/>
        </w:rPr>
        <w:t>Методическая</w:t>
      </w:r>
      <w:r w:rsidR="00C67746">
        <w:rPr>
          <w:rFonts w:ascii="Times New Roman" w:hAnsi="Times New Roman"/>
          <w:b/>
          <w:sz w:val="52"/>
          <w:szCs w:val="52"/>
        </w:rPr>
        <w:t xml:space="preserve"> </w:t>
      </w:r>
      <w:r>
        <w:rPr>
          <w:rFonts w:ascii="Times New Roman" w:hAnsi="Times New Roman"/>
          <w:b/>
          <w:sz w:val="52"/>
          <w:szCs w:val="52"/>
        </w:rPr>
        <w:t>разработка</w:t>
      </w:r>
    </w:p>
    <w:p w:rsidR="00C67746" w:rsidRDefault="00C67746" w:rsidP="00C67746">
      <w:pPr>
        <w:spacing w:after="120" w:line="360" w:lineRule="auto"/>
        <w:contextualSpacing/>
        <w:jc w:val="center"/>
        <w:rPr>
          <w:rFonts w:ascii="Times New Roman" w:hAnsi="Times New Roman"/>
          <w:b/>
          <w:sz w:val="52"/>
          <w:szCs w:val="52"/>
        </w:rPr>
      </w:pPr>
      <w:r>
        <w:rPr>
          <w:rFonts w:ascii="Times New Roman" w:hAnsi="Times New Roman"/>
          <w:b/>
          <w:sz w:val="52"/>
          <w:szCs w:val="52"/>
        </w:rPr>
        <w:t>по дисциплине</w:t>
      </w:r>
    </w:p>
    <w:p w:rsidR="00C67746" w:rsidRDefault="00C67746" w:rsidP="00C67746">
      <w:pPr>
        <w:spacing w:after="120" w:line="360" w:lineRule="auto"/>
        <w:contextualSpacing/>
        <w:jc w:val="center"/>
        <w:rPr>
          <w:rFonts w:ascii="Times New Roman" w:hAnsi="Times New Roman"/>
          <w:b/>
          <w:sz w:val="52"/>
          <w:szCs w:val="52"/>
        </w:rPr>
      </w:pPr>
      <w:r>
        <w:rPr>
          <w:rFonts w:ascii="Times New Roman" w:hAnsi="Times New Roman"/>
          <w:b/>
          <w:sz w:val="52"/>
          <w:szCs w:val="52"/>
        </w:rPr>
        <w:t>ОП.07. Фармакология</w:t>
      </w:r>
    </w:p>
    <w:p w:rsidR="00C67746" w:rsidRDefault="00C67746" w:rsidP="00C67746">
      <w:pPr>
        <w:spacing w:after="120" w:line="360" w:lineRule="auto"/>
        <w:contextualSpacing/>
        <w:jc w:val="center"/>
        <w:rPr>
          <w:rFonts w:ascii="Times New Roman" w:hAnsi="Times New Roman"/>
          <w:b/>
          <w:sz w:val="52"/>
          <w:szCs w:val="52"/>
        </w:rPr>
      </w:pPr>
      <w:r>
        <w:rPr>
          <w:rFonts w:ascii="Times New Roman" w:hAnsi="Times New Roman"/>
          <w:b/>
          <w:sz w:val="52"/>
          <w:szCs w:val="52"/>
        </w:rPr>
        <w:t>к разделу: «Частная фармакология»</w:t>
      </w:r>
    </w:p>
    <w:p w:rsidR="00C67746" w:rsidRDefault="00C67746" w:rsidP="00C67746">
      <w:pPr>
        <w:spacing w:after="120" w:line="240" w:lineRule="auto"/>
        <w:contextualSpacing/>
        <w:jc w:val="center"/>
        <w:rPr>
          <w:rFonts w:ascii="Times New Roman" w:hAnsi="Times New Roman"/>
          <w:b/>
          <w:sz w:val="52"/>
          <w:szCs w:val="52"/>
        </w:rPr>
      </w:pPr>
      <w:r>
        <w:rPr>
          <w:rFonts w:ascii="Times New Roman" w:hAnsi="Times New Roman"/>
          <w:b/>
          <w:sz w:val="52"/>
          <w:szCs w:val="52"/>
        </w:rPr>
        <w:t xml:space="preserve">по теме: </w:t>
      </w:r>
    </w:p>
    <w:p w:rsidR="00C67746" w:rsidRDefault="00C67746" w:rsidP="00C67746">
      <w:pPr>
        <w:spacing w:after="120" w:line="240" w:lineRule="auto"/>
        <w:contextualSpacing/>
        <w:jc w:val="center"/>
        <w:rPr>
          <w:rFonts w:ascii="Times New Roman" w:hAnsi="Times New Roman"/>
          <w:b/>
          <w:sz w:val="52"/>
          <w:szCs w:val="52"/>
        </w:rPr>
      </w:pPr>
      <w:r>
        <w:rPr>
          <w:rFonts w:ascii="Times New Roman" w:hAnsi="Times New Roman"/>
          <w:b/>
          <w:sz w:val="52"/>
          <w:szCs w:val="52"/>
        </w:rPr>
        <w:t>«Лекарственные препараты магния»</w:t>
      </w:r>
    </w:p>
    <w:p w:rsidR="00C67746" w:rsidRDefault="00C67746" w:rsidP="00C67746">
      <w:pPr>
        <w:spacing w:after="0" w:line="240" w:lineRule="auto"/>
        <w:contextualSpacing/>
        <w:jc w:val="center"/>
        <w:rPr>
          <w:rFonts w:ascii="Times New Roman" w:hAnsi="Times New Roman"/>
          <w:b/>
          <w:sz w:val="36"/>
        </w:rPr>
      </w:pPr>
    </w:p>
    <w:p w:rsidR="00C67746" w:rsidRDefault="00C67746" w:rsidP="00C67746">
      <w:pPr>
        <w:spacing w:after="0" w:line="240" w:lineRule="auto"/>
        <w:contextualSpacing/>
        <w:jc w:val="center"/>
        <w:rPr>
          <w:rFonts w:ascii="Times New Roman" w:hAnsi="Times New Roman"/>
          <w:b/>
          <w:sz w:val="36"/>
        </w:rPr>
      </w:pPr>
    </w:p>
    <w:p w:rsidR="00A43BD2" w:rsidRDefault="00A43BD2" w:rsidP="00C67746">
      <w:pPr>
        <w:spacing w:after="0" w:line="240" w:lineRule="auto"/>
        <w:contextualSpacing/>
        <w:jc w:val="right"/>
        <w:rPr>
          <w:rFonts w:ascii="Times New Roman" w:hAnsi="Times New Roman"/>
          <w:sz w:val="28"/>
        </w:rPr>
      </w:pPr>
    </w:p>
    <w:p w:rsidR="00C67746" w:rsidRDefault="00A43BD2" w:rsidP="00C67746">
      <w:pPr>
        <w:spacing w:after="0" w:line="240" w:lineRule="auto"/>
        <w:contextualSpacing/>
        <w:jc w:val="right"/>
        <w:rPr>
          <w:rFonts w:ascii="Times New Roman" w:hAnsi="Times New Roman"/>
          <w:sz w:val="28"/>
        </w:rPr>
      </w:pPr>
      <w:r>
        <w:rPr>
          <w:rFonts w:ascii="Times New Roman" w:hAnsi="Times New Roman"/>
          <w:sz w:val="28"/>
        </w:rPr>
        <w:t>Авторы</w:t>
      </w:r>
      <w:r w:rsidR="00C67746">
        <w:rPr>
          <w:rFonts w:ascii="Times New Roman" w:hAnsi="Times New Roman"/>
          <w:sz w:val="28"/>
        </w:rPr>
        <w:t>:</w:t>
      </w:r>
    </w:p>
    <w:p w:rsidR="00C67746" w:rsidRDefault="00A43BD2" w:rsidP="00C67746">
      <w:pPr>
        <w:spacing w:after="0" w:line="240" w:lineRule="auto"/>
        <w:contextualSpacing/>
        <w:jc w:val="right"/>
        <w:rPr>
          <w:rFonts w:ascii="Times New Roman" w:hAnsi="Times New Roman"/>
          <w:sz w:val="28"/>
        </w:rPr>
      </w:pPr>
      <w:r>
        <w:rPr>
          <w:rFonts w:ascii="Times New Roman" w:hAnsi="Times New Roman"/>
          <w:sz w:val="28"/>
        </w:rPr>
        <w:t>Преподаватели:</w:t>
      </w:r>
    </w:p>
    <w:p w:rsidR="00C67746" w:rsidRDefault="00C67746" w:rsidP="00C67746">
      <w:pPr>
        <w:spacing w:after="0" w:line="240" w:lineRule="auto"/>
        <w:contextualSpacing/>
        <w:jc w:val="right"/>
        <w:rPr>
          <w:rFonts w:ascii="Times New Roman" w:hAnsi="Times New Roman"/>
          <w:sz w:val="28"/>
        </w:rPr>
      </w:pPr>
      <w:r>
        <w:rPr>
          <w:rFonts w:ascii="Times New Roman" w:hAnsi="Times New Roman"/>
          <w:sz w:val="28"/>
        </w:rPr>
        <w:t xml:space="preserve">Л.А. Симонова </w:t>
      </w:r>
      <w:r w:rsidR="00A43BD2">
        <w:rPr>
          <w:rFonts w:ascii="Times New Roman" w:hAnsi="Times New Roman"/>
          <w:sz w:val="28"/>
        </w:rPr>
        <w:t xml:space="preserve">                                                                                                                  И.Г. </w:t>
      </w:r>
      <w:proofErr w:type="spellStart"/>
      <w:r w:rsidR="00A43BD2">
        <w:rPr>
          <w:rFonts w:ascii="Times New Roman" w:hAnsi="Times New Roman"/>
          <w:sz w:val="28"/>
        </w:rPr>
        <w:t>Глинина</w:t>
      </w:r>
      <w:proofErr w:type="spellEnd"/>
    </w:p>
    <w:p w:rsidR="00C67746" w:rsidRDefault="00C67746" w:rsidP="00C67746">
      <w:pPr>
        <w:spacing w:after="0" w:line="240" w:lineRule="auto"/>
        <w:contextualSpacing/>
        <w:jc w:val="right"/>
        <w:rPr>
          <w:rFonts w:ascii="Times New Roman" w:hAnsi="Times New Roman"/>
          <w:sz w:val="28"/>
        </w:rPr>
      </w:pPr>
    </w:p>
    <w:p w:rsidR="00C67746" w:rsidRDefault="00C67746" w:rsidP="00C67746">
      <w:pPr>
        <w:spacing w:after="0" w:line="240" w:lineRule="auto"/>
        <w:contextualSpacing/>
        <w:jc w:val="center"/>
        <w:rPr>
          <w:rFonts w:ascii="Times New Roman" w:hAnsi="Times New Roman"/>
          <w:b/>
          <w:sz w:val="28"/>
        </w:rPr>
      </w:pPr>
    </w:p>
    <w:p w:rsidR="00C67746" w:rsidRDefault="00C67746" w:rsidP="00C67746">
      <w:pPr>
        <w:spacing w:after="0" w:line="240" w:lineRule="auto"/>
        <w:contextualSpacing/>
        <w:rPr>
          <w:rFonts w:ascii="Times New Roman" w:hAnsi="Times New Roman"/>
          <w:b/>
          <w:sz w:val="28"/>
        </w:rPr>
      </w:pPr>
    </w:p>
    <w:p w:rsidR="00A43BD2" w:rsidRDefault="00A43BD2" w:rsidP="00C67746">
      <w:pPr>
        <w:spacing w:after="0" w:line="240" w:lineRule="auto"/>
        <w:contextualSpacing/>
        <w:jc w:val="center"/>
        <w:rPr>
          <w:rFonts w:ascii="Times New Roman" w:hAnsi="Times New Roman"/>
          <w:b/>
          <w:sz w:val="28"/>
        </w:rPr>
      </w:pPr>
    </w:p>
    <w:p w:rsidR="00A43BD2" w:rsidRDefault="00A43BD2" w:rsidP="00C67746">
      <w:pPr>
        <w:spacing w:after="0" w:line="240" w:lineRule="auto"/>
        <w:contextualSpacing/>
        <w:jc w:val="center"/>
        <w:rPr>
          <w:rFonts w:ascii="Times New Roman" w:hAnsi="Times New Roman"/>
          <w:b/>
          <w:sz w:val="28"/>
        </w:rPr>
      </w:pPr>
    </w:p>
    <w:p w:rsidR="00A43BD2" w:rsidRDefault="00A43BD2" w:rsidP="00C67746">
      <w:pPr>
        <w:spacing w:after="0" w:line="240" w:lineRule="auto"/>
        <w:contextualSpacing/>
        <w:jc w:val="center"/>
        <w:rPr>
          <w:rFonts w:ascii="Times New Roman" w:hAnsi="Times New Roman"/>
          <w:b/>
          <w:sz w:val="28"/>
        </w:rPr>
      </w:pPr>
    </w:p>
    <w:p w:rsidR="00A43BD2" w:rsidRDefault="00A43BD2" w:rsidP="00C67746">
      <w:pPr>
        <w:spacing w:after="0" w:line="240" w:lineRule="auto"/>
        <w:contextualSpacing/>
        <w:jc w:val="center"/>
        <w:rPr>
          <w:rFonts w:ascii="Times New Roman" w:hAnsi="Times New Roman"/>
          <w:b/>
          <w:sz w:val="28"/>
        </w:rPr>
      </w:pPr>
    </w:p>
    <w:p w:rsidR="00A43BD2" w:rsidRDefault="00A43BD2" w:rsidP="00C67746">
      <w:pPr>
        <w:spacing w:after="0" w:line="240" w:lineRule="auto"/>
        <w:contextualSpacing/>
        <w:jc w:val="center"/>
        <w:rPr>
          <w:rFonts w:ascii="Times New Roman" w:hAnsi="Times New Roman"/>
          <w:b/>
          <w:sz w:val="28"/>
        </w:rPr>
      </w:pPr>
    </w:p>
    <w:p w:rsidR="00C67746" w:rsidRDefault="00C67746" w:rsidP="00C67746">
      <w:pPr>
        <w:spacing w:after="0" w:line="240" w:lineRule="auto"/>
        <w:contextualSpacing/>
        <w:jc w:val="center"/>
        <w:rPr>
          <w:rFonts w:ascii="Times New Roman" w:hAnsi="Times New Roman"/>
          <w:b/>
          <w:sz w:val="28"/>
        </w:rPr>
      </w:pPr>
      <w:r>
        <w:rPr>
          <w:rFonts w:ascii="Times New Roman" w:hAnsi="Times New Roman"/>
          <w:b/>
          <w:sz w:val="28"/>
        </w:rPr>
        <w:t xml:space="preserve"> Кашин </w:t>
      </w:r>
    </w:p>
    <w:p w:rsidR="00C67746" w:rsidRDefault="00A43BD2" w:rsidP="00C67746">
      <w:pPr>
        <w:spacing w:after="0" w:line="240" w:lineRule="auto"/>
        <w:contextualSpacing/>
        <w:jc w:val="center"/>
        <w:rPr>
          <w:rFonts w:ascii="Times New Roman" w:hAnsi="Times New Roman"/>
          <w:b/>
          <w:sz w:val="28"/>
        </w:rPr>
      </w:pPr>
      <w:r>
        <w:rPr>
          <w:rFonts w:ascii="Times New Roman" w:hAnsi="Times New Roman"/>
          <w:b/>
          <w:sz w:val="28"/>
        </w:rPr>
        <w:t>2023</w:t>
      </w:r>
      <w:r w:rsidR="00C67746">
        <w:rPr>
          <w:rFonts w:ascii="Times New Roman" w:hAnsi="Times New Roman"/>
          <w:b/>
          <w:sz w:val="28"/>
        </w:rPr>
        <w:t xml:space="preserve"> г.</w:t>
      </w:r>
    </w:p>
    <w:p w:rsidR="00A43BD2" w:rsidRDefault="00A43BD2" w:rsidP="00CF730D">
      <w:pPr>
        <w:jc w:val="center"/>
        <w:rPr>
          <w:rFonts w:ascii="Times New Roman" w:hAnsi="Times New Roman"/>
          <w:b/>
          <w:sz w:val="28"/>
        </w:rPr>
      </w:pPr>
    </w:p>
    <w:p w:rsidR="00CF730D" w:rsidRDefault="00CF730D" w:rsidP="00CF730D">
      <w:pPr>
        <w:jc w:val="center"/>
        <w:rPr>
          <w:rFonts w:ascii="Times New Roman" w:hAnsi="Times New Roman"/>
          <w:b/>
          <w:sz w:val="28"/>
        </w:rPr>
      </w:pPr>
      <w:r>
        <w:rPr>
          <w:rFonts w:ascii="Times New Roman" w:hAnsi="Times New Roman"/>
          <w:b/>
          <w:sz w:val="28"/>
        </w:rPr>
        <w:lastRenderedPageBreak/>
        <w:t>Содержание</w:t>
      </w:r>
    </w:p>
    <w:p w:rsidR="00CF730D" w:rsidRDefault="00CF730D" w:rsidP="00CF730D">
      <w:pPr>
        <w:spacing w:after="0" w:line="240" w:lineRule="auto"/>
        <w:contextualSpacing/>
        <w:jc w:val="center"/>
        <w:rPr>
          <w:rFonts w:ascii="Times New Roman" w:hAnsi="Times New Roman"/>
          <w:sz w:val="28"/>
        </w:rPr>
      </w:pPr>
    </w:p>
    <w:p w:rsidR="00CF730D" w:rsidRDefault="00CF730D" w:rsidP="00CF730D">
      <w:pPr>
        <w:pStyle w:val="a7"/>
        <w:numPr>
          <w:ilvl w:val="0"/>
          <w:numId w:val="5"/>
        </w:numPr>
        <w:spacing w:after="0" w:line="360" w:lineRule="auto"/>
        <w:rPr>
          <w:rFonts w:ascii="Times New Roman" w:hAnsi="Times New Roman"/>
          <w:sz w:val="28"/>
        </w:rPr>
      </w:pPr>
      <w:r>
        <w:rPr>
          <w:rFonts w:ascii="Times New Roman" w:hAnsi="Times New Roman"/>
          <w:sz w:val="28"/>
        </w:rPr>
        <w:t>Учебно-методическая карта</w:t>
      </w:r>
    </w:p>
    <w:p w:rsidR="00CF730D" w:rsidRDefault="00CF730D" w:rsidP="00CF730D">
      <w:pPr>
        <w:pStyle w:val="a7"/>
        <w:numPr>
          <w:ilvl w:val="0"/>
          <w:numId w:val="5"/>
        </w:numPr>
        <w:spacing w:after="0" w:line="360" w:lineRule="auto"/>
        <w:rPr>
          <w:rFonts w:ascii="Times New Roman" w:hAnsi="Times New Roman"/>
          <w:sz w:val="28"/>
        </w:rPr>
      </w:pPr>
      <w:r>
        <w:rPr>
          <w:rFonts w:ascii="Times New Roman" w:hAnsi="Times New Roman"/>
          <w:sz w:val="28"/>
        </w:rPr>
        <w:t>Требования к знаниям, умениям, навыкам</w:t>
      </w:r>
    </w:p>
    <w:p w:rsidR="00CF730D" w:rsidRDefault="003B09D8" w:rsidP="00CF730D">
      <w:pPr>
        <w:pStyle w:val="a7"/>
        <w:numPr>
          <w:ilvl w:val="0"/>
          <w:numId w:val="5"/>
        </w:numPr>
        <w:spacing w:after="0" w:line="360" w:lineRule="auto"/>
        <w:rPr>
          <w:rFonts w:ascii="Times New Roman" w:hAnsi="Times New Roman"/>
          <w:sz w:val="28"/>
        </w:rPr>
      </w:pPr>
      <w:r>
        <w:rPr>
          <w:rFonts w:ascii="Times New Roman" w:hAnsi="Times New Roman"/>
          <w:sz w:val="28"/>
        </w:rPr>
        <w:t>Лекция: «Лекарственные препараты магния</w:t>
      </w:r>
      <w:r w:rsidR="00CF730D">
        <w:rPr>
          <w:rFonts w:ascii="Times New Roman" w:hAnsi="Times New Roman"/>
          <w:sz w:val="28"/>
        </w:rPr>
        <w:t>»</w:t>
      </w:r>
    </w:p>
    <w:p w:rsidR="00CF730D" w:rsidRDefault="009335B4" w:rsidP="00CF730D">
      <w:pPr>
        <w:pStyle w:val="a7"/>
        <w:numPr>
          <w:ilvl w:val="0"/>
          <w:numId w:val="5"/>
        </w:numPr>
        <w:spacing w:after="0" w:line="360" w:lineRule="auto"/>
        <w:rPr>
          <w:rFonts w:ascii="Times New Roman" w:hAnsi="Times New Roman"/>
          <w:sz w:val="28"/>
        </w:rPr>
      </w:pPr>
      <w:r>
        <w:rPr>
          <w:rFonts w:ascii="Times New Roman" w:hAnsi="Times New Roman"/>
          <w:sz w:val="28"/>
        </w:rPr>
        <w:t>Контроль знаний (вопросы к лекции)</w:t>
      </w:r>
    </w:p>
    <w:p w:rsidR="009335B4" w:rsidRDefault="009335B4" w:rsidP="009335B4">
      <w:pPr>
        <w:pStyle w:val="a7"/>
        <w:numPr>
          <w:ilvl w:val="0"/>
          <w:numId w:val="5"/>
        </w:numPr>
        <w:spacing w:after="0" w:line="360" w:lineRule="auto"/>
        <w:rPr>
          <w:rFonts w:ascii="Times New Roman" w:hAnsi="Times New Roman"/>
          <w:sz w:val="28"/>
        </w:rPr>
      </w:pPr>
      <w:r>
        <w:rPr>
          <w:rFonts w:ascii="Times New Roman" w:hAnsi="Times New Roman"/>
          <w:sz w:val="28"/>
        </w:rPr>
        <w:t>Приложения:</w:t>
      </w:r>
    </w:p>
    <w:p w:rsidR="009335B4" w:rsidRPr="009335B4" w:rsidRDefault="009335B4" w:rsidP="009335B4">
      <w:pPr>
        <w:spacing w:after="0" w:line="360" w:lineRule="auto"/>
        <w:ind w:left="360"/>
        <w:rPr>
          <w:rFonts w:ascii="Times New Roman" w:hAnsi="Times New Roman"/>
          <w:sz w:val="28"/>
        </w:rPr>
      </w:pPr>
      <w:r>
        <w:rPr>
          <w:rFonts w:ascii="Times New Roman" w:hAnsi="Times New Roman"/>
          <w:sz w:val="28"/>
        </w:rPr>
        <w:t xml:space="preserve">     </w:t>
      </w:r>
      <w:r w:rsidRPr="009335B4">
        <w:rPr>
          <w:rFonts w:ascii="Times New Roman" w:hAnsi="Times New Roman"/>
          <w:sz w:val="28"/>
        </w:rPr>
        <w:t>а) презентация</w:t>
      </w:r>
    </w:p>
    <w:p w:rsidR="009335B4" w:rsidRDefault="009335B4" w:rsidP="009335B4">
      <w:pPr>
        <w:spacing w:after="0" w:line="360" w:lineRule="auto"/>
        <w:rPr>
          <w:rFonts w:ascii="Times New Roman" w:hAnsi="Times New Roman"/>
          <w:sz w:val="28"/>
        </w:rPr>
      </w:pPr>
      <w:r>
        <w:rPr>
          <w:rFonts w:ascii="Times New Roman" w:hAnsi="Times New Roman"/>
          <w:sz w:val="28"/>
        </w:rPr>
        <w:t xml:space="preserve">          </w:t>
      </w:r>
      <w:r w:rsidRPr="009335B4">
        <w:rPr>
          <w:rFonts w:ascii="Times New Roman" w:hAnsi="Times New Roman"/>
          <w:sz w:val="28"/>
        </w:rPr>
        <w:t>б) видеофильмы</w:t>
      </w:r>
    </w:p>
    <w:p w:rsidR="009335B4" w:rsidRDefault="009335B4" w:rsidP="00CF730D">
      <w:pPr>
        <w:pStyle w:val="a7"/>
        <w:numPr>
          <w:ilvl w:val="0"/>
          <w:numId w:val="5"/>
        </w:numPr>
        <w:spacing w:after="0" w:line="360" w:lineRule="auto"/>
        <w:rPr>
          <w:rFonts w:ascii="Times New Roman" w:hAnsi="Times New Roman"/>
          <w:sz w:val="28"/>
        </w:rPr>
      </w:pPr>
      <w:r>
        <w:rPr>
          <w:rFonts w:ascii="Times New Roman" w:hAnsi="Times New Roman"/>
          <w:sz w:val="28"/>
        </w:rPr>
        <w:t>Рефлексия</w:t>
      </w:r>
    </w:p>
    <w:p w:rsidR="009335B4" w:rsidRPr="009335B4" w:rsidRDefault="009335B4" w:rsidP="009335B4">
      <w:pPr>
        <w:spacing w:after="0" w:line="360" w:lineRule="auto"/>
        <w:rPr>
          <w:rFonts w:ascii="Times New Roman" w:hAnsi="Times New Roman"/>
          <w:sz w:val="28"/>
        </w:rPr>
      </w:pPr>
      <w:r>
        <w:rPr>
          <w:rFonts w:ascii="Times New Roman" w:hAnsi="Times New Roman"/>
          <w:sz w:val="28"/>
        </w:rPr>
        <w:t xml:space="preserve">    </w:t>
      </w: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CF730D" w:rsidRDefault="00CF730D" w:rsidP="00CF730D">
      <w:pPr>
        <w:spacing w:after="0" w:line="240" w:lineRule="auto"/>
        <w:contextualSpacing/>
        <w:rPr>
          <w:rFonts w:ascii="Times New Roman" w:hAnsi="Times New Roman"/>
          <w:sz w:val="28"/>
        </w:rPr>
      </w:pPr>
    </w:p>
    <w:p w:rsidR="009335B4" w:rsidRDefault="009335B4" w:rsidP="00CF730D">
      <w:pPr>
        <w:spacing w:after="0" w:line="240" w:lineRule="auto"/>
        <w:contextualSpacing/>
        <w:rPr>
          <w:rFonts w:ascii="Times New Roman" w:hAnsi="Times New Roman"/>
          <w:sz w:val="28"/>
        </w:rPr>
      </w:pPr>
    </w:p>
    <w:p w:rsidR="009335B4" w:rsidRDefault="009335B4" w:rsidP="00CF730D">
      <w:pPr>
        <w:spacing w:after="0" w:line="240" w:lineRule="auto"/>
        <w:contextualSpacing/>
        <w:rPr>
          <w:rFonts w:ascii="Times New Roman" w:hAnsi="Times New Roman"/>
          <w:b/>
          <w:sz w:val="28"/>
        </w:rPr>
      </w:pPr>
    </w:p>
    <w:p w:rsidR="00CF730D" w:rsidRDefault="00CF730D" w:rsidP="00CF730D">
      <w:pPr>
        <w:pStyle w:val="a7"/>
        <w:numPr>
          <w:ilvl w:val="0"/>
          <w:numId w:val="6"/>
        </w:numPr>
        <w:spacing w:after="0" w:line="360" w:lineRule="auto"/>
        <w:jc w:val="center"/>
        <w:rPr>
          <w:rFonts w:ascii="Times New Roman" w:hAnsi="Times New Roman"/>
          <w:sz w:val="28"/>
        </w:rPr>
      </w:pPr>
      <w:r>
        <w:rPr>
          <w:rFonts w:ascii="Times New Roman" w:hAnsi="Times New Roman"/>
          <w:b/>
          <w:i/>
          <w:sz w:val="28"/>
        </w:rPr>
        <w:lastRenderedPageBreak/>
        <w:t>Учебно-методическая карта</w:t>
      </w:r>
    </w:p>
    <w:p w:rsidR="00CF730D" w:rsidRDefault="00CF730D" w:rsidP="00CF730D">
      <w:pPr>
        <w:pStyle w:val="a7"/>
        <w:spacing w:after="0" w:line="240" w:lineRule="auto"/>
        <w:ind w:left="0"/>
        <w:rPr>
          <w:rFonts w:ascii="Times New Roman" w:hAnsi="Times New Roman"/>
          <w:sz w:val="28"/>
        </w:rPr>
      </w:pPr>
      <w:r>
        <w:rPr>
          <w:rFonts w:ascii="Times New Roman" w:hAnsi="Times New Roman"/>
          <w:sz w:val="28"/>
          <w:u w:val="single"/>
        </w:rPr>
        <w:t>Предмет</w:t>
      </w:r>
      <w:r>
        <w:rPr>
          <w:rFonts w:ascii="Times New Roman" w:hAnsi="Times New Roman"/>
          <w:sz w:val="28"/>
        </w:rPr>
        <w:t>: «Фармакология»</w:t>
      </w:r>
    </w:p>
    <w:p w:rsidR="00CF730D" w:rsidRDefault="00CF730D" w:rsidP="00CF730D">
      <w:pPr>
        <w:pStyle w:val="a7"/>
        <w:spacing w:after="0" w:line="240" w:lineRule="auto"/>
        <w:ind w:left="0"/>
        <w:jc w:val="both"/>
        <w:rPr>
          <w:rFonts w:ascii="Times New Roman" w:hAnsi="Times New Roman"/>
          <w:sz w:val="28"/>
        </w:rPr>
      </w:pPr>
    </w:p>
    <w:p w:rsidR="00CF730D" w:rsidRDefault="00CF730D" w:rsidP="00CF730D">
      <w:pPr>
        <w:pStyle w:val="a7"/>
        <w:spacing w:after="0" w:line="240" w:lineRule="auto"/>
        <w:ind w:left="0"/>
        <w:jc w:val="both"/>
        <w:rPr>
          <w:rFonts w:ascii="Times New Roman" w:hAnsi="Times New Roman"/>
          <w:sz w:val="28"/>
        </w:rPr>
      </w:pPr>
      <w:r>
        <w:rPr>
          <w:rFonts w:ascii="Times New Roman" w:hAnsi="Times New Roman"/>
          <w:sz w:val="28"/>
          <w:u w:val="single"/>
        </w:rPr>
        <w:t>Тема занятия</w:t>
      </w:r>
      <w:r>
        <w:rPr>
          <w:rFonts w:ascii="Times New Roman" w:hAnsi="Times New Roman"/>
          <w:sz w:val="28"/>
        </w:rPr>
        <w:t>: «Лекарственные препараты магния»</w:t>
      </w:r>
    </w:p>
    <w:p w:rsidR="00CF730D" w:rsidRDefault="00CF730D" w:rsidP="00CF730D">
      <w:pPr>
        <w:pStyle w:val="a7"/>
        <w:spacing w:after="0" w:line="240" w:lineRule="auto"/>
        <w:ind w:left="0"/>
        <w:jc w:val="both"/>
        <w:rPr>
          <w:rFonts w:ascii="Times New Roman" w:hAnsi="Times New Roman"/>
          <w:sz w:val="28"/>
        </w:rPr>
      </w:pPr>
    </w:p>
    <w:p w:rsidR="00CF730D" w:rsidRDefault="00CF730D" w:rsidP="00CF730D">
      <w:pPr>
        <w:pStyle w:val="a7"/>
        <w:spacing w:after="0" w:line="240" w:lineRule="auto"/>
        <w:ind w:left="0"/>
        <w:jc w:val="both"/>
        <w:rPr>
          <w:rFonts w:ascii="Times New Roman" w:hAnsi="Times New Roman"/>
          <w:sz w:val="28"/>
        </w:rPr>
      </w:pPr>
      <w:r>
        <w:rPr>
          <w:rFonts w:ascii="Times New Roman" w:hAnsi="Times New Roman"/>
          <w:sz w:val="28"/>
          <w:u w:val="single"/>
        </w:rPr>
        <w:t>Вид занятия (тип урока)</w:t>
      </w:r>
      <w:r>
        <w:rPr>
          <w:rFonts w:ascii="Times New Roman" w:hAnsi="Times New Roman"/>
          <w:sz w:val="28"/>
        </w:rPr>
        <w:t>: комбинированный.</w:t>
      </w:r>
    </w:p>
    <w:p w:rsidR="00CF730D" w:rsidRDefault="00CF730D" w:rsidP="00CF730D">
      <w:pPr>
        <w:pStyle w:val="a7"/>
        <w:spacing w:after="0" w:line="240" w:lineRule="auto"/>
        <w:ind w:left="0"/>
        <w:jc w:val="both"/>
        <w:rPr>
          <w:rFonts w:ascii="Times New Roman" w:hAnsi="Times New Roman"/>
          <w:sz w:val="28"/>
        </w:rPr>
      </w:pPr>
    </w:p>
    <w:p w:rsidR="00CF730D" w:rsidRDefault="00CF730D" w:rsidP="00CF730D">
      <w:pPr>
        <w:pStyle w:val="a7"/>
        <w:spacing w:after="0" w:line="240" w:lineRule="auto"/>
        <w:ind w:left="0"/>
        <w:jc w:val="both"/>
        <w:rPr>
          <w:rFonts w:ascii="Times New Roman" w:hAnsi="Times New Roman"/>
          <w:sz w:val="28"/>
        </w:rPr>
      </w:pPr>
    </w:p>
    <w:p w:rsidR="00CF730D" w:rsidRDefault="00CF730D" w:rsidP="00CF730D">
      <w:pPr>
        <w:pStyle w:val="a7"/>
        <w:spacing w:after="0" w:line="240" w:lineRule="auto"/>
        <w:ind w:left="0"/>
        <w:jc w:val="both"/>
        <w:rPr>
          <w:rFonts w:ascii="Times New Roman" w:hAnsi="Times New Roman"/>
          <w:sz w:val="28"/>
        </w:rPr>
      </w:pPr>
      <w:r>
        <w:rPr>
          <w:rFonts w:ascii="Times New Roman" w:hAnsi="Times New Roman"/>
          <w:sz w:val="28"/>
          <w:u w:val="single"/>
        </w:rPr>
        <w:t>Цель занятия</w:t>
      </w:r>
      <w:r>
        <w:rPr>
          <w:rFonts w:ascii="Times New Roman" w:hAnsi="Times New Roman"/>
          <w:sz w:val="28"/>
        </w:rPr>
        <w:t xml:space="preserve">: </w:t>
      </w:r>
    </w:p>
    <w:p w:rsidR="00CF730D" w:rsidRDefault="00CF730D" w:rsidP="00CF730D">
      <w:pPr>
        <w:pStyle w:val="a7"/>
        <w:spacing w:after="0" w:line="240" w:lineRule="auto"/>
        <w:ind w:left="0"/>
        <w:jc w:val="both"/>
        <w:rPr>
          <w:rFonts w:ascii="Times New Roman" w:hAnsi="Times New Roman"/>
          <w:sz w:val="28"/>
        </w:rPr>
      </w:pPr>
      <w:r>
        <w:rPr>
          <w:rFonts w:ascii="Times New Roman" w:hAnsi="Times New Roman"/>
          <w:i/>
          <w:sz w:val="28"/>
        </w:rPr>
        <w:t>Учебная</w:t>
      </w:r>
      <w:r w:rsidR="00A43BD2">
        <w:rPr>
          <w:rFonts w:ascii="Times New Roman" w:hAnsi="Times New Roman"/>
          <w:sz w:val="28"/>
        </w:rPr>
        <w:t>: изучение основных</w:t>
      </w:r>
      <w:r>
        <w:rPr>
          <w:rFonts w:ascii="Times New Roman" w:hAnsi="Times New Roman"/>
          <w:sz w:val="28"/>
        </w:rPr>
        <w:t xml:space="preserve"> </w:t>
      </w:r>
      <w:r w:rsidR="00A43BD2">
        <w:rPr>
          <w:rFonts w:ascii="Times New Roman" w:hAnsi="Times New Roman"/>
          <w:sz w:val="28"/>
        </w:rPr>
        <w:t>лекарственных препаратов магния</w:t>
      </w:r>
      <w:r>
        <w:rPr>
          <w:rFonts w:ascii="Times New Roman" w:hAnsi="Times New Roman"/>
          <w:sz w:val="28"/>
        </w:rPr>
        <w:t>, их применение</w:t>
      </w:r>
      <w:r w:rsidR="00A43BD2">
        <w:rPr>
          <w:rFonts w:ascii="Times New Roman" w:hAnsi="Times New Roman"/>
          <w:sz w:val="28"/>
        </w:rPr>
        <w:t>, побочное действие, ознакомление</w:t>
      </w:r>
      <w:r>
        <w:rPr>
          <w:rFonts w:ascii="Times New Roman" w:hAnsi="Times New Roman"/>
          <w:sz w:val="28"/>
        </w:rPr>
        <w:t xml:space="preserve"> с механизмом де</w:t>
      </w:r>
      <w:r w:rsidR="00A43BD2">
        <w:rPr>
          <w:rFonts w:ascii="Times New Roman" w:hAnsi="Times New Roman"/>
          <w:sz w:val="28"/>
        </w:rPr>
        <w:t>йствия лекарственных препаратов, подготовка учащихся к работе с лекарственными средствами, применяемыми в практической работе среднего медработника.</w:t>
      </w:r>
    </w:p>
    <w:p w:rsidR="00CF730D" w:rsidRDefault="00CF730D" w:rsidP="00CF730D">
      <w:pPr>
        <w:pStyle w:val="a7"/>
        <w:spacing w:after="0" w:line="240" w:lineRule="auto"/>
        <w:ind w:left="0"/>
        <w:jc w:val="both"/>
        <w:rPr>
          <w:rFonts w:ascii="Times New Roman" w:hAnsi="Times New Roman"/>
          <w:sz w:val="28"/>
        </w:rPr>
      </w:pPr>
      <w:proofErr w:type="gramStart"/>
      <w:r>
        <w:rPr>
          <w:rFonts w:ascii="Times New Roman" w:hAnsi="Times New Roman"/>
          <w:i/>
          <w:sz w:val="28"/>
        </w:rPr>
        <w:t>Воспитательная</w:t>
      </w:r>
      <w:proofErr w:type="gramEnd"/>
      <w:r>
        <w:rPr>
          <w:rFonts w:ascii="Times New Roman" w:hAnsi="Times New Roman"/>
          <w:sz w:val="28"/>
        </w:rPr>
        <w:t xml:space="preserve">: </w:t>
      </w:r>
      <w:r w:rsidR="009335B4">
        <w:rPr>
          <w:rFonts w:ascii="Times New Roman" w:hAnsi="Times New Roman"/>
          <w:sz w:val="28"/>
        </w:rPr>
        <w:t>воспитание чувства ответственности, у</w:t>
      </w:r>
      <w:r w:rsidR="00A43BD2">
        <w:rPr>
          <w:rFonts w:ascii="Times New Roman" w:hAnsi="Times New Roman"/>
          <w:sz w:val="28"/>
        </w:rPr>
        <w:t>мения осуществлять самоконтроль; воспитание трудолюбия и прилежания, умения</w:t>
      </w:r>
      <w:r w:rsidR="009335B4">
        <w:rPr>
          <w:rFonts w:ascii="Times New Roman" w:hAnsi="Times New Roman"/>
          <w:sz w:val="28"/>
        </w:rPr>
        <w:t xml:space="preserve"> объективно о</w:t>
      </w:r>
      <w:r w:rsidR="00A43BD2">
        <w:rPr>
          <w:rFonts w:ascii="Times New Roman" w:hAnsi="Times New Roman"/>
          <w:sz w:val="28"/>
        </w:rPr>
        <w:t>ценивать ответы своих товарищей.</w:t>
      </w:r>
      <w:r w:rsidR="009335B4">
        <w:rPr>
          <w:rFonts w:ascii="Times New Roman" w:hAnsi="Times New Roman"/>
          <w:sz w:val="28"/>
        </w:rPr>
        <w:t xml:space="preserve"> </w:t>
      </w:r>
    </w:p>
    <w:p w:rsidR="00CF730D" w:rsidRDefault="009335B4" w:rsidP="00CF730D">
      <w:pPr>
        <w:pStyle w:val="a7"/>
        <w:spacing w:after="0" w:line="240" w:lineRule="auto"/>
        <w:ind w:left="0"/>
        <w:jc w:val="both"/>
        <w:rPr>
          <w:rFonts w:ascii="Times New Roman" w:hAnsi="Times New Roman"/>
          <w:sz w:val="28"/>
        </w:rPr>
      </w:pPr>
      <w:proofErr w:type="gramStart"/>
      <w:r>
        <w:rPr>
          <w:rFonts w:ascii="Times New Roman" w:hAnsi="Times New Roman"/>
          <w:i/>
          <w:sz w:val="28"/>
        </w:rPr>
        <w:t>Развивающая</w:t>
      </w:r>
      <w:proofErr w:type="gramEnd"/>
      <w:r w:rsidR="00A43BD2">
        <w:rPr>
          <w:rFonts w:ascii="Times New Roman" w:hAnsi="Times New Roman"/>
          <w:sz w:val="28"/>
        </w:rPr>
        <w:t>: формирование умения</w:t>
      </w:r>
      <w:r>
        <w:rPr>
          <w:rFonts w:ascii="Times New Roman" w:hAnsi="Times New Roman"/>
          <w:sz w:val="28"/>
        </w:rPr>
        <w:t xml:space="preserve"> систематизировать, обобщ</w:t>
      </w:r>
      <w:r w:rsidR="00A43BD2">
        <w:rPr>
          <w:rFonts w:ascii="Times New Roman" w:hAnsi="Times New Roman"/>
          <w:sz w:val="28"/>
        </w:rPr>
        <w:t>ать, выделять главное; развитие коммуникативных и информационных компетенций.</w:t>
      </w:r>
    </w:p>
    <w:p w:rsidR="00A43BD2" w:rsidRDefault="00A43BD2" w:rsidP="00CF730D">
      <w:pPr>
        <w:pStyle w:val="a7"/>
        <w:spacing w:after="0" w:line="240" w:lineRule="auto"/>
        <w:ind w:left="0"/>
        <w:jc w:val="both"/>
        <w:rPr>
          <w:rFonts w:ascii="Times New Roman" w:hAnsi="Times New Roman"/>
          <w:sz w:val="28"/>
          <w:u w:val="single"/>
        </w:rPr>
      </w:pPr>
    </w:p>
    <w:p w:rsidR="00CF730D" w:rsidRDefault="00CF730D" w:rsidP="00CF730D">
      <w:pPr>
        <w:pStyle w:val="a7"/>
        <w:spacing w:after="0" w:line="240" w:lineRule="auto"/>
        <w:ind w:left="0"/>
        <w:jc w:val="both"/>
        <w:rPr>
          <w:rFonts w:ascii="Times New Roman" w:hAnsi="Times New Roman"/>
          <w:sz w:val="28"/>
        </w:rPr>
      </w:pPr>
      <w:proofErr w:type="spellStart"/>
      <w:r>
        <w:rPr>
          <w:rFonts w:ascii="Times New Roman" w:hAnsi="Times New Roman"/>
          <w:sz w:val="28"/>
          <w:u w:val="single"/>
        </w:rPr>
        <w:t>Межпредметные</w:t>
      </w:r>
      <w:proofErr w:type="spellEnd"/>
      <w:r>
        <w:rPr>
          <w:rFonts w:ascii="Times New Roman" w:hAnsi="Times New Roman"/>
          <w:sz w:val="28"/>
          <w:u w:val="single"/>
        </w:rPr>
        <w:t xml:space="preserve"> связи</w:t>
      </w:r>
      <w:r>
        <w:rPr>
          <w:rFonts w:ascii="Times New Roman" w:hAnsi="Times New Roman"/>
          <w:sz w:val="28"/>
        </w:rPr>
        <w:t>:</w:t>
      </w:r>
    </w:p>
    <w:p w:rsidR="00CF730D" w:rsidRDefault="00CF730D" w:rsidP="00CF730D">
      <w:pPr>
        <w:pStyle w:val="a7"/>
        <w:spacing w:after="0" w:line="240" w:lineRule="auto"/>
        <w:ind w:left="0"/>
        <w:jc w:val="both"/>
        <w:rPr>
          <w:rFonts w:ascii="Times New Roman" w:hAnsi="Times New Roman"/>
          <w:sz w:val="28"/>
        </w:rPr>
      </w:pPr>
      <w:r>
        <w:rPr>
          <w:rFonts w:ascii="Times New Roman" w:hAnsi="Times New Roman"/>
          <w:i/>
          <w:sz w:val="28"/>
        </w:rPr>
        <w:t>Обеспечивающие</w:t>
      </w:r>
      <w:r>
        <w:rPr>
          <w:rFonts w:ascii="Times New Roman" w:hAnsi="Times New Roman"/>
          <w:sz w:val="28"/>
        </w:rPr>
        <w:t>: латинский язык.</w:t>
      </w:r>
    </w:p>
    <w:p w:rsidR="00CF730D" w:rsidRDefault="00CF730D" w:rsidP="00CF730D">
      <w:pPr>
        <w:pStyle w:val="a7"/>
        <w:spacing w:after="0" w:line="240" w:lineRule="auto"/>
        <w:ind w:left="0"/>
        <w:jc w:val="both"/>
        <w:rPr>
          <w:rFonts w:ascii="Times New Roman" w:hAnsi="Times New Roman"/>
          <w:sz w:val="28"/>
        </w:rPr>
      </w:pPr>
      <w:r>
        <w:rPr>
          <w:rFonts w:ascii="Times New Roman" w:hAnsi="Times New Roman"/>
          <w:i/>
          <w:sz w:val="28"/>
        </w:rPr>
        <w:t>Обеспечиваемые</w:t>
      </w:r>
      <w:r>
        <w:rPr>
          <w:rFonts w:ascii="Times New Roman" w:hAnsi="Times New Roman"/>
          <w:sz w:val="28"/>
        </w:rPr>
        <w:t>: клинические дисциплины.</w:t>
      </w:r>
    </w:p>
    <w:p w:rsidR="00CF730D" w:rsidRDefault="00CF730D" w:rsidP="00CF730D">
      <w:pPr>
        <w:pStyle w:val="a7"/>
        <w:spacing w:after="0" w:line="240" w:lineRule="auto"/>
        <w:ind w:left="0"/>
        <w:jc w:val="both"/>
        <w:rPr>
          <w:rFonts w:ascii="Times New Roman" w:hAnsi="Times New Roman"/>
          <w:sz w:val="28"/>
        </w:rPr>
      </w:pPr>
    </w:p>
    <w:p w:rsidR="00CF730D" w:rsidRDefault="00CF730D" w:rsidP="00CF730D">
      <w:pPr>
        <w:pStyle w:val="a7"/>
        <w:spacing w:after="0" w:line="240" w:lineRule="auto"/>
        <w:ind w:left="0"/>
        <w:jc w:val="both"/>
        <w:rPr>
          <w:rFonts w:ascii="Times New Roman" w:hAnsi="Times New Roman"/>
          <w:sz w:val="28"/>
        </w:rPr>
      </w:pPr>
      <w:proofErr w:type="spellStart"/>
      <w:r>
        <w:rPr>
          <w:rFonts w:ascii="Times New Roman" w:hAnsi="Times New Roman"/>
          <w:sz w:val="28"/>
          <w:u w:val="single"/>
        </w:rPr>
        <w:t>Внутрипредметные</w:t>
      </w:r>
      <w:proofErr w:type="spellEnd"/>
      <w:r>
        <w:rPr>
          <w:rFonts w:ascii="Times New Roman" w:hAnsi="Times New Roman"/>
          <w:sz w:val="28"/>
          <w:u w:val="single"/>
        </w:rPr>
        <w:t xml:space="preserve"> связи</w:t>
      </w:r>
      <w:r>
        <w:rPr>
          <w:rFonts w:ascii="Times New Roman" w:hAnsi="Times New Roman"/>
          <w:sz w:val="28"/>
        </w:rPr>
        <w:t>: рецептура, общая фармакология.</w:t>
      </w:r>
    </w:p>
    <w:p w:rsidR="00CF730D" w:rsidRDefault="00CF730D" w:rsidP="00CF730D">
      <w:pPr>
        <w:pStyle w:val="a7"/>
        <w:spacing w:after="0" w:line="240" w:lineRule="auto"/>
        <w:ind w:left="0"/>
        <w:jc w:val="both"/>
        <w:rPr>
          <w:rFonts w:ascii="Times New Roman" w:hAnsi="Times New Roman"/>
          <w:sz w:val="28"/>
        </w:rPr>
      </w:pPr>
    </w:p>
    <w:p w:rsidR="00CF730D" w:rsidRDefault="00CF730D" w:rsidP="00CF730D">
      <w:pPr>
        <w:pStyle w:val="a7"/>
        <w:spacing w:after="0" w:line="240" w:lineRule="auto"/>
        <w:ind w:left="0"/>
        <w:jc w:val="both"/>
        <w:rPr>
          <w:rFonts w:ascii="Times New Roman" w:hAnsi="Times New Roman"/>
          <w:sz w:val="28"/>
        </w:rPr>
      </w:pPr>
      <w:r>
        <w:rPr>
          <w:rFonts w:ascii="Times New Roman" w:hAnsi="Times New Roman"/>
          <w:sz w:val="28"/>
          <w:u w:val="single"/>
        </w:rPr>
        <w:t>Обеспечение занятия</w:t>
      </w:r>
      <w:r>
        <w:rPr>
          <w:rFonts w:ascii="Times New Roman" w:hAnsi="Times New Roman"/>
          <w:sz w:val="28"/>
        </w:rPr>
        <w:t>:</w:t>
      </w:r>
    </w:p>
    <w:p w:rsidR="00CF730D" w:rsidRDefault="00CF730D" w:rsidP="00CF730D">
      <w:pPr>
        <w:pStyle w:val="a7"/>
        <w:numPr>
          <w:ilvl w:val="0"/>
          <w:numId w:val="7"/>
        </w:numPr>
        <w:spacing w:after="0" w:line="240" w:lineRule="auto"/>
        <w:ind w:left="714" w:hanging="357"/>
        <w:jc w:val="both"/>
        <w:rPr>
          <w:rFonts w:ascii="Times New Roman" w:hAnsi="Times New Roman"/>
          <w:sz w:val="28"/>
        </w:rPr>
      </w:pPr>
      <w:r>
        <w:rPr>
          <w:rFonts w:ascii="Times New Roman" w:hAnsi="Times New Roman"/>
          <w:sz w:val="28"/>
        </w:rPr>
        <w:t>Наглядные пособия, таблицы, плакаты.</w:t>
      </w:r>
    </w:p>
    <w:p w:rsidR="00CF730D" w:rsidRDefault="007677EA" w:rsidP="00CF730D">
      <w:pPr>
        <w:pStyle w:val="a7"/>
        <w:numPr>
          <w:ilvl w:val="0"/>
          <w:numId w:val="7"/>
        </w:numPr>
        <w:spacing w:after="0" w:line="240" w:lineRule="auto"/>
        <w:ind w:left="714" w:hanging="357"/>
        <w:jc w:val="both"/>
        <w:rPr>
          <w:rFonts w:ascii="Times New Roman" w:hAnsi="Times New Roman"/>
          <w:sz w:val="28"/>
        </w:rPr>
      </w:pPr>
      <w:r>
        <w:rPr>
          <w:rFonts w:ascii="Times New Roman" w:hAnsi="Times New Roman"/>
          <w:sz w:val="28"/>
        </w:rPr>
        <w:t>Раздаточный материал: образцы рецептов, инструкции на лекарственные препараты</w:t>
      </w:r>
      <w:r w:rsidR="00CF730D">
        <w:rPr>
          <w:rFonts w:ascii="Times New Roman" w:hAnsi="Times New Roman"/>
          <w:sz w:val="28"/>
        </w:rPr>
        <w:t>.</w:t>
      </w:r>
    </w:p>
    <w:p w:rsidR="00CF730D" w:rsidRDefault="00CF730D" w:rsidP="00CF730D">
      <w:pPr>
        <w:pStyle w:val="a7"/>
        <w:numPr>
          <w:ilvl w:val="0"/>
          <w:numId w:val="7"/>
        </w:numPr>
        <w:spacing w:after="0" w:line="240" w:lineRule="auto"/>
        <w:ind w:left="714" w:hanging="357"/>
        <w:jc w:val="both"/>
        <w:rPr>
          <w:rFonts w:ascii="Times New Roman" w:hAnsi="Times New Roman"/>
          <w:sz w:val="28"/>
        </w:rPr>
      </w:pPr>
      <w:r>
        <w:rPr>
          <w:rFonts w:ascii="Times New Roman" w:hAnsi="Times New Roman"/>
          <w:sz w:val="28"/>
        </w:rPr>
        <w:t>Технические средст</w:t>
      </w:r>
      <w:r w:rsidR="007677EA">
        <w:rPr>
          <w:rFonts w:ascii="Times New Roman" w:hAnsi="Times New Roman"/>
          <w:sz w:val="28"/>
        </w:rPr>
        <w:t>ва обучения: мультимедийная установка.</w:t>
      </w:r>
    </w:p>
    <w:p w:rsidR="00CF730D" w:rsidRDefault="007677EA" w:rsidP="00CF730D">
      <w:pPr>
        <w:pStyle w:val="a7"/>
        <w:numPr>
          <w:ilvl w:val="0"/>
          <w:numId w:val="7"/>
        </w:numPr>
        <w:spacing w:after="0" w:line="240" w:lineRule="auto"/>
        <w:ind w:left="714" w:hanging="357"/>
        <w:jc w:val="both"/>
        <w:rPr>
          <w:rFonts w:ascii="Times New Roman" w:hAnsi="Times New Roman"/>
          <w:sz w:val="28"/>
        </w:rPr>
      </w:pPr>
      <w:r>
        <w:rPr>
          <w:rFonts w:ascii="Times New Roman" w:hAnsi="Times New Roman"/>
          <w:sz w:val="28"/>
        </w:rPr>
        <w:t xml:space="preserve">Учебные места </w:t>
      </w:r>
      <w:r w:rsidR="00CF730D">
        <w:rPr>
          <w:rFonts w:ascii="Times New Roman" w:hAnsi="Times New Roman"/>
          <w:sz w:val="28"/>
        </w:rPr>
        <w:t xml:space="preserve"> групповые и индивидуальные.</w:t>
      </w:r>
    </w:p>
    <w:p w:rsidR="00CF730D" w:rsidRDefault="00CF730D" w:rsidP="00CF730D">
      <w:pPr>
        <w:pStyle w:val="a7"/>
        <w:numPr>
          <w:ilvl w:val="0"/>
          <w:numId w:val="7"/>
        </w:numPr>
        <w:spacing w:after="0" w:line="240" w:lineRule="auto"/>
        <w:ind w:left="714" w:hanging="357"/>
        <w:jc w:val="both"/>
        <w:rPr>
          <w:rFonts w:ascii="Times New Roman" w:hAnsi="Times New Roman"/>
          <w:sz w:val="28"/>
        </w:rPr>
      </w:pPr>
      <w:r>
        <w:rPr>
          <w:rFonts w:ascii="Times New Roman" w:hAnsi="Times New Roman"/>
          <w:sz w:val="28"/>
        </w:rPr>
        <w:t xml:space="preserve">Литература основная: </w:t>
      </w:r>
    </w:p>
    <w:p w:rsidR="00CF730D" w:rsidRDefault="00CF730D" w:rsidP="00CF730D">
      <w:pPr>
        <w:pStyle w:val="a7"/>
        <w:numPr>
          <w:ilvl w:val="0"/>
          <w:numId w:val="8"/>
        </w:numPr>
        <w:spacing w:after="0" w:line="240" w:lineRule="auto"/>
        <w:ind w:left="709" w:right="-1" w:firstLine="0"/>
        <w:jc w:val="both"/>
        <w:rPr>
          <w:rFonts w:ascii="Times New Roman" w:hAnsi="Times New Roman"/>
          <w:sz w:val="28"/>
        </w:rPr>
      </w:pPr>
      <w:r>
        <w:rPr>
          <w:rFonts w:ascii="Times New Roman" w:hAnsi="Times New Roman"/>
          <w:sz w:val="28"/>
        </w:rPr>
        <w:t>В.Д. Майский, В.К. Муратов. «Фармакология с</w:t>
      </w:r>
      <w:r w:rsidR="00D57B65">
        <w:rPr>
          <w:rFonts w:ascii="Times New Roman" w:hAnsi="Times New Roman"/>
          <w:sz w:val="28"/>
        </w:rPr>
        <w:t xml:space="preserve"> рецептурой». М., Медицина, 2015</w:t>
      </w:r>
      <w:r>
        <w:rPr>
          <w:rFonts w:ascii="Times New Roman" w:hAnsi="Times New Roman"/>
          <w:sz w:val="28"/>
        </w:rPr>
        <w:t xml:space="preserve"> г.</w:t>
      </w:r>
    </w:p>
    <w:p w:rsidR="00CF730D" w:rsidRDefault="00CF730D" w:rsidP="00CF730D">
      <w:pPr>
        <w:pStyle w:val="a7"/>
        <w:numPr>
          <w:ilvl w:val="0"/>
          <w:numId w:val="7"/>
        </w:numPr>
        <w:spacing w:after="0" w:line="240" w:lineRule="auto"/>
        <w:jc w:val="both"/>
        <w:rPr>
          <w:rFonts w:ascii="Times New Roman" w:hAnsi="Times New Roman"/>
          <w:sz w:val="28"/>
        </w:rPr>
      </w:pPr>
      <w:r>
        <w:rPr>
          <w:rFonts w:ascii="Times New Roman" w:hAnsi="Times New Roman"/>
          <w:sz w:val="28"/>
        </w:rPr>
        <w:t>Дополнительная литература:</w:t>
      </w:r>
    </w:p>
    <w:p w:rsidR="00CF730D" w:rsidRDefault="00CF730D" w:rsidP="00CF730D">
      <w:pPr>
        <w:pStyle w:val="a7"/>
        <w:numPr>
          <w:ilvl w:val="0"/>
          <w:numId w:val="9"/>
        </w:numPr>
        <w:spacing w:after="0" w:line="240" w:lineRule="auto"/>
        <w:jc w:val="both"/>
        <w:rPr>
          <w:rFonts w:ascii="Times New Roman" w:hAnsi="Times New Roman"/>
          <w:sz w:val="28"/>
        </w:rPr>
      </w:pPr>
      <w:r>
        <w:rPr>
          <w:rFonts w:ascii="Times New Roman" w:hAnsi="Times New Roman"/>
          <w:sz w:val="28"/>
        </w:rPr>
        <w:t xml:space="preserve">Н.И. </w:t>
      </w:r>
      <w:proofErr w:type="spellStart"/>
      <w:r>
        <w:rPr>
          <w:rFonts w:ascii="Times New Roman" w:hAnsi="Times New Roman"/>
          <w:sz w:val="28"/>
        </w:rPr>
        <w:t>Федюкович</w:t>
      </w:r>
      <w:proofErr w:type="spellEnd"/>
      <w:r>
        <w:rPr>
          <w:rFonts w:ascii="Times New Roman" w:hAnsi="Times New Roman"/>
          <w:sz w:val="28"/>
        </w:rPr>
        <w:t xml:space="preserve">. «Фармакология для медицинских училищ и колледжей». </w:t>
      </w:r>
      <w:r w:rsidR="00D57B65">
        <w:rPr>
          <w:rFonts w:ascii="Times New Roman" w:hAnsi="Times New Roman"/>
          <w:sz w:val="28"/>
        </w:rPr>
        <w:t>Ростов-на-Дону, «Феникс», 2018</w:t>
      </w:r>
      <w:r>
        <w:rPr>
          <w:rFonts w:ascii="Times New Roman" w:hAnsi="Times New Roman"/>
          <w:sz w:val="28"/>
        </w:rPr>
        <w:t xml:space="preserve"> г.</w:t>
      </w:r>
    </w:p>
    <w:p w:rsidR="00CF730D" w:rsidRDefault="00CF730D" w:rsidP="00CF730D">
      <w:pPr>
        <w:pStyle w:val="a7"/>
        <w:numPr>
          <w:ilvl w:val="0"/>
          <w:numId w:val="9"/>
        </w:numPr>
        <w:spacing w:after="0" w:line="240" w:lineRule="auto"/>
        <w:jc w:val="both"/>
        <w:rPr>
          <w:rFonts w:ascii="Times New Roman" w:hAnsi="Times New Roman"/>
          <w:sz w:val="28"/>
        </w:rPr>
      </w:pPr>
      <w:r>
        <w:rPr>
          <w:rFonts w:ascii="Times New Roman" w:hAnsi="Times New Roman"/>
          <w:sz w:val="28"/>
        </w:rPr>
        <w:t>И.В. Маркова и др. «Ф</w:t>
      </w:r>
      <w:r w:rsidR="00D57B65">
        <w:rPr>
          <w:rFonts w:ascii="Times New Roman" w:hAnsi="Times New Roman"/>
          <w:sz w:val="28"/>
        </w:rPr>
        <w:t>армакология», М., Медицина, 2004</w:t>
      </w:r>
      <w:r>
        <w:rPr>
          <w:rFonts w:ascii="Times New Roman" w:hAnsi="Times New Roman"/>
          <w:sz w:val="28"/>
        </w:rPr>
        <w:t xml:space="preserve"> г.</w:t>
      </w:r>
    </w:p>
    <w:p w:rsidR="00CF730D" w:rsidRDefault="00CF730D" w:rsidP="00CF730D">
      <w:pPr>
        <w:pStyle w:val="a7"/>
        <w:numPr>
          <w:ilvl w:val="0"/>
          <w:numId w:val="9"/>
        </w:numPr>
        <w:spacing w:after="0" w:line="240" w:lineRule="auto"/>
        <w:jc w:val="both"/>
        <w:rPr>
          <w:rFonts w:ascii="Times New Roman" w:hAnsi="Times New Roman"/>
          <w:sz w:val="28"/>
        </w:rPr>
      </w:pPr>
      <w:r>
        <w:rPr>
          <w:rFonts w:ascii="Times New Roman" w:hAnsi="Times New Roman"/>
          <w:sz w:val="28"/>
        </w:rPr>
        <w:t xml:space="preserve">Н.М. </w:t>
      </w:r>
      <w:proofErr w:type="spellStart"/>
      <w:r>
        <w:rPr>
          <w:rFonts w:ascii="Times New Roman" w:hAnsi="Times New Roman"/>
          <w:sz w:val="28"/>
        </w:rPr>
        <w:t>Курбат</w:t>
      </w:r>
      <w:proofErr w:type="spellEnd"/>
      <w:r>
        <w:rPr>
          <w:rFonts w:ascii="Times New Roman" w:hAnsi="Times New Roman"/>
          <w:sz w:val="28"/>
        </w:rPr>
        <w:t>, П.Б. Станкевич. «</w:t>
      </w:r>
      <w:proofErr w:type="spellStart"/>
      <w:r>
        <w:rPr>
          <w:rFonts w:ascii="Times New Roman" w:hAnsi="Times New Roman"/>
          <w:sz w:val="28"/>
        </w:rPr>
        <w:t>Фармакорецептурный</w:t>
      </w:r>
      <w:proofErr w:type="spellEnd"/>
      <w:r>
        <w:rPr>
          <w:rFonts w:ascii="Times New Roman" w:hAnsi="Times New Roman"/>
          <w:sz w:val="28"/>
        </w:rPr>
        <w:t xml:space="preserve"> справочник врача</w:t>
      </w:r>
      <w:r w:rsidR="00D57B65">
        <w:rPr>
          <w:rFonts w:ascii="Times New Roman" w:hAnsi="Times New Roman"/>
          <w:sz w:val="28"/>
        </w:rPr>
        <w:t>». Минск, «</w:t>
      </w:r>
      <w:proofErr w:type="spellStart"/>
      <w:r w:rsidR="00D57B65">
        <w:rPr>
          <w:rFonts w:ascii="Times New Roman" w:hAnsi="Times New Roman"/>
          <w:sz w:val="28"/>
        </w:rPr>
        <w:t>Вышэйшая</w:t>
      </w:r>
      <w:proofErr w:type="spellEnd"/>
      <w:r w:rsidR="00D57B65">
        <w:rPr>
          <w:rFonts w:ascii="Times New Roman" w:hAnsi="Times New Roman"/>
          <w:sz w:val="28"/>
        </w:rPr>
        <w:t xml:space="preserve"> школа», 2009</w:t>
      </w:r>
      <w:r>
        <w:rPr>
          <w:rFonts w:ascii="Times New Roman" w:hAnsi="Times New Roman"/>
          <w:sz w:val="28"/>
        </w:rPr>
        <w:t xml:space="preserve"> г.</w:t>
      </w:r>
    </w:p>
    <w:p w:rsidR="00417263" w:rsidRDefault="00417263" w:rsidP="00417263">
      <w:pPr>
        <w:pStyle w:val="a7"/>
        <w:spacing w:after="0" w:line="240" w:lineRule="auto"/>
        <w:ind w:left="1080"/>
        <w:jc w:val="both"/>
        <w:rPr>
          <w:rFonts w:ascii="Times New Roman" w:hAnsi="Times New Roman"/>
          <w:sz w:val="28"/>
        </w:rPr>
      </w:pPr>
    </w:p>
    <w:p w:rsidR="00CF730D" w:rsidRDefault="00CF730D" w:rsidP="00CF730D">
      <w:pPr>
        <w:pStyle w:val="a7"/>
        <w:spacing w:after="0" w:line="240" w:lineRule="auto"/>
        <w:ind w:left="0"/>
        <w:jc w:val="both"/>
        <w:rPr>
          <w:rFonts w:ascii="Times New Roman" w:hAnsi="Times New Roman"/>
          <w:sz w:val="28"/>
        </w:rPr>
      </w:pPr>
    </w:p>
    <w:p w:rsidR="00004BE7" w:rsidRDefault="00004BE7" w:rsidP="00CF730D">
      <w:pPr>
        <w:pStyle w:val="a7"/>
        <w:spacing w:after="0" w:line="240" w:lineRule="auto"/>
        <w:ind w:left="0"/>
        <w:jc w:val="both"/>
        <w:rPr>
          <w:rFonts w:ascii="Times New Roman" w:hAnsi="Times New Roman"/>
          <w:sz w:val="28"/>
          <w:u w:val="single"/>
        </w:rPr>
      </w:pPr>
    </w:p>
    <w:p w:rsidR="007677EA" w:rsidRDefault="00004BE7" w:rsidP="00CF730D">
      <w:pPr>
        <w:pStyle w:val="a7"/>
        <w:spacing w:after="0" w:line="240" w:lineRule="auto"/>
        <w:ind w:left="0"/>
        <w:jc w:val="both"/>
        <w:rPr>
          <w:rFonts w:ascii="Times New Roman" w:hAnsi="Times New Roman"/>
          <w:sz w:val="28"/>
          <w:u w:val="single"/>
        </w:rPr>
      </w:pPr>
      <w:r>
        <w:rPr>
          <w:rFonts w:ascii="Times New Roman" w:hAnsi="Times New Roman"/>
          <w:sz w:val="28"/>
          <w:u w:val="single"/>
        </w:rPr>
        <w:t xml:space="preserve">           </w:t>
      </w:r>
    </w:p>
    <w:p w:rsidR="00CF730D" w:rsidRDefault="00004BE7" w:rsidP="00CF730D">
      <w:pPr>
        <w:pStyle w:val="a7"/>
        <w:spacing w:after="0" w:line="240" w:lineRule="auto"/>
        <w:ind w:left="0"/>
        <w:jc w:val="both"/>
        <w:rPr>
          <w:rFonts w:ascii="Times New Roman" w:hAnsi="Times New Roman"/>
          <w:sz w:val="28"/>
        </w:rPr>
      </w:pPr>
      <w:r>
        <w:rPr>
          <w:rFonts w:ascii="Times New Roman" w:hAnsi="Times New Roman"/>
          <w:sz w:val="28"/>
          <w:u w:val="single"/>
        </w:rPr>
        <w:lastRenderedPageBreak/>
        <w:t xml:space="preserve"> </w:t>
      </w:r>
      <w:r w:rsidR="00CF730D">
        <w:rPr>
          <w:rFonts w:ascii="Times New Roman" w:hAnsi="Times New Roman"/>
          <w:sz w:val="28"/>
          <w:u w:val="single"/>
        </w:rPr>
        <w:t>Содержание занятия</w:t>
      </w:r>
      <w:r w:rsidR="00CF730D">
        <w:rPr>
          <w:rFonts w:ascii="Times New Roman" w:hAnsi="Times New Roman"/>
          <w:sz w:val="28"/>
        </w:rPr>
        <w:t>:</w:t>
      </w:r>
    </w:p>
    <w:p w:rsidR="00CF730D" w:rsidRDefault="00CF730D" w:rsidP="00CF730D">
      <w:pPr>
        <w:pStyle w:val="a7"/>
        <w:numPr>
          <w:ilvl w:val="0"/>
          <w:numId w:val="10"/>
        </w:numPr>
        <w:spacing w:after="0" w:line="240" w:lineRule="auto"/>
        <w:jc w:val="both"/>
        <w:rPr>
          <w:rFonts w:ascii="Times New Roman" w:hAnsi="Times New Roman"/>
          <w:sz w:val="28"/>
        </w:rPr>
      </w:pPr>
      <w:r>
        <w:rPr>
          <w:rFonts w:ascii="Times New Roman" w:hAnsi="Times New Roman"/>
          <w:sz w:val="28"/>
        </w:rPr>
        <w:t>Организационный момент:</w:t>
      </w:r>
    </w:p>
    <w:p w:rsidR="00CF730D" w:rsidRDefault="00CF730D" w:rsidP="00CF730D">
      <w:pPr>
        <w:pStyle w:val="a7"/>
        <w:numPr>
          <w:ilvl w:val="0"/>
          <w:numId w:val="11"/>
        </w:numPr>
        <w:spacing w:after="0" w:line="240" w:lineRule="auto"/>
        <w:jc w:val="both"/>
        <w:rPr>
          <w:rFonts w:ascii="Times New Roman" w:hAnsi="Times New Roman"/>
          <w:sz w:val="28"/>
        </w:rPr>
      </w:pPr>
      <w:r>
        <w:rPr>
          <w:rFonts w:ascii="Times New Roman" w:hAnsi="Times New Roman"/>
          <w:sz w:val="28"/>
        </w:rPr>
        <w:t>Проверка внешнего вида студентов;</w:t>
      </w:r>
    </w:p>
    <w:p w:rsidR="00CF730D" w:rsidRDefault="00CF730D" w:rsidP="00CF730D">
      <w:pPr>
        <w:pStyle w:val="a7"/>
        <w:numPr>
          <w:ilvl w:val="0"/>
          <w:numId w:val="11"/>
        </w:numPr>
        <w:spacing w:after="0" w:line="240" w:lineRule="auto"/>
        <w:jc w:val="both"/>
        <w:rPr>
          <w:rFonts w:ascii="Times New Roman" w:hAnsi="Times New Roman"/>
          <w:sz w:val="28"/>
        </w:rPr>
      </w:pPr>
      <w:r>
        <w:rPr>
          <w:rFonts w:ascii="Times New Roman" w:hAnsi="Times New Roman"/>
          <w:sz w:val="28"/>
        </w:rPr>
        <w:t>Мотивация целей занятия.</w:t>
      </w:r>
    </w:p>
    <w:p w:rsidR="00CF730D" w:rsidRDefault="00CF730D" w:rsidP="00CF730D">
      <w:pPr>
        <w:pStyle w:val="a7"/>
        <w:numPr>
          <w:ilvl w:val="0"/>
          <w:numId w:val="10"/>
        </w:numPr>
        <w:spacing w:after="0" w:line="240" w:lineRule="auto"/>
        <w:jc w:val="both"/>
        <w:rPr>
          <w:rFonts w:ascii="Times New Roman" w:hAnsi="Times New Roman"/>
          <w:sz w:val="28"/>
        </w:rPr>
      </w:pPr>
      <w:r>
        <w:rPr>
          <w:rFonts w:ascii="Times New Roman" w:hAnsi="Times New Roman"/>
          <w:sz w:val="28"/>
        </w:rPr>
        <w:t>Опрос учащихся:</w:t>
      </w:r>
    </w:p>
    <w:p w:rsidR="00CF730D" w:rsidRDefault="00CF730D" w:rsidP="00CF730D">
      <w:pPr>
        <w:pStyle w:val="a7"/>
        <w:numPr>
          <w:ilvl w:val="0"/>
          <w:numId w:val="12"/>
        </w:numPr>
        <w:spacing w:after="0" w:line="240" w:lineRule="auto"/>
        <w:jc w:val="both"/>
        <w:rPr>
          <w:rFonts w:ascii="Times New Roman" w:hAnsi="Times New Roman"/>
          <w:sz w:val="28"/>
        </w:rPr>
      </w:pPr>
      <w:r>
        <w:rPr>
          <w:rFonts w:ascii="Times New Roman" w:hAnsi="Times New Roman"/>
          <w:sz w:val="28"/>
        </w:rPr>
        <w:t>Решение ситуационных задач.</w:t>
      </w:r>
    </w:p>
    <w:p w:rsidR="00CF730D" w:rsidRDefault="00CF730D" w:rsidP="00CF730D">
      <w:pPr>
        <w:pStyle w:val="a7"/>
        <w:numPr>
          <w:ilvl w:val="0"/>
          <w:numId w:val="10"/>
        </w:numPr>
        <w:spacing w:after="0" w:line="240" w:lineRule="auto"/>
        <w:jc w:val="both"/>
        <w:rPr>
          <w:rFonts w:ascii="Times New Roman" w:hAnsi="Times New Roman"/>
          <w:sz w:val="28"/>
        </w:rPr>
      </w:pPr>
      <w:r>
        <w:rPr>
          <w:rFonts w:ascii="Times New Roman" w:hAnsi="Times New Roman"/>
          <w:sz w:val="28"/>
        </w:rPr>
        <w:t>Изучение нового материала:</w:t>
      </w:r>
    </w:p>
    <w:p w:rsidR="00CF730D" w:rsidRDefault="00CF730D" w:rsidP="00CF730D">
      <w:pPr>
        <w:pStyle w:val="a7"/>
        <w:numPr>
          <w:ilvl w:val="0"/>
          <w:numId w:val="13"/>
        </w:numPr>
        <w:spacing w:after="0" w:line="240" w:lineRule="auto"/>
        <w:jc w:val="both"/>
        <w:rPr>
          <w:rFonts w:ascii="Times New Roman" w:hAnsi="Times New Roman"/>
          <w:sz w:val="28"/>
        </w:rPr>
      </w:pPr>
      <w:r w:rsidRPr="0072053B">
        <w:rPr>
          <w:rFonts w:ascii="Times New Roman" w:hAnsi="Times New Roman"/>
          <w:sz w:val="28"/>
        </w:rPr>
        <w:t>Лекар</w:t>
      </w:r>
      <w:r>
        <w:rPr>
          <w:rFonts w:ascii="Times New Roman" w:hAnsi="Times New Roman"/>
          <w:sz w:val="28"/>
        </w:rPr>
        <w:t>ственные препараты магния.</w:t>
      </w:r>
    </w:p>
    <w:p w:rsidR="00CF730D" w:rsidRDefault="00CF730D" w:rsidP="00CF730D">
      <w:pPr>
        <w:pStyle w:val="a7"/>
        <w:numPr>
          <w:ilvl w:val="0"/>
          <w:numId w:val="10"/>
        </w:numPr>
        <w:spacing w:after="0" w:line="240" w:lineRule="auto"/>
        <w:jc w:val="both"/>
        <w:rPr>
          <w:rFonts w:ascii="Times New Roman" w:hAnsi="Times New Roman"/>
          <w:sz w:val="28"/>
        </w:rPr>
      </w:pPr>
      <w:r>
        <w:rPr>
          <w:rFonts w:ascii="Times New Roman" w:hAnsi="Times New Roman"/>
          <w:sz w:val="28"/>
        </w:rPr>
        <w:t>Самостоятельная работа:</w:t>
      </w:r>
    </w:p>
    <w:p w:rsidR="00CF730D" w:rsidRDefault="00CF730D" w:rsidP="00CF730D">
      <w:pPr>
        <w:spacing w:after="0" w:line="240" w:lineRule="auto"/>
        <w:ind w:firstLine="709"/>
        <w:jc w:val="both"/>
        <w:rPr>
          <w:rFonts w:ascii="Times New Roman" w:hAnsi="Times New Roman"/>
          <w:sz w:val="28"/>
        </w:rPr>
      </w:pPr>
      <w:r>
        <w:rPr>
          <w:rFonts w:ascii="Times New Roman" w:hAnsi="Times New Roman"/>
          <w:sz w:val="28"/>
        </w:rPr>
        <w:t>Уметь, пользуясь справочной литературой;</w:t>
      </w:r>
    </w:p>
    <w:p w:rsidR="00CF730D" w:rsidRDefault="00CF730D" w:rsidP="00CF730D">
      <w:pPr>
        <w:pStyle w:val="a7"/>
        <w:numPr>
          <w:ilvl w:val="0"/>
          <w:numId w:val="14"/>
        </w:numPr>
        <w:spacing w:after="0" w:line="240" w:lineRule="auto"/>
        <w:jc w:val="both"/>
        <w:rPr>
          <w:rFonts w:ascii="Times New Roman" w:hAnsi="Times New Roman"/>
          <w:sz w:val="28"/>
        </w:rPr>
      </w:pPr>
      <w:r>
        <w:rPr>
          <w:rFonts w:ascii="Times New Roman" w:hAnsi="Times New Roman"/>
          <w:sz w:val="28"/>
        </w:rPr>
        <w:t>Выписывать рецепты на лекарственные средства;</w:t>
      </w:r>
    </w:p>
    <w:p w:rsidR="00CF730D" w:rsidRDefault="00CF730D" w:rsidP="00CF730D">
      <w:pPr>
        <w:pStyle w:val="a7"/>
        <w:numPr>
          <w:ilvl w:val="0"/>
          <w:numId w:val="14"/>
        </w:numPr>
        <w:spacing w:after="0" w:line="240" w:lineRule="auto"/>
        <w:jc w:val="both"/>
        <w:rPr>
          <w:rFonts w:ascii="Times New Roman" w:hAnsi="Times New Roman"/>
          <w:sz w:val="28"/>
        </w:rPr>
      </w:pPr>
      <w:r>
        <w:rPr>
          <w:rFonts w:ascii="Times New Roman" w:hAnsi="Times New Roman"/>
          <w:sz w:val="28"/>
        </w:rPr>
        <w:t>Давать рекомендации по правильному применению назначенных лекарственных средств.</w:t>
      </w:r>
    </w:p>
    <w:p w:rsidR="00CF730D" w:rsidRDefault="00CF730D" w:rsidP="00CF730D">
      <w:pPr>
        <w:pStyle w:val="a7"/>
        <w:numPr>
          <w:ilvl w:val="0"/>
          <w:numId w:val="10"/>
        </w:numPr>
        <w:spacing w:after="0" w:line="240" w:lineRule="auto"/>
        <w:jc w:val="both"/>
        <w:rPr>
          <w:rFonts w:ascii="Times New Roman" w:hAnsi="Times New Roman"/>
          <w:sz w:val="28"/>
        </w:rPr>
      </w:pPr>
      <w:r>
        <w:rPr>
          <w:rFonts w:ascii="Times New Roman" w:hAnsi="Times New Roman"/>
          <w:sz w:val="28"/>
        </w:rPr>
        <w:t>Закрепление материала:</w:t>
      </w:r>
    </w:p>
    <w:p w:rsidR="007677EA" w:rsidRDefault="007677EA" w:rsidP="007677EA">
      <w:pPr>
        <w:pStyle w:val="a7"/>
        <w:spacing w:after="0" w:line="240" w:lineRule="auto"/>
        <w:jc w:val="both"/>
        <w:rPr>
          <w:rFonts w:ascii="Times New Roman" w:hAnsi="Times New Roman"/>
          <w:sz w:val="28"/>
        </w:rPr>
      </w:pPr>
      <w:r>
        <w:rPr>
          <w:rFonts w:ascii="Times New Roman" w:hAnsi="Times New Roman"/>
          <w:sz w:val="28"/>
        </w:rPr>
        <w:t xml:space="preserve">        - Ответы на вопросы по материалам лекции</w:t>
      </w:r>
    </w:p>
    <w:p w:rsidR="00CF730D" w:rsidRPr="007677EA" w:rsidRDefault="007677EA" w:rsidP="007677EA">
      <w:pPr>
        <w:spacing w:after="0" w:line="240" w:lineRule="auto"/>
        <w:jc w:val="both"/>
        <w:rPr>
          <w:rFonts w:ascii="Times New Roman" w:hAnsi="Times New Roman"/>
          <w:sz w:val="28"/>
        </w:rPr>
      </w:pPr>
      <w:r>
        <w:rPr>
          <w:rFonts w:ascii="Times New Roman" w:hAnsi="Times New Roman"/>
          <w:sz w:val="28"/>
        </w:rPr>
        <w:t xml:space="preserve">              </w:t>
      </w:r>
    </w:p>
    <w:p w:rsidR="00CF730D" w:rsidRDefault="00004BE7" w:rsidP="00CF730D">
      <w:pPr>
        <w:pStyle w:val="a7"/>
        <w:numPr>
          <w:ilvl w:val="0"/>
          <w:numId w:val="10"/>
        </w:numPr>
        <w:spacing w:after="0" w:line="240" w:lineRule="auto"/>
        <w:jc w:val="both"/>
        <w:rPr>
          <w:rFonts w:ascii="Times New Roman" w:hAnsi="Times New Roman"/>
          <w:sz w:val="28"/>
        </w:rPr>
      </w:pPr>
      <w:r>
        <w:rPr>
          <w:rFonts w:ascii="Times New Roman" w:hAnsi="Times New Roman"/>
          <w:sz w:val="28"/>
        </w:rPr>
        <w:t>П</w:t>
      </w:r>
      <w:r w:rsidR="00CF730D">
        <w:rPr>
          <w:rFonts w:ascii="Times New Roman" w:hAnsi="Times New Roman"/>
          <w:sz w:val="28"/>
        </w:rPr>
        <w:t>одведение итогов, задание на дом.</w:t>
      </w:r>
    </w:p>
    <w:p w:rsidR="00CF730D" w:rsidRDefault="00CF730D" w:rsidP="00CF730D">
      <w:pPr>
        <w:pStyle w:val="a7"/>
        <w:spacing w:after="0" w:line="240" w:lineRule="auto"/>
        <w:ind w:left="0"/>
        <w:jc w:val="both"/>
        <w:rPr>
          <w:rFonts w:ascii="Times New Roman" w:hAnsi="Times New Roman"/>
          <w:sz w:val="28"/>
        </w:rPr>
      </w:pPr>
    </w:p>
    <w:p w:rsidR="00CF730D" w:rsidRDefault="00CF730D" w:rsidP="00CF730D">
      <w:pPr>
        <w:pStyle w:val="a7"/>
        <w:numPr>
          <w:ilvl w:val="0"/>
          <w:numId w:val="6"/>
        </w:numPr>
        <w:spacing w:after="0" w:line="240" w:lineRule="auto"/>
        <w:jc w:val="center"/>
        <w:rPr>
          <w:rFonts w:ascii="Times New Roman" w:hAnsi="Times New Roman"/>
          <w:b/>
          <w:i/>
          <w:sz w:val="28"/>
        </w:rPr>
      </w:pPr>
      <w:r>
        <w:rPr>
          <w:rFonts w:ascii="Times New Roman" w:hAnsi="Times New Roman"/>
          <w:b/>
          <w:i/>
          <w:sz w:val="28"/>
        </w:rPr>
        <w:t>Требования к знаниям, умениям, навыкам</w:t>
      </w:r>
    </w:p>
    <w:p w:rsidR="00CF730D" w:rsidRDefault="00CF730D" w:rsidP="00CF730D">
      <w:pPr>
        <w:pStyle w:val="a7"/>
        <w:spacing w:after="0" w:line="240" w:lineRule="auto"/>
        <w:ind w:left="0"/>
        <w:jc w:val="center"/>
        <w:rPr>
          <w:rFonts w:ascii="Times New Roman" w:hAnsi="Times New Roman"/>
          <w:b/>
          <w:i/>
          <w:sz w:val="28"/>
        </w:rPr>
      </w:pPr>
    </w:p>
    <w:p w:rsidR="00CF730D" w:rsidRDefault="00CF730D" w:rsidP="00CF730D">
      <w:pPr>
        <w:pStyle w:val="a7"/>
        <w:spacing w:after="0" w:line="240" w:lineRule="auto"/>
        <w:ind w:left="0"/>
        <w:jc w:val="both"/>
        <w:rPr>
          <w:rFonts w:ascii="Times New Roman" w:hAnsi="Times New Roman"/>
          <w:sz w:val="28"/>
        </w:rPr>
      </w:pPr>
      <w:r>
        <w:rPr>
          <w:rFonts w:ascii="Times New Roman" w:hAnsi="Times New Roman"/>
          <w:sz w:val="28"/>
        </w:rPr>
        <w:t>Студент должен знать:</w:t>
      </w:r>
    </w:p>
    <w:p w:rsidR="00CF730D" w:rsidRDefault="00CF730D" w:rsidP="00CF730D">
      <w:pPr>
        <w:pStyle w:val="a7"/>
        <w:numPr>
          <w:ilvl w:val="0"/>
          <w:numId w:val="16"/>
        </w:numPr>
        <w:spacing w:after="0" w:line="240" w:lineRule="auto"/>
        <w:jc w:val="both"/>
        <w:rPr>
          <w:rFonts w:ascii="Times New Roman" w:hAnsi="Times New Roman"/>
          <w:sz w:val="28"/>
        </w:rPr>
      </w:pPr>
      <w:r>
        <w:rPr>
          <w:rFonts w:ascii="Times New Roman" w:hAnsi="Times New Roman"/>
          <w:sz w:val="28"/>
        </w:rPr>
        <w:t>Классификацию лекарственных средств.</w:t>
      </w:r>
    </w:p>
    <w:p w:rsidR="00CF730D" w:rsidRDefault="00CF730D" w:rsidP="00CF730D">
      <w:pPr>
        <w:pStyle w:val="a7"/>
        <w:numPr>
          <w:ilvl w:val="0"/>
          <w:numId w:val="16"/>
        </w:numPr>
        <w:spacing w:after="0" w:line="240" w:lineRule="auto"/>
        <w:jc w:val="both"/>
        <w:rPr>
          <w:rFonts w:ascii="Times New Roman" w:hAnsi="Times New Roman"/>
          <w:sz w:val="28"/>
        </w:rPr>
      </w:pPr>
      <w:r>
        <w:rPr>
          <w:rFonts w:ascii="Times New Roman" w:hAnsi="Times New Roman"/>
          <w:sz w:val="28"/>
        </w:rPr>
        <w:t>Показания к применению, побочные эффекты.</w:t>
      </w:r>
    </w:p>
    <w:p w:rsidR="00CF730D" w:rsidRDefault="00CF730D" w:rsidP="00CF730D">
      <w:pPr>
        <w:pStyle w:val="a7"/>
        <w:numPr>
          <w:ilvl w:val="0"/>
          <w:numId w:val="16"/>
        </w:numPr>
        <w:spacing w:after="0" w:line="240" w:lineRule="auto"/>
        <w:jc w:val="both"/>
        <w:rPr>
          <w:rFonts w:ascii="Times New Roman" w:hAnsi="Times New Roman"/>
          <w:sz w:val="28"/>
        </w:rPr>
      </w:pPr>
      <w:r>
        <w:rPr>
          <w:rFonts w:ascii="Times New Roman" w:hAnsi="Times New Roman"/>
          <w:sz w:val="28"/>
        </w:rPr>
        <w:t>Правила выписывания рецептов.</w:t>
      </w:r>
    </w:p>
    <w:p w:rsidR="00CF730D" w:rsidRDefault="00CF730D" w:rsidP="00CF730D">
      <w:pPr>
        <w:pStyle w:val="a7"/>
        <w:spacing w:after="0" w:line="240" w:lineRule="auto"/>
        <w:ind w:left="0"/>
        <w:jc w:val="both"/>
        <w:rPr>
          <w:rFonts w:ascii="Times New Roman" w:hAnsi="Times New Roman"/>
          <w:sz w:val="28"/>
        </w:rPr>
      </w:pPr>
    </w:p>
    <w:p w:rsidR="00CF730D" w:rsidRDefault="00CF730D" w:rsidP="00CF730D">
      <w:pPr>
        <w:pStyle w:val="a7"/>
        <w:spacing w:after="0" w:line="240" w:lineRule="auto"/>
        <w:ind w:left="0"/>
        <w:jc w:val="both"/>
        <w:rPr>
          <w:rFonts w:ascii="Times New Roman" w:hAnsi="Times New Roman"/>
          <w:sz w:val="28"/>
        </w:rPr>
      </w:pPr>
      <w:r>
        <w:rPr>
          <w:rFonts w:ascii="Times New Roman" w:hAnsi="Times New Roman"/>
          <w:sz w:val="28"/>
        </w:rPr>
        <w:t>Студент должен уметь:</w:t>
      </w:r>
    </w:p>
    <w:p w:rsidR="00CF730D" w:rsidRDefault="00CF730D" w:rsidP="00CF730D">
      <w:pPr>
        <w:pStyle w:val="a7"/>
        <w:numPr>
          <w:ilvl w:val="0"/>
          <w:numId w:val="17"/>
        </w:numPr>
        <w:spacing w:after="0" w:line="240" w:lineRule="auto"/>
        <w:jc w:val="both"/>
        <w:rPr>
          <w:rFonts w:ascii="Times New Roman" w:hAnsi="Times New Roman"/>
          <w:sz w:val="28"/>
        </w:rPr>
      </w:pPr>
      <w:r>
        <w:rPr>
          <w:rFonts w:ascii="Times New Roman" w:hAnsi="Times New Roman"/>
          <w:sz w:val="28"/>
        </w:rPr>
        <w:t xml:space="preserve">Пользуясь справочной литературой выписать рецепты и дать рекомендации по правильному применению назначенных лекарственных средств. </w:t>
      </w:r>
    </w:p>
    <w:p w:rsidR="00CF730D" w:rsidRDefault="00CF730D" w:rsidP="00CF730D">
      <w:pPr>
        <w:pStyle w:val="a7"/>
        <w:spacing w:after="0" w:line="240" w:lineRule="auto"/>
        <w:ind w:left="0"/>
        <w:jc w:val="both"/>
        <w:rPr>
          <w:rFonts w:ascii="Times New Roman" w:hAnsi="Times New Roman"/>
          <w:sz w:val="28"/>
        </w:rPr>
      </w:pPr>
    </w:p>
    <w:p w:rsidR="00CF730D" w:rsidRDefault="00CF730D" w:rsidP="00CF730D">
      <w:pPr>
        <w:pStyle w:val="a7"/>
        <w:spacing w:after="0" w:line="240" w:lineRule="auto"/>
        <w:ind w:left="0"/>
        <w:jc w:val="both"/>
        <w:rPr>
          <w:rFonts w:ascii="Times New Roman" w:hAnsi="Times New Roman"/>
          <w:sz w:val="28"/>
        </w:rPr>
      </w:pPr>
      <w:r>
        <w:rPr>
          <w:rFonts w:ascii="Times New Roman" w:hAnsi="Times New Roman"/>
          <w:sz w:val="28"/>
        </w:rPr>
        <w:t>Студент должен овладеть навыками:</w:t>
      </w:r>
    </w:p>
    <w:p w:rsidR="00CF730D" w:rsidRDefault="00CF730D" w:rsidP="00CF730D">
      <w:pPr>
        <w:pStyle w:val="a7"/>
        <w:numPr>
          <w:ilvl w:val="0"/>
          <w:numId w:val="18"/>
        </w:numPr>
        <w:spacing w:after="0" w:line="240" w:lineRule="auto"/>
        <w:jc w:val="both"/>
        <w:rPr>
          <w:rFonts w:ascii="Times New Roman" w:hAnsi="Times New Roman"/>
          <w:sz w:val="28"/>
        </w:rPr>
      </w:pPr>
      <w:r>
        <w:rPr>
          <w:rFonts w:ascii="Times New Roman" w:hAnsi="Times New Roman"/>
          <w:sz w:val="28"/>
        </w:rPr>
        <w:t>Правильное применение лекарственных средств.</w:t>
      </w:r>
    </w:p>
    <w:p w:rsidR="00CF730D" w:rsidRDefault="00CF730D" w:rsidP="00CF730D">
      <w:pPr>
        <w:pStyle w:val="a7"/>
        <w:numPr>
          <w:ilvl w:val="0"/>
          <w:numId w:val="18"/>
        </w:numPr>
        <w:spacing w:after="0" w:line="240" w:lineRule="auto"/>
        <w:jc w:val="both"/>
        <w:rPr>
          <w:rFonts w:ascii="Times New Roman" w:hAnsi="Times New Roman"/>
          <w:sz w:val="28"/>
        </w:rPr>
      </w:pPr>
      <w:r>
        <w:rPr>
          <w:rFonts w:ascii="Times New Roman" w:hAnsi="Times New Roman"/>
          <w:sz w:val="28"/>
        </w:rPr>
        <w:t>Выписывание рецептов на лекарственные средства.</w:t>
      </w:r>
    </w:p>
    <w:p w:rsidR="00AE0B80" w:rsidRDefault="00AE0B80" w:rsidP="00AE0B80">
      <w:pPr>
        <w:pStyle w:val="a7"/>
        <w:spacing w:after="0" w:line="240" w:lineRule="auto"/>
        <w:jc w:val="both"/>
        <w:rPr>
          <w:rFonts w:ascii="Times New Roman" w:hAnsi="Times New Roman"/>
          <w:sz w:val="28"/>
        </w:rPr>
      </w:pPr>
    </w:p>
    <w:p w:rsidR="00C67746" w:rsidRDefault="00AE0B80" w:rsidP="00AE0B80">
      <w:pPr>
        <w:pStyle w:val="a7"/>
        <w:spacing w:after="0" w:line="240" w:lineRule="auto"/>
        <w:rPr>
          <w:rFonts w:ascii="Times New Roman" w:hAnsi="Times New Roman"/>
          <w:b/>
          <w:i/>
          <w:sz w:val="28"/>
        </w:rPr>
      </w:pPr>
      <w:r>
        <w:rPr>
          <w:rFonts w:ascii="Times New Roman" w:hAnsi="Times New Roman"/>
          <w:b/>
          <w:i/>
          <w:sz w:val="28"/>
        </w:rPr>
        <w:t xml:space="preserve">                                         3. Лекция</w:t>
      </w:r>
    </w:p>
    <w:p w:rsidR="00AE0B80" w:rsidRPr="00AE0B80" w:rsidRDefault="00AE0B80" w:rsidP="00AE0B80">
      <w:pPr>
        <w:pStyle w:val="a7"/>
        <w:spacing w:after="0" w:line="240" w:lineRule="auto"/>
        <w:rPr>
          <w:rFonts w:ascii="Times New Roman" w:hAnsi="Times New Roman"/>
          <w:b/>
          <w:i/>
          <w:sz w:val="28"/>
        </w:rPr>
      </w:pPr>
    </w:p>
    <w:p w:rsidR="00924C4B" w:rsidRDefault="00924C4B" w:rsidP="00BB49D8">
      <w:pPr>
        <w:pStyle w:val="1"/>
        <w:numPr>
          <w:ilvl w:val="0"/>
          <w:numId w:val="0"/>
        </w:numPr>
        <w:spacing w:before="0" w:line="240" w:lineRule="auto"/>
        <w:jc w:val="center"/>
        <w:rPr>
          <w:rFonts w:ascii="Times New Roman" w:hAnsi="Times New Roman" w:cs="Times New Roman"/>
          <w:b w:val="0"/>
          <w:color w:val="000000"/>
          <w:shd w:val="clear" w:color="auto" w:fill="FFFFFF"/>
        </w:rPr>
      </w:pPr>
      <w:r>
        <w:rPr>
          <w:rFonts w:ascii="Times New Roman" w:hAnsi="Times New Roman" w:cs="Times New Roman"/>
          <w:color w:val="000000"/>
          <w:shd w:val="clear" w:color="auto" w:fill="FFFFFF"/>
        </w:rPr>
        <w:t>МАГНИЙ, РОЛЬ МАГНИЯ В ЖИЗНИ ЧЕЛОВЕКА</w:t>
      </w:r>
      <w:bookmarkEnd w:id="0"/>
    </w:p>
    <w:p w:rsidR="00924C4B" w:rsidRDefault="00924C4B" w:rsidP="00BB49D8">
      <w:pPr>
        <w:spacing w:after="0" w:line="240" w:lineRule="auto"/>
        <w:ind w:firstLine="227"/>
        <w:jc w:val="center"/>
        <w:rPr>
          <w:rFonts w:ascii="Times New Roman" w:hAnsi="Times New Roman" w:cs="Times New Roman"/>
          <w:b/>
          <w:color w:val="000000"/>
          <w:sz w:val="28"/>
          <w:szCs w:val="28"/>
          <w:shd w:val="clear" w:color="auto" w:fill="FFFFFF"/>
        </w:rPr>
      </w:pPr>
    </w:p>
    <w:p w:rsidR="00924C4B" w:rsidRDefault="00924C4B" w:rsidP="00BB49D8">
      <w:pPr>
        <w:spacing w:after="0" w:line="240" w:lineRule="auto"/>
        <w:ind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Общий запас магния в организме человека массой тела 70 кг составляет в среднем 24 г (1000 </w:t>
      </w:r>
      <w:proofErr w:type="spellStart"/>
      <w:r>
        <w:rPr>
          <w:rFonts w:ascii="Times New Roman" w:hAnsi="Times New Roman" w:cs="Times New Roman"/>
          <w:color w:val="000000"/>
          <w:sz w:val="28"/>
          <w:szCs w:val="28"/>
          <w:shd w:val="clear" w:color="auto" w:fill="FFFFFF"/>
        </w:rPr>
        <w:t>ммоль</w:t>
      </w:r>
      <w:proofErr w:type="spellEnd"/>
      <w:r>
        <w:rPr>
          <w:rFonts w:ascii="Times New Roman" w:hAnsi="Times New Roman" w:cs="Times New Roman"/>
          <w:color w:val="000000"/>
          <w:sz w:val="28"/>
          <w:szCs w:val="28"/>
          <w:shd w:val="clear" w:color="auto" w:fill="FFFFFF"/>
        </w:rPr>
        <w:t>); более 60% магния приходится на костную ткань и около 40% на скелетные мышцы и другие ткани. Около 1% общего запаса магния в организме находится во внеклеточной жидкости, преимущественно в сыворотке крови. У взрослых людей содержание магния в сыворотке крови находитс</w:t>
      </w:r>
      <w:r w:rsidR="007677EA">
        <w:rPr>
          <w:rFonts w:ascii="Times New Roman" w:hAnsi="Times New Roman" w:cs="Times New Roman"/>
          <w:color w:val="000000"/>
          <w:sz w:val="28"/>
          <w:szCs w:val="28"/>
          <w:shd w:val="clear" w:color="auto" w:fill="FFFFFF"/>
        </w:rPr>
        <w:t xml:space="preserve">я в диапазоне 0,7-1,10 </w:t>
      </w:r>
      <w:proofErr w:type="spellStart"/>
      <w:r w:rsidR="007677EA">
        <w:rPr>
          <w:rFonts w:ascii="Times New Roman" w:hAnsi="Times New Roman" w:cs="Times New Roman"/>
          <w:color w:val="000000"/>
          <w:sz w:val="28"/>
          <w:szCs w:val="28"/>
          <w:shd w:val="clear" w:color="auto" w:fill="FFFFFF"/>
        </w:rPr>
        <w:t>ммоль</w:t>
      </w:r>
      <w:proofErr w:type="spellEnd"/>
      <w:r w:rsidR="007677EA">
        <w:rPr>
          <w:rFonts w:ascii="Times New Roman" w:hAnsi="Times New Roman" w:cs="Times New Roman"/>
          <w:color w:val="000000"/>
          <w:sz w:val="28"/>
          <w:szCs w:val="28"/>
          <w:shd w:val="clear" w:color="auto" w:fill="FFFFFF"/>
        </w:rPr>
        <w:t xml:space="preserve">/л. </w:t>
      </w:r>
      <w:bookmarkStart w:id="1" w:name="_GoBack"/>
      <w:bookmarkEnd w:id="1"/>
      <w:r>
        <w:rPr>
          <w:rFonts w:ascii="Times New Roman" w:hAnsi="Times New Roman" w:cs="Times New Roman"/>
          <w:color w:val="000000"/>
          <w:sz w:val="28"/>
          <w:szCs w:val="28"/>
          <w:shd w:val="clear" w:color="auto" w:fill="FFFFFF"/>
        </w:rPr>
        <w:t xml:space="preserve"> Магний всасывается из желудочно-</w:t>
      </w:r>
      <w:r>
        <w:rPr>
          <w:rFonts w:ascii="Times New Roman" w:hAnsi="Times New Roman" w:cs="Times New Roman"/>
          <w:color w:val="000000"/>
          <w:sz w:val="28"/>
          <w:szCs w:val="28"/>
          <w:shd w:val="clear" w:color="auto" w:fill="FFFFFF"/>
        </w:rPr>
        <w:lastRenderedPageBreak/>
        <w:t xml:space="preserve">кишечного тракта путем активного транспорта. Основным </w:t>
      </w:r>
      <w:proofErr w:type="spellStart"/>
      <w:r>
        <w:rPr>
          <w:rFonts w:ascii="Times New Roman" w:hAnsi="Times New Roman" w:cs="Times New Roman"/>
          <w:color w:val="000000"/>
          <w:sz w:val="28"/>
          <w:szCs w:val="28"/>
          <w:shd w:val="clear" w:color="auto" w:fill="FFFFFF"/>
        </w:rPr>
        <w:t>peгулятором</w:t>
      </w:r>
      <w:proofErr w:type="spellEnd"/>
      <w:r>
        <w:rPr>
          <w:rFonts w:ascii="Times New Roman" w:hAnsi="Times New Roman" w:cs="Times New Roman"/>
          <w:color w:val="000000"/>
          <w:sz w:val="28"/>
          <w:szCs w:val="28"/>
          <w:shd w:val="clear" w:color="auto" w:fill="FFFFFF"/>
        </w:rPr>
        <w:t xml:space="preserve"> баланса магния в организме являются почки. 3-5% ионизированного магния выводится почками. </w:t>
      </w:r>
    </w:p>
    <w:p w:rsidR="00924C4B" w:rsidRDefault="00924C4B" w:rsidP="00BB49D8">
      <w:pPr>
        <w:spacing w:after="0" w:line="240" w:lineRule="auto"/>
        <w:ind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Магний (лат. </w:t>
      </w:r>
      <w:proofErr w:type="spellStart"/>
      <w:r>
        <w:rPr>
          <w:rFonts w:ascii="Times New Roman" w:hAnsi="Times New Roman" w:cs="Times New Roman"/>
          <w:color w:val="000000"/>
          <w:sz w:val="28"/>
          <w:szCs w:val="28"/>
          <w:shd w:val="clear" w:color="auto" w:fill="FFFFFF"/>
        </w:rPr>
        <w:t>Мagnesium</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Mg</w:t>
      </w:r>
      <w:proofErr w:type="spellEnd"/>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 xml:space="preserve"> химический элемент II группы периодической системы Менделеева; атомный номер 12; атомная масса 24,305. Серебристо-белый металл. Природный элемент состоит из смеси трёх стабильных изотопов: 24Mg (78,60%), 25Mg (10,11%) и </w:t>
      </w:r>
      <w:r>
        <w:rPr>
          <w:rFonts w:ascii="Times New Roman" w:hAnsi="Times New Roman" w:cs="Times New Roman"/>
          <w:color w:val="000000"/>
          <w:sz w:val="28"/>
          <w:szCs w:val="28"/>
          <w:shd w:val="clear" w:color="auto" w:fill="FFFFFF"/>
          <w:vertAlign w:val="superscript"/>
        </w:rPr>
        <w:t>25</w:t>
      </w:r>
      <w:r>
        <w:rPr>
          <w:rFonts w:ascii="Times New Roman" w:hAnsi="Times New Roman" w:cs="Times New Roman"/>
          <w:color w:val="000000"/>
          <w:sz w:val="28"/>
          <w:szCs w:val="28"/>
          <w:shd w:val="clear" w:color="auto" w:fill="FFFFFF"/>
        </w:rPr>
        <w:t>Mg (11,29%).</w:t>
      </w:r>
    </w:p>
    <w:p w:rsidR="00924C4B" w:rsidRDefault="00924C4B" w:rsidP="00BB49D8">
      <w:pPr>
        <w:spacing w:after="0" w:line="240" w:lineRule="auto"/>
        <w:ind w:firstLine="227"/>
        <w:jc w:val="both"/>
        <w:rPr>
          <w:rFonts w:ascii="Times New Roman" w:hAnsi="Times New Roman" w:cs="Times New Roman"/>
          <w:color w:val="000000"/>
          <w:sz w:val="28"/>
          <w:szCs w:val="28"/>
          <w:shd w:val="clear" w:color="auto" w:fill="FFFFFF"/>
        </w:rPr>
      </w:pPr>
    </w:p>
    <w:p w:rsidR="00924C4B" w:rsidRDefault="00924C4B" w:rsidP="00BB49D8">
      <w:pPr>
        <w:pStyle w:val="2"/>
        <w:spacing w:before="0" w:line="240" w:lineRule="auto"/>
        <w:jc w:val="center"/>
        <w:rPr>
          <w:rFonts w:ascii="Times New Roman" w:hAnsi="Times New Roman" w:cs="Times New Roman"/>
          <w:bCs w:val="0"/>
          <w:color w:val="auto"/>
          <w:sz w:val="28"/>
          <w:szCs w:val="28"/>
        </w:rPr>
      </w:pPr>
      <w:bookmarkStart w:id="2" w:name="_Toc74650486"/>
      <w:r>
        <w:rPr>
          <w:rFonts w:ascii="Times New Roman" w:hAnsi="Times New Roman" w:cs="Times New Roman"/>
          <w:bCs w:val="0"/>
          <w:color w:val="auto"/>
          <w:sz w:val="28"/>
          <w:szCs w:val="28"/>
        </w:rPr>
        <w:t>ИСТОРИЯ ОТКРЫТИЯ МАГНИЯ</w:t>
      </w:r>
      <w:bookmarkEnd w:id="2"/>
    </w:p>
    <w:p w:rsidR="00924C4B" w:rsidRDefault="00924C4B" w:rsidP="00BB49D8">
      <w:pPr>
        <w:spacing w:after="0" w:line="240" w:lineRule="auto"/>
        <w:ind w:firstLine="227"/>
        <w:jc w:val="both"/>
        <w:rPr>
          <w:rFonts w:ascii="Times New Roman" w:hAnsi="Times New Roman" w:cs="Times New Roman"/>
          <w:b/>
          <w:sz w:val="28"/>
          <w:szCs w:val="28"/>
        </w:rPr>
      </w:pPr>
    </w:p>
    <w:p w:rsidR="00BB49D8" w:rsidRDefault="00924C4B" w:rsidP="00417263">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Минералы, содержащие Магний (тальк, магнезит, асбест)</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ыли известны и применялись ещё в глубокой древности. В частности, из волокна асбеста изготовляли фитили для "неугасимых" лампад (древнегреческое слово "</w:t>
      </w:r>
      <w:proofErr w:type="spellStart"/>
      <w:r>
        <w:rPr>
          <w:rFonts w:ascii="Times New Roman" w:hAnsi="Times New Roman" w:cs="Times New Roman"/>
          <w:sz w:val="28"/>
          <w:szCs w:val="28"/>
        </w:rPr>
        <w:t>асбестоз</w:t>
      </w:r>
      <w:proofErr w:type="spellEnd"/>
      <w:r>
        <w:rPr>
          <w:rFonts w:ascii="Times New Roman" w:hAnsi="Times New Roman" w:cs="Times New Roman"/>
          <w:sz w:val="28"/>
          <w:szCs w:val="28"/>
        </w:rPr>
        <w:t xml:space="preserve">" означает неугасимый, немеркнущий). Однако долгое время магнезит (карбонат Магния) ошибочно отождествляли с известняком (карбонатом кальция) и известь </w:t>
      </w:r>
      <w:proofErr w:type="spellStart"/>
      <w:r>
        <w:rPr>
          <w:rFonts w:ascii="Times New Roman" w:hAnsi="Times New Roman" w:cs="Times New Roman"/>
          <w:sz w:val="28"/>
          <w:szCs w:val="28"/>
        </w:rPr>
        <w:t>СаО</w:t>
      </w:r>
      <w:proofErr w:type="spellEnd"/>
      <w:r>
        <w:rPr>
          <w:rFonts w:ascii="Times New Roman" w:hAnsi="Times New Roman" w:cs="Times New Roman"/>
          <w:sz w:val="28"/>
          <w:szCs w:val="28"/>
        </w:rPr>
        <w:t xml:space="preserve"> с магнезией. Открыть Магний помогли исследования </w:t>
      </w:r>
      <w:proofErr w:type="spellStart"/>
      <w:r>
        <w:rPr>
          <w:rFonts w:ascii="Times New Roman" w:hAnsi="Times New Roman" w:cs="Times New Roman"/>
          <w:sz w:val="28"/>
          <w:szCs w:val="28"/>
        </w:rPr>
        <w:t>эпсомкого</w:t>
      </w:r>
      <w:proofErr w:type="spellEnd"/>
      <w:r>
        <w:rPr>
          <w:rFonts w:ascii="Times New Roman" w:hAnsi="Times New Roman" w:cs="Times New Roman"/>
          <w:sz w:val="28"/>
          <w:szCs w:val="28"/>
        </w:rPr>
        <w:t xml:space="preserve"> источника минеральных вод в Англии, обнаруженного в 1618 г. Горькая вода этого источника обладала лечебным (слабительным) действием. Врач Н. </w:t>
      </w:r>
      <w:proofErr w:type="spellStart"/>
      <w:r>
        <w:rPr>
          <w:rFonts w:ascii="Times New Roman" w:hAnsi="Times New Roman" w:cs="Times New Roman"/>
          <w:sz w:val="28"/>
          <w:szCs w:val="28"/>
        </w:rPr>
        <w:t>Гру</w:t>
      </w:r>
      <w:proofErr w:type="spellEnd"/>
      <w:r>
        <w:rPr>
          <w:rFonts w:ascii="Times New Roman" w:hAnsi="Times New Roman" w:cs="Times New Roman"/>
          <w:sz w:val="28"/>
          <w:szCs w:val="28"/>
        </w:rPr>
        <w:t xml:space="preserve"> в 1695 г. выделил из неё соль, которую назвали английской, или горькой, солью (а минерал того же состава – эпсомитом). Оказалось, что эта соль представляет собой сульфат неизвестного металла. При осаждении её раствора содой </w:t>
      </w:r>
      <w:r>
        <w:rPr>
          <w:rFonts w:ascii="Times New Roman" w:hAnsi="Times New Roman" w:cs="Times New Roman"/>
          <w:sz w:val="28"/>
          <w:szCs w:val="28"/>
          <w:lang w:val="en-US"/>
        </w:rPr>
        <w:t>Na</w:t>
      </w:r>
      <w:r>
        <w:rPr>
          <w:rFonts w:ascii="Times New Roman" w:hAnsi="Times New Roman" w:cs="Times New Roman"/>
          <w:sz w:val="28"/>
          <w:szCs w:val="28"/>
          <w:vertAlign w:val="subscript"/>
        </w:rPr>
        <w:t>2</w:t>
      </w:r>
      <w:r>
        <w:rPr>
          <w:rFonts w:ascii="Times New Roman" w:hAnsi="Times New Roman" w:cs="Times New Roman"/>
          <w:sz w:val="28"/>
          <w:szCs w:val="28"/>
          <w:lang w:val="en-US"/>
        </w:rPr>
        <w:t>CO</w:t>
      </w:r>
      <w:r>
        <w:rPr>
          <w:rFonts w:ascii="Times New Roman" w:hAnsi="Times New Roman" w:cs="Times New Roman"/>
          <w:sz w:val="28"/>
          <w:szCs w:val="28"/>
          <w:vertAlign w:val="subscript"/>
        </w:rPr>
        <w:t>3</w:t>
      </w:r>
      <w:r>
        <w:rPr>
          <w:rFonts w:ascii="Times New Roman" w:hAnsi="Times New Roman" w:cs="Times New Roman"/>
          <w:sz w:val="28"/>
          <w:szCs w:val="28"/>
        </w:rPr>
        <w:t xml:space="preserve"> был получен порошок (основной карбонат Магний), названный «белой магнезией». Вплоть до конца </w:t>
      </w:r>
      <w:r>
        <w:rPr>
          <w:rFonts w:ascii="Times New Roman" w:hAnsi="Times New Roman" w:cs="Times New Roman"/>
          <w:sz w:val="28"/>
          <w:szCs w:val="28"/>
          <w:lang w:val="en-US"/>
        </w:rPr>
        <w:t>XVIII</w:t>
      </w:r>
      <w:r>
        <w:rPr>
          <w:rFonts w:ascii="Times New Roman" w:hAnsi="Times New Roman" w:cs="Times New Roman"/>
          <w:sz w:val="28"/>
          <w:szCs w:val="28"/>
        </w:rPr>
        <w:t xml:space="preserve">в. Магнезией именовали самые различные природные и полученные искусственно вещества: магнитный железняк </w:t>
      </w:r>
      <w:r>
        <w:rPr>
          <w:rFonts w:ascii="Times New Roman" w:hAnsi="Times New Roman" w:cs="Times New Roman"/>
          <w:sz w:val="28"/>
          <w:szCs w:val="28"/>
          <w:lang w:val="en-US"/>
        </w:rPr>
        <w:t>Fe</w:t>
      </w:r>
      <w:r>
        <w:rPr>
          <w:rFonts w:ascii="Times New Roman" w:hAnsi="Times New Roman" w:cs="Times New Roman"/>
          <w:sz w:val="28"/>
          <w:szCs w:val="28"/>
        </w:rPr>
        <w:t>3</w:t>
      </w:r>
      <w:r>
        <w:rPr>
          <w:rFonts w:ascii="Times New Roman" w:hAnsi="Times New Roman" w:cs="Times New Roman"/>
          <w:sz w:val="28"/>
          <w:szCs w:val="28"/>
          <w:lang w:val="en-US"/>
        </w:rPr>
        <w:t>O</w:t>
      </w:r>
      <w:r>
        <w:rPr>
          <w:rFonts w:ascii="Times New Roman" w:hAnsi="Times New Roman" w:cs="Times New Roman"/>
          <w:sz w:val="28"/>
          <w:szCs w:val="28"/>
        </w:rPr>
        <w:t xml:space="preserve">4, пирит </w:t>
      </w:r>
      <w:proofErr w:type="spellStart"/>
      <w:r>
        <w:rPr>
          <w:rFonts w:ascii="Times New Roman" w:hAnsi="Times New Roman" w:cs="Times New Roman"/>
          <w:sz w:val="28"/>
          <w:szCs w:val="28"/>
          <w:lang w:val="en-US"/>
        </w:rPr>
        <w:t>FeS</w:t>
      </w:r>
      <w:proofErr w:type="spellEnd"/>
      <w:r>
        <w:rPr>
          <w:rFonts w:ascii="Times New Roman" w:hAnsi="Times New Roman" w:cs="Times New Roman"/>
          <w:sz w:val="28"/>
          <w:szCs w:val="28"/>
        </w:rPr>
        <w:t xml:space="preserve">2, пиролюзит </w:t>
      </w:r>
      <w:proofErr w:type="spellStart"/>
      <w:r>
        <w:rPr>
          <w:rFonts w:ascii="Times New Roman" w:hAnsi="Times New Roman" w:cs="Times New Roman"/>
          <w:sz w:val="28"/>
          <w:szCs w:val="28"/>
          <w:lang w:val="en-US"/>
        </w:rPr>
        <w:t>MnO</w:t>
      </w:r>
      <w:proofErr w:type="spellEnd"/>
      <w:r>
        <w:rPr>
          <w:rFonts w:ascii="Times New Roman" w:hAnsi="Times New Roman" w:cs="Times New Roman"/>
          <w:sz w:val="28"/>
          <w:szCs w:val="28"/>
        </w:rPr>
        <w:t xml:space="preserve">2, некоторые препараты сурьмы, висмута и др. Это название, как считают, произошло от древнего города Магнезия (в Малой Азии), в районе которого имеются залежи магнитного железняка. В 1808 г. английский химик Г. Дэви смешал увлажнённую магнезию – гидроокись Магния. </w:t>
      </w:r>
      <w:proofErr w:type="gramStart"/>
      <w:r>
        <w:rPr>
          <w:rFonts w:ascii="Times New Roman" w:hAnsi="Times New Roman" w:cs="Times New Roman"/>
          <w:sz w:val="28"/>
          <w:szCs w:val="28"/>
          <w:lang w:val="en-US"/>
        </w:rPr>
        <w:t>Mg</w:t>
      </w:r>
      <w:r>
        <w:rPr>
          <w:rFonts w:ascii="Times New Roman" w:hAnsi="Times New Roman" w:cs="Times New Roman"/>
          <w:sz w:val="28"/>
          <w:szCs w:val="28"/>
        </w:rPr>
        <w:t>(</w:t>
      </w:r>
      <w:proofErr w:type="gramEnd"/>
      <w:r>
        <w:rPr>
          <w:rFonts w:ascii="Times New Roman" w:hAnsi="Times New Roman" w:cs="Times New Roman"/>
          <w:sz w:val="28"/>
          <w:szCs w:val="28"/>
          <w:lang w:val="en-US"/>
        </w:rPr>
        <w:t>OH</w:t>
      </w:r>
      <w:r>
        <w:rPr>
          <w:rFonts w:ascii="Times New Roman" w:hAnsi="Times New Roman" w:cs="Times New Roman"/>
          <w:sz w:val="28"/>
          <w:szCs w:val="28"/>
        </w:rPr>
        <w:t xml:space="preserve">)2 – </w:t>
      </w:r>
      <w:r>
        <w:rPr>
          <w:rFonts w:ascii="Times New Roman" w:hAnsi="Times New Roman" w:cs="Times New Roman"/>
          <w:sz w:val="28"/>
          <w:szCs w:val="28"/>
          <w:lang w:val="de-DE"/>
        </w:rPr>
        <w:t xml:space="preserve">c </w:t>
      </w:r>
      <w:r>
        <w:rPr>
          <w:rFonts w:ascii="Times New Roman" w:hAnsi="Times New Roman" w:cs="Times New Roman"/>
          <w:sz w:val="28"/>
          <w:szCs w:val="28"/>
        </w:rPr>
        <w:t>окисью ртути и пропустил через смесь ток от сильной батареи. На катоде выделилась амальгама нового металла, которому Дэви дал название «магнезий» (</w:t>
      </w:r>
      <w:r>
        <w:rPr>
          <w:rFonts w:ascii="Times New Roman" w:hAnsi="Times New Roman" w:cs="Times New Roman"/>
          <w:sz w:val="28"/>
          <w:szCs w:val="28"/>
          <w:lang w:val="en-US"/>
        </w:rPr>
        <w:t>magnesium</w:t>
      </w:r>
      <w:r>
        <w:rPr>
          <w:rFonts w:ascii="Times New Roman" w:hAnsi="Times New Roman" w:cs="Times New Roman"/>
          <w:sz w:val="28"/>
          <w:szCs w:val="28"/>
        </w:rPr>
        <w:t xml:space="preserve">). Оно сохранилось в Англии, Германии, Италии, Франции и многих других странах. В России в 1831 г. принято название «магний». В 1829 г. французский химик А. </w:t>
      </w:r>
      <w:proofErr w:type="spellStart"/>
      <w:r>
        <w:rPr>
          <w:rFonts w:ascii="Times New Roman" w:hAnsi="Times New Roman" w:cs="Times New Roman"/>
          <w:sz w:val="28"/>
          <w:szCs w:val="28"/>
        </w:rPr>
        <w:t>Бюсси</w:t>
      </w:r>
      <w:proofErr w:type="spellEnd"/>
      <w:r>
        <w:rPr>
          <w:rFonts w:ascii="Times New Roman" w:hAnsi="Times New Roman" w:cs="Times New Roman"/>
          <w:sz w:val="28"/>
          <w:szCs w:val="28"/>
        </w:rPr>
        <w:t xml:space="preserve"> получил Магний, восстанавливая его расплавленным хлоридом калия. </w:t>
      </w:r>
    </w:p>
    <w:p w:rsidR="00417263" w:rsidRDefault="00417263" w:rsidP="00417263">
      <w:pPr>
        <w:spacing w:after="0" w:line="240" w:lineRule="auto"/>
        <w:ind w:firstLine="227"/>
        <w:jc w:val="both"/>
        <w:rPr>
          <w:rFonts w:ascii="Times New Roman" w:hAnsi="Times New Roman" w:cs="Times New Roman"/>
          <w:sz w:val="28"/>
          <w:szCs w:val="28"/>
        </w:rPr>
      </w:pPr>
    </w:p>
    <w:p w:rsidR="00BB49D8" w:rsidRDefault="00924C4B" w:rsidP="00BB49D8">
      <w:pPr>
        <w:pStyle w:val="2"/>
        <w:spacing w:before="0" w:line="240" w:lineRule="auto"/>
        <w:jc w:val="center"/>
        <w:rPr>
          <w:rFonts w:ascii="Times New Roman" w:hAnsi="Times New Roman" w:cs="Times New Roman"/>
          <w:bCs w:val="0"/>
          <w:color w:val="auto"/>
          <w:sz w:val="28"/>
          <w:szCs w:val="28"/>
        </w:rPr>
      </w:pPr>
      <w:bookmarkStart w:id="3" w:name="_Toc74650487"/>
      <w:r>
        <w:rPr>
          <w:rFonts w:ascii="Times New Roman" w:hAnsi="Times New Roman" w:cs="Times New Roman"/>
          <w:bCs w:val="0"/>
          <w:color w:val="auto"/>
          <w:sz w:val="28"/>
          <w:szCs w:val="28"/>
        </w:rPr>
        <w:t>РОЛЬ МАГНИЯ В ОРГАНИЗМЕ ЧЕЛОВЕКА</w:t>
      </w:r>
      <w:bookmarkEnd w:id="3"/>
    </w:p>
    <w:p w:rsidR="00417263" w:rsidRPr="00417263" w:rsidRDefault="00417263" w:rsidP="00417263"/>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Магний является универсальным регулятором биохимических процессов в организме, </w:t>
      </w:r>
      <w:proofErr w:type="spellStart"/>
      <w:r>
        <w:rPr>
          <w:rFonts w:ascii="Times New Roman" w:hAnsi="Times New Roman" w:cs="Times New Roman"/>
          <w:sz w:val="28"/>
          <w:szCs w:val="28"/>
        </w:rPr>
        <w:t>кофактором</w:t>
      </w:r>
      <w:proofErr w:type="spellEnd"/>
      <w:r>
        <w:rPr>
          <w:rFonts w:ascii="Times New Roman" w:hAnsi="Times New Roman" w:cs="Times New Roman"/>
          <w:sz w:val="28"/>
          <w:szCs w:val="28"/>
        </w:rPr>
        <w:t xml:space="preserve"> более 300 ферментов, участвующих в биохимических реакциях. </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Магний является естественным физиологическим антагонистом кальция.</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Дефицит </w:t>
      </w:r>
      <w:r>
        <w:rPr>
          <w:rFonts w:ascii="Times New Roman" w:hAnsi="Times New Roman" w:cs="Times New Roman"/>
          <w:sz w:val="28"/>
          <w:szCs w:val="28"/>
          <w:lang w:val="en-US"/>
        </w:rPr>
        <w:t>Mg</w:t>
      </w:r>
      <w:r>
        <w:rPr>
          <w:rFonts w:ascii="Times New Roman" w:hAnsi="Times New Roman" w:cs="Times New Roman"/>
          <w:sz w:val="28"/>
          <w:szCs w:val="28"/>
          <w:lang w:val="de-DE"/>
        </w:rPr>
        <w:t>2</w:t>
      </w:r>
      <w:r>
        <w:rPr>
          <w:rFonts w:ascii="Times New Roman" w:hAnsi="Times New Roman" w:cs="Times New Roman"/>
          <w:sz w:val="28"/>
          <w:szCs w:val="28"/>
        </w:rPr>
        <w:t xml:space="preserve">+ ассоциируется с повышением уровня общего холестерина, липопротеидов низкой плотности, триглицеридов. </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lastRenderedPageBreak/>
        <w:t xml:space="preserve">Появились данные о решающей роли магния в синтезе и метаболизме витамина </w:t>
      </w:r>
      <w:r>
        <w:rPr>
          <w:rFonts w:ascii="Times New Roman" w:hAnsi="Times New Roman" w:cs="Times New Roman"/>
          <w:sz w:val="28"/>
          <w:szCs w:val="28"/>
          <w:lang w:val="en-US"/>
        </w:rPr>
        <w:t>D</w:t>
      </w:r>
      <w:r>
        <w:rPr>
          <w:rFonts w:ascii="Times New Roman" w:hAnsi="Times New Roman" w:cs="Times New Roman"/>
          <w:sz w:val="28"/>
          <w:szCs w:val="28"/>
        </w:rPr>
        <w:t>, дефицит которого в последнее время рассматривается как самостоятельный фактор риска развития ССЗ</w:t>
      </w:r>
      <w:r w:rsidR="00004BE7">
        <w:rPr>
          <w:rFonts w:ascii="Times New Roman" w:hAnsi="Times New Roman" w:cs="Times New Roman"/>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сердечно-сосудистых</w:t>
      </w:r>
      <w:proofErr w:type="gramEnd"/>
      <w:r>
        <w:rPr>
          <w:rFonts w:ascii="Times New Roman" w:hAnsi="Times New Roman" w:cs="Times New Roman"/>
          <w:sz w:val="28"/>
          <w:szCs w:val="28"/>
        </w:rPr>
        <w:t xml:space="preserve"> заболеваний). </w:t>
      </w:r>
    </w:p>
    <w:p w:rsidR="00924C4B" w:rsidRDefault="00924C4B" w:rsidP="00BB49D8">
      <w:pPr>
        <w:pStyle w:val="a7"/>
        <w:spacing w:after="0" w:line="240" w:lineRule="auto"/>
        <w:ind w:left="0" w:firstLine="227"/>
        <w:jc w:val="both"/>
        <w:rPr>
          <w:rFonts w:ascii="Times New Roman" w:hAnsi="Times New Roman" w:cs="Times New Roman"/>
          <w:sz w:val="28"/>
          <w:szCs w:val="28"/>
        </w:rPr>
      </w:pPr>
      <w:r>
        <w:rPr>
          <w:rFonts w:ascii="Times New Roman" w:hAnsi="Times New Roman" w:cs="Times New Roman"/>
          <w:sz w:val="28"/>
          <w:szCs w:val="28"/>
        </w:rPr>
        <w:t>Магний участвует во многих процессах, происходящих в организме: в выработке энергии, усвоении глюкозы, передаче нервного сигнала, синтезе белков, построении костной ткани, регуляции расслабления и напряжения сосудов и мышц. Он оказывает успокаивающее действие, снижая возбудимость нервной системы и усиливая процессы торможения в коре головного мозга, выступает как противоаллергический и противовоспалительный фактор, защищает организм от инфекции, участвуя в выработке антител, играет значительную роль в процессах свертываемости крови, регуляции работы кишечника, мочевого пузыря и предстательной железы.</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Больше всего магния содержится в костной ткани. В то же время в каждой клетке имеются следы магния. Все жизненные проявления клеток: обмен веществ (метаболизм), синтез белка, деление клеток и так далее — невозможны без его присутствия. </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Суточная потребность взрослого человека в магнии в среднем составляет: для мужчин  — около 400 мг, для женщин-300 мг, для беременных — 450 мг. При некоторых болезнях потребность в магнии увеличивается. Так, например, у людей, страдающих сердечно-сосудистыми болезнями, желчнокаменной болезнью, повышенной раздражительностью и агрессивностью, ослаблением иммунитета и депрессией, потребность в нём может возрасти вдвое и даже втрое.</w:t>
      </w:r>
    </w:p>
    <w:p w:rsidR="00BB49D8" w:rsidRDefault="00BB49D8" w:rsidP="00BB49D8">
      <w:pPr>
        <w:spacing w:after="0" w:line="240" w:lineRule="auto"/>
        <w:ind w:firstLine="227"/>
        <w:jc w:val="both"/>
        <w:rPr>
          <w:rFonts w:ascii="Times New Roman" w:hAnsi="Times New Roman" w:cs="Times New Roman"/>
          <w:sz w:val="28"/>
          <w:szCs w:val="28"/>
        </w:rPr>
      </w:pPr>
    </w:p>
    <w:p w:rsidR="00924C4B" w:rsidRDefault="00924C4B" w:rsidP="00BB49D8">
      <w:pPr>
        <w:pStyle w:val="2"/>
        <w:spacing w:before="0" w:line="240" w:lineRule="auto"/>
        <w:jc w:val="center"/>
        <w:rPr>
          <w:rFonts w:ascii="Times New Roman" w:hAnsi="Times New Roman" w:cs="Times New Roman"/>
          <w:bCs w:val="0"/>
          <w:color w:val="auto"/>
          <w:sz w:val="28"/>
          <w:szCs w:val="28"/>
        </w:rPr>
      </w:pPr>
      <w:bookmarkStart w:id="4" w:name="_Toc74650488"/>
      <w:r>
        <w:rPr>
          <w:rFonts w:ascii="Times New Roman" w:hAnsi="Times New Roman" w:cs="Times New Roman"/>
          <w:bCs w:val="0"/>
          <w:color w:val="auto"/>
          <w:sz w:val="28"/>
          <w:szCs w:val="28"/>
        </w:rPr>
        <w:t>ИСТОЧНИКИ ПОСТУПЛЕНИЯ МАГНИЯ В ОРГАНИЗМ</w:t>
      </w:r>
      <w:bookmarkEnd w:id="4"/>
    </w:p>
    <w:p w:rsidR="00924C4B" w:rsidRDefault="00924C4B" w:rsidP="00BB49D8">
      <w:pPr>
        <w:spacing w:after="0" w:line="240" w:lineRule="auto"/>
      </w:pPr>
    </w:p>
    <w:p w:rsidR="00924C4B" w:rsidRDefault="00924C4B" w:rsidP="00BB49D8">
      <w:pPr>
        <w:shd w:val="clear" w:color="auto" w:fill="FFFFFF"/>
        <w:spacing w:after="0" w:line="240" w:lineRule="auto"/>
        <w:ind w:left="60" w:right="60" w:firstLine="227"/>
        <w:jc w:val="both"/>
        <w:rPr>
          <w:rFonts w:ascii="Times New Roman" w:hAnsi="Times New Roman" w:cs="Times New Roman"/>
          <w:sz w:val="28"/>
          <w:szCs w:val="28"/>
        </w:rPr>
      </w:pPr>
      <w:r>
        <w:rPr>
          <w:rFonts w:ascii="Times New Roman" w:hAnsi="Times New Roman" w:cs="Times New Roman"/>
          <w:sz w:val="28"/>
          <w:szCs w:val="28"/>
        </w:rPr>
        <w:t>Мы получаем магний с пищей и питьевой водой, но только с жесткой, где магния много (в мягкой воде этого минерала мало). Наиболее богаты магнием хлеб из цельного зерна (122 мг на 100 г продукта), отруби (350), орехи (100-200), гречневая крупа (150), гречишный мед (250), овсяные хлопья (130), соя (370), фасоль (230). Больше всего магния в какао-440 мг на 100 г продукта.  Содержится магний и в свежих, не подвергшихся обработке овощах (в среднем около 30 мг на 100 г продукта). При варке овощей он вымывается, много его теряется и при их чистке, поскольку в основном он находится под кожурой. Зимой дополнительным источником магния могут стать сухофрукты, особенно курага, изюм, чернослив, финики.</w:t>
      </w:r>
    </w:p>
    <w:p w:rsidR="00924C4B" w:rsidRDefault="00924C4B" w:rsidP="00BB49D8">
      <w:pPr>
        <w:shd w:val="clear" w:color="auto" w:fill="FFFFFF"/>
        <w:spacing w:after="0" w:line="240" w:lineRule="auto"/>
        <w:ind w:left="60" w:right="60" w:firstLine="227"/>
        <w:jc w:val="both"/>
        <w:rPr>
          <w:rFonts w:ascii="Times New Roman" w:hAnsi="Times New Roman" w:cs="Times New Roman"/>
          <w:sz w:val="28"/>
          <w:szCs w:val="28"/>
        </w:rPr>
      </w:pPr>
      <w:r>
        <w:rPr>
          <w:rFonts w:ascii="Times New Roman" w:hAnsi="Times New Roman" w:cs="Times New Roman"/>
          <w:sz w:val="28"/>
          <w:szCs w:val="28"/>
        </w:rPr>
        <w:t xml:space="preserve">Однако даже при нормальном питании магния может не хватать. У тех же, кто употребляет в пищу недостаточное количество содержащих его продуктов или у кого нарушено усвоение магния (например, при заболеваниях щитовидной железы), возникает дефицит этого минерала. По некоторым данным, в промышленно развитых странах около 50% населения испытывают такой дефицит. Симптомы недостатка магния возникают у </w:t>
      </w:r>
      <w:proofErr w:type="gramStart"/>
      <w:r>
        <w:rPr>
          <w:rFonts w:ascii="Times New Roman" w:hAnsi="Times New Roman" w:cs="Times New Roman"/>
          <w:sz w:val="28"/>
          <w:szCs w:val="28"/>
        </w:rPr>
        <w:lastRenderedPageBreak/>
        <w:t>людей</w:t>
      </w:r>
      <w:proofErr w:type="gramEnd"/>
      <w:r>
        <w:rPr>
          <w:rFonts w:ascii="Times New Roman" w:hAnsi="Times New Roman" w:cs="Times New Roman"/>
          <w:sz w:val="28"/>
          <w:szCs w:val="28"/>
        </w:rPr>
        <w:t xml:space="preserve"> живущих в районах с мягкой водой. Поддерживать нормальное содержание магния в организме помогают пищевые добавки.</w:t>
      </w:r>
    </w:p>
    <w:p w:rsidR="00BB49D8" w:rsidRDefault="00BB49D8" w:rsidP="00BB49D8">
      <w:pPr>
        <w:shd w:val="clear" w:color="auto" w:fill="FFFFFF"/>
        <w:spacing w:after="0" w:line="240" w:lineRule="auto"/>
        <w:ind w:left="60" w:right="60" w:firstLine="227"/>
        <w:jc w:val="both"/>
        <w:rPr>
          <w:rFonts w:ascii="Times New Roman" w:hAnsi="Times New Roman" w:cs="Times New Roman"/>
          <w:sz w:val="28"/>
          <w:szCs w:val="28"/>
        </w:rPr>
      </w:pPr>
    </w:p>
    <w:p w:rsidR="00924C4B" w:rsidRDefault="00924C4B" w:rsidP="00BB49D8">
      <w:pPr>
        <w:pStyle w:val="2"/>
        <w:spacing w:before="0" w:line="240" w:lineRule="auto"/>
        <w:jc w:val="center"/>
        <w:rPr>
          <w:rFonts w:ascii="Times New Roman" w:hAnsi="Times New Roman" w:cs="Times New Roman"/>
          <w:bCs w:val="0"/>
          <w:color w:val="auto"/>
          <w:sz w:val="28"/>
          <w:szCs w:val="28"/>
        </w:rPr>
      </w:pPr>
      <w:bookmarkStart w:id="5" w:name="_Toc74650489"/>
      <w:r>
        <w:rPr>
          <w:rFonts w:ascii="Times New Roman" w:hAnsi="Times New Roman" w:cs="Times New Roman"/>
          <w:bCs w:val="0"/>
          <w:color w:val="auto"/>
          <w:sz w:val="28"/>
          <w:szCs w:val="28"/>
        </w:rPr>
        <w:t>ПРИЧИНЫ РАЗВИТИЯ ДЕФИЦИТА МАГНИЯ</w:t>
      </w:r>
      <w:bookmarkEnd w:id="5"/>
    </w:p>
    <w:p w:rsidR="00924C4B" w:rsidRDefault="00924C4B" w:rsidP="00BB49D8">
      <w:pPr>
        <w:spacing w:after="0" w:line="240" w:lineRule="auto"/>
      </w:pPr>
    </w:p>
    <w:p w:rsidR="00924C4B" w:rsidRDefault="00924C4B" w:rsidP="00BB49D8">
      <w:pPr>
        <w:shd w:val="clear" w:color="auto" w:fill="FFFFFF"/>
        <w:spacing w:after="0" w:line="240" w:lineRule="auto"/>
        <w:ind w:left="60" w:right="60" w:firstLine="227"/>
        <w:jc w:val="both"/>
        <w:rPr>
          <w:rFonts w:ascii="Times New Roman" w:hAnsi="Times New Roman" w:cs="Times New Roman"/>
          <w:b/>
          <w:sz w:val="28"/>
          <w:szCs w:val="28"/>
        </w:rPr>
      </w:pPr>
      <w:r>
        <w:rPr>
          <w:rFonts w:ascii="Times New Roman" w:hAnsi="Times New Roman" w:cs="Times New Roman"/>
          <w:b/>
          <w:sz w:val="28"/>
          <w:szCs w:val="28"/>
        </w:rPr>
        <w:t>Основные причины развития дефицита магния:</w:t>
      </w:r>
    </w:p>
    <w:p w:rsidR="00924C4B" w:rsidRDefault="00924C4B" w:rsidP="00BB49D8">
      <w:pPr>
        <w:pStyle w:val="a7"/>
        <w:numPr>
          <w:ilvl w:val="0"/>
          <w:numId w:val="2"/>
        </w:numPr>
        <w:shd w:val="clear" w:color="auto" w:fill="FFFFFF"/>
        <w:spacing w:after="0" w:line="240" w:lineRule="auto"/>
        <w:ind w:right="60" w:firstLine="227"/>
        <w:jc w:val="both"/>
        <w:rPr>
          <w:rFonts w:ascii="Times New Roman" w:hAnsi="Times New Roman" w:cs="Times New Roman"/>
          <w:sz w:val="28"/>
          <w:szCs w:val="28"/>
        </w:rPr>
      </w:pPr>
      <w:r>
        <w:rPr>
          <w:rFonts w:ascii="Times New Roman" w:hAnsi="Times New Roman" w:cs="Times New Roman"/>
          <w:sz w:val="28"/>
          <w:szCs w:val="28"/>
        </w:rPr>
        <w:t>недостаточное поступление (диетические ограничение в виде малого потребления фруктов,</w:t>
      </w:r>
      <w:r w:rsidR="00004BE7">
        <w:rPr>
          <w:rFonts w:ascii="Times New Roman" w:hAnsi="Times New Roman" w:cs="Times New Roman"/>
          <w:sz w:val="28"/>
          <w:szCs w:val="28"/>
        </w:rPr>
        <w:t xml:space="preserve"> </w:t>
      </w:r>
      <w:r>
        <w:rPr>
          <w:rFonts w:ascii="Times New Roman" w:hAnsi="Times New Roman" w:cs="Times New Roman"/>
          <w:sz w:val="28"/>
          <w:szCs w:val="28"/>
        </w:rPr>
        <w:t>овощей и зелени), термическая обработка продуктов, избыток углеводов, жиров, фосфатов и кальция в рационе, чрезмерное употребления кофе, сладких газированных напитков, регионы с «мягкой» водой);</w:t>
      </w:r>
    </w:p>
    <w:p w:rsidR="00924C4B" w:rsidRDefault="00924C4B" w:rsidP="00BB49D8">
      <w:pPr>
        <w:pStyle w:val="a7"/>
        <w:numPr>
          <w:ilvl w:val="0"/>
          <w:numId w:val="2"/>
        </w:numPr>
        <w:shd w:val="clear" w:color="auto" w:fill="FFFFFF"/>
        <w:spacing w:after="0" w:line="240" w:lineRule="auto"/>
        <w:ind w:right="60" w:firstLine="227"/>
        <w:jc w:val="both"/>
        <w:rPr>
          <w:rFonts w:ascii="Times New Roman" w:hAnsi="Times New Roman" w:cs="Times New Roman"/>
          <w:sz w:val="28"/>
          <w:szCs w:val="28"/>
        </w:rPr>
      </w:pPr>
      <w:r>
        <w:rPr>
          <w:rFonts w:ascii="Times New Roman" w:hAnsi="Times New Roman" w:cs="Times New Roman"/>
          <w:sz w:val="28"/>
          <w:szCs w:val="28"/>
        </w:rPr>
        <w:t>повышенная потребность (стресс, физическая перенапряжение, гиподинамия, эмоциональные нагрузки, периоды роста и после вирусных и бактериальных заболеваний;</w:t>
      </w:r>
    </w:p>
    <w:p w:rsidR="00924C4B" w:rsidRDefault="00924C4B" w:rsidP="00BB49D8">
      <w:pPr>
        <w:pStyle w:val="a7"/>
        <w:numPr>
          <w:ilvl w:val="0"/>
          <w:numId w:val="2"/>
        </w:numPr>
        <w:shd w:val="clear" w:color="auto" w:fill="FFFFFF"/>
        <w:spacing w:after="0" w:line="240" w:lineRule="auto"/>
        <w:ind w:right="60" w:firstLine="227"/>
        <w:jc w:val="both"/>
        <w:rPr>
          <w:rFonts w:ascii="Times New Roman" w:hAnsi="Times New Roman" w:cs="Times New Roman"/>
          <w:sz w:val="28"/>
          <w:szCs w:val="28"/>
        </w:rPr>
      </w:pPr>
      <w:r>
        <w:rPr>
          <w:rFonts w:ascii="Times New Roman" w:hAnsi="Times New Roman" w:cs="Times New Roman"/>
          <w:sz w:val="28"/>
          <w:szCs w:val="28"/>
        </w:rPr>
        <w:t xml:space="preserve">нарушение абсорбции магния в кишечнике, связанное с заболеваниями желудочно-кишечного тракта (хронический гастродуоденит, дисбактериоз кишечника, синдром </w:t>
      </w:r>
      <w:proofErr w:type="spellStart"/>
      <w:r>
        <w:rPr>
          <w:rFonts w:ascii="Times New Roman" w:hAnsi="Times New Roman" w:cs="Times New Roman"/>
          <w:sz w:val="28"/>
          <w:szCs w:val="28"/>
        </w:rPr>
        <w:t>мальабсорбции</w:t>
      </w:r>
      <w:proofErr w:type="spellEnd"/>
      <w:r>
        <w:rPr>
          <w:rFonts w:ascii="Times New Roman" w:hAnsi="Times New Roman" w:cs="Times New Roman"/>
          <w:sz w:val="28"/>
          <w:szCs w:val="28"/>
        </w:rPr>
        <w:t xml:space="preserve"> и др.);</w:t>
      </w:r>
    </w:p>
    <w:p w:rsidR="00924C4B" w:rsidRDefault="00924C4B" w:rsidP="00BB49D8">
      <w:pPr>
        <w:pStyle w:val="a7"/>
        <w:numPr>
          <w:ilvl w:val="0"/>
          <w:numId w:val="2"/>
        </w:numPr>
        <w:shd w:val="clear" w:color="auto" w:fill="FFFFFF"/>
        <w:spacing w:after="0" w:line="240" w:lineRule="auto"/>
        <w:ind w:right="60" w:firstLine="227"/>
        <w:jc w:val="both"/>
        <w:rPr>
          <w:rFonts w:ascii="Times New Roman" w:hAnsi="Times New Roman" w:cs="Times New Roman"/>
          <w:sz w:val="28"/>
          <w:szCs w:val="28"/>
        </w:rPr>
      </w:pPr>
      <w:r>
        <w:rPr>
          <w:rFonts w:ascii="Times New Roman" w:hAnsi="Times New Roman" w:cs="Times New Roman"/>
          <w:sz w:val="28"/>
          <w:szCs w:val="28"/>
        </w:rPr>
        <w:t>повышенное выделение почками при заболеваниях мочевой системы;</w:t>
      </w:r>
    </w:p>
    <w:p w:rsidR="00924C4B" w:rsidRDefault="00924C4B" w:rsidP="00BB49D8">
      <w:pPr>
        <w:pStyle w:val="a7"/>
        <w:numPr>
          <w:ilvl w:val="0"/>
          <w:numId w:val="2"/>
        </w:numPr>
        <w:shd w:val="clear" w:color="auto" w:fill="FFFFFF"/>
        <w:spacing w:after="0" w:line="240" w:lineRule="auto"/>
        <w:ind w:right="60" w:firstLine="227"/>
        <w:jc w:val="both"/>
        <w:rPr>
          <w:rFonts w:ascii="Times New Roman" w:hAnsi="Times New Roman" w:cs="Times New Roman"/>
          <w:sz w:val="28"/>
          <w:szCs w:val="28"/>
        </w:rPr>
      </w:pPr>
      <w:r>
        <w:rPr>
          <w:rFonts w:ascii="Times New Roman" w:hAnsi="Times New Roman" w:cs="Times New Roman"/>
          <w:sz w:val="28"/>
          <w:szCs w:val="28"/>
        </w:rPr>
        <w:t>нарушения регуляции обмена магния;</w:t>
      </w:r>
    </w:p>
    <w:p w:rsidR="00924C4B" w:rsidRDefault="00924C4B" w:rsidP="00BB49D8">
      <w:pPr>
        <w:pStyle w:val="a7"/>
        <w:numPr>
          <w:ilvl w:val="0"/>
          <w:numId w:val="2"/>
        </w:numPr>
        <w:shd w:val="clear" w:color="auto" w:fill="FFFFFF"/>
        <w:spacing w:after="0" w:line="240" w:lineRule="auto"/>
        <w:ind w:right="60" w:firstLine="227"/>
        <w:jc w:val="both"/>
        <w:rPr>
          <w:rFonts w:ascii="Times New Roman" w:hAnsi="Times New Roman" w:cs="Times New Roman"/>
          <w:sz w:val="28"/>
          <w:szCs w:val="28"/>
        </w:rPr>
      </w:pPr>
      <w:r>
        <w:rPr>
          <w:rFonts w:ascii="Times New Roman" w:hAnsi="Times New Roman" w:cs="Times New Roman"/>
          <w:sz w:val="28"/>
          <w:szCs w:val="28"/>
        </w:rPr>
        <w:t xml:space="preserve">эндокринная патология (СД,  </w:t>
      </w:r>
      <w:proofErr w:type="spellStart"/>
      <w:r>
        <w:rPr>
          <w:rFonts w:ascii="Times New Roman" w:hAnsi="Times New Roman" w:cs="Times New Roman"/>
          <w:sz w:val="28"/>
          <w:szCs w:val="28"/>
        </w:rPr>
        <w:t>гипертиреоидизм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гиперпаратиреоидизм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гиперальдостеронизм</w:t>
      </w:r>
      <w:proofErr w:type="spellEnd"/>
      <w:r>
        <w:rPr>
          <w:rFonts w:ascii="Times New Roman" w:hAnsi="Times New Roman" w:cs="Times New Roman"/>
          <w:sz w:val="28"/>
          <w:szCs w:val="28"/>
        </w:rPr>
        <w:t>);</w:t>
      </w:r>
    </w:p>
    <w:p w:rsidR="00924C4B" w:rsidRDefault="00924C4B" w:rsidP="00BB49D8">
      <w:pPr>
        <w:pStyle w:val="a7"/>
        <w:numPr>
          <w:ilvl w:val="0"/>
          <w:numId w:val="2"/>
        </w:numPr>
        <w:shd w:val="clear" w:color="auto" w:fill="FFFFFF"/>
        <w:spacing w:after="0" w:line="240" w:lineRule="auto"/>
        <w:ind w:right="60" w:firstLine="227"/>
        <w:jc w:val="both"/>
        <w:rPr>
          <w:rFonts w:ascii="Times New Roman" w:hAnsi="Times New Roman" w:cs="Times New Roman"/>
          <w:sz w:val="28"/>
          <w:szCs w:val="28"/>
        </w:rPr>
      </w:pPr>
      <w:r>
        <w:rPr>
          <w:rFonts w:ascii="Times New Roman" w:hAnsi="Times New Roman" w:cs="Times New Roman"/>
          <w:sz w:val="28"/>
          <w:szCs w:val="28"/>
        </w:rPr>
        <w:t>терапия лекарственными препаратами (</w:t>
      </w:r>
      <w:proofErr w:type="spellStart"/>
      <w:r>
        <w:rPr>
          <w:rFonts w:ascii="Times New Roman" w:hAnsi="Times New Roman" w:cs="Times New Roman"/>
          <w:sz w:val="28"/>
          <w:szCs w:val="28"/>
        </w:rPr>
        <w:t>глюкокортикостероиды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цитостатики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аминогликозиды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фторхинолоны</w:t>
      </w:r>
      <w:proofErr w:type="spellEnd"/>
      <w:r>
        <w:rPr>
          <w:rFonts w:ascii="Times New Roman" w:hAnsi="Times New Roman" w:cs="Times New Roman"/>
          <w:sz w:val="28"/>
          <w:szCs w:val="28"/>
        </w:rPr>
        <w:t xml:space="preserve">, сердечные гликозиды, мочегонные препараты, противоглистные препараты, фолиевая кислота, </w:t>
      </w:r>
      <w:proofErr w:type="spellStart"/>
      <w:r>
        <w:rPr>
          <w:rFonts w:ascii="Times New Roman" w:hAnsi="Times New Roman" w:cs="Times New Roman"/>
          <w:sz w:val="28"/>
          <w:szCs w:val="28"/>
        </w:rPr>
        <w:t>цианокобаламин</w:t>
      </w:r>
      <w:proofErr w:type="spellEnd"/>
      <w:r>
        <w:rPr>
          <w:rFonts w:ascii="Times New Roman" w:hAnsi="Times New Roman" w:cs="Times New Roman"/>
          <w:sz w:val="28"/>
          <w:szCs w:val="28"/>
        </w:rPr>
        <w:t>);</w:t>
      </w:r>
    </w:p>
    <w:p w:rsidR="00924C4B" w:rsidRDefault="00924C4B" w:rsidP="00BB49D8">
      <w:pPr>
        <w:pStyle w:val="a7"/>
        <w:numPr>
          <w:ilvl w:val="0"/>
          <w:numId w:val="2"/>
        </w:numPr>
        <w:shd w:val="clear" w:color="auto" w:fill="FFFFFF"/>
        <w:spacing w:after="0" w:line="240" w:lineRule="auto"/>
        <w:ind w:right="60" w:firstLine="227"/>
        <w:jc w:val="both"/>
        <w:rPr>
          <w:rFonts w:ascii="Times New Roman" w:hAnsi="Times New Roman" w:cs="Times New Roman"/>
          <w:sz w:val="28"/>
          <w:szCs w:val="28"/>
        </w:rPr>
      </w:pPr>
      <w:r>
        <w:rPr>
          <w:rFonts w:ascii="Times New Roman" w:hAnsi="Times New Roman" w:cs="Times New Roman"/>
          <w:sz w:val="28"/>
          <w:szCs w:val="28"/>
        </w:rPr>
        <w:t>парентеральное питание.</w:t>
      </w:r>
    </w:p>
    <w:p w:rsidR="00924C4B" w:rsidRDefault="00924C4B" w:rsidP="00BB49D8">
      <w:pPr>
        <w:pStyle w:val="a7"/>
        <w:shd w:val="clear" w:color="auto" w:fill="FFFFFF"/>
        <w:spacing w:after="0" w:line="240" w:lineRule="auto"/>
        <w:ind w:right="60" w:firstLine="227"/>
        <w:jc w:val="both"/>
        <w:rPr>
          <w:rFonts w:ascii="Times New Roman" w:hAnsi="Times New Roman" w:cs="Times New Roman"/>
          <w:b/>
          <w:sz w:val="28"/>
          <w:szCs w:val="28"/>
        </w:rPr>
      </w:pPr>
      <w:r>
        <w:rPr>
          <w:rFonts w:ascii="Times New Roman" w:hAnsi="Times New Roman" w:cs="Times New Roman"/>
          <w:b/>
          <w:sz w:val="28"/>
          <w:szCs w:val="28"/>
        </w:rPr>
        <w:t>Начальные признаки дефицита магния в организме:</w:t>
      </w:r>
    </w:p>
    <w:p w:rsidR="00924C4B" w:rsidRDefault="00924C4B" w:rsidP="00BB49D8">
      <w:pPr>
        <w:pStyle w:val="a7"/>
        <w:numPr>
          <w:ilvl w:val="0"/>
          <w:numId w:val="2"/>
        </w:numPr>
        <w:shd w:val="clear" w:color="auto" w:fill="FFFFFF"/>
        <w:spacing w:after="0" w:line="240" w:lineRule="auto"/>
        <w:ind w:right="60" w:firstLine="227"/>
        <w:jc w:val="both"/>
        <w:rPr>
          <w:rFonts w:ascii="Times New Roman" w:hAnsi="Times New Roman" w:cs="Times New Roman"/>
          <w:b/>
          <w:sz w:val="28"/>
          <w:szCs w:val="28"/>
        </w:rPr>
      </w:pPr>
      <w:r>
        <w:rPr>
          <w:rFonts w:ascii="Times New Roman" w:hAnsi="Times New Roman" w:cs="Times New Roman"/>
          <w:sz w:val="28"/>
          <w:szCs w:val="28"/>
        </w:rPr>
        <w:t xml:space="preserve">сердцебиение,  тахикардия, </w:t>
      </w:r>
      <w:proofErr w:type="spellStart"/>
      <w:r>
        <w:rPr>
          <w:rFonts w:ascii="Times New Roman" w:hAnsi="Times New Roman" w:cs="Times New Roman"/>
          <w:sz w:val="28"/>
          <w:szCs w:val="28"/>
        </w:rPr>
        <w:t>гипо</w:t>
      </w:r>
      <w:proofErr w:type="spellEnd"/>
      <w:r>
        <w:rPr>
          <w:rFonts w:ascii="Times New Roman" w:hAnsi="Times New Roman" w:cs="Times New Roman"/>
          <w:sz w:val="28"/>
          <w:szCs w:val="28"/>
        </w:rPr>
        <w:t>- или гипертензия</w:t>
      </w:r>
    </w:p>
    <w:p w:rsidR="00924C4B" w:rsidRDefault="00924C4B" w:rsidP="00BB49D8">
      <w:pPr>
        <w:pStyle w:val="a7"/>
        <w:numPr>
          <w:ilvl w:val="0"/>
          <w:numId w:val="2"/>
        </w:numPr>
        <w:shd w:val="clear" w:color="auto" w:fill="FFFFFF"/>
        <w:spacing w:after="0" w:line="240" w:lineRule="auto"/>
        <w:ind w:right="60" w:firstLine="227"/>
        <w:jc w:val="both"/>
        <w:rPr>
          <w:rFonts w:ascii="Times New Roman" w:hAnsi="Times New Roman" w:cs="Times New Roman"/>
          <w:b/>
          <w:sz w:val="28"/>
          <w:szCs w:val="28"/>
        </w:rPr>
      </w:pPr>
      <w:r>
        <w:rPr>
          <w:rFonts w:ascii="Times New Roman" w:hAnsi="Times New Roman" w:cs="Times New Roman"/>
          <w:sz w:val="28"/>
          <w:szCs w:val="28"/>
        </w:rPr>
        <w:t>нарушение ритма сердца, синдром вегетативной дисфункции;</w:t>
      </w:r>
    </w:p>
    <w:p w:rsidR="00924C4B" w:rsidRDefault="00924C4B" w:rsidP="00BB49D8">
      <w:pPr>
        <w:pStyle w:val="a7"/>
        <w:numPr>
          <w:ilvl w:val="0"/>
          <w:numId w:val="2"/>
        </w:numPr>
        <w:shd w:val="clear" w:color="auto" w:fill="FFFFFF"/>
        <w:spacing w:after="0" w:line="240" w:lineRule="auto"/>
        <w:ind w:right="60" w:firstLine="227"/>
        <w:jc w:val="both"/>
        <w:rPr>
          <w:rFonts w:ascii="Times New Roman" w:hAnsi="Times New Roman" w:cs="Times New Roman"/>
          <w:b/>
          <w:sz w:val="28"/>
          <w:szCs w:val="28"/>
        </w:rPr>
      </w:pPr>
      <w:r>
        <w:rPr>
          <w:rFonts w:ascii="Times New Roman" w:hAnsi="Times New Roman" w:cs="Times New Roman"/>
          <w:sz w:val="28"/>
          <w:szCs w:val="28"/>
        </w:rPr>
        <w:t>бессонница, кошмарные сновидения, тяжелое пробуждение, плаксивость или приступы тоски;</w:t>
      </w:r>
    </w:p>
    <w:p w:rsidR="00924C4B" w:rsidRDefault="00924C4B" w:rsidP="00BB49D8">
      <w:pPr>
        <w:pStyle w:val="a7"/>
        <w:numPr>
          <w:ilvl w:val="0"/>
          <w:numId w:val="2"/>
        </w:numPr>
        <w:shd w:val="clear" w:color="auto" w:fill="FFFFFF"/>
        <w:spacing w:after="0" w:line="240" w:lineRule="auto"/>
        <w:ind w:right="60" w:firstLine="227"/>
        <w:jc w:val="both"/>
        <w:rPr>
          <w:rFonts w:ascii="Times New Roman" w:hAnsi="Times New Roman" w:cs="Times New Roman"/>
          <w:b/>
          <w:sz w:val="28"/>
          <w:szCs w:val="28"/>
        </w:rPr>
      </w:pPr>
      <w:r>
        <w:rPr>
          <w:rFonts w:ascii="Times New Roman" w:hAnsi="Times New Roman" w:cs="Times New Roman"/>
          <w:sz w:val="28"/>
          <w:szCs w:val="28"/>
        </w:rPr>
        <w:t>состояние беспокойства, тревоги, возбуждение, нервозность, страх, гиперестезии;</w:t>
      </w:r>
    </w:p>
    <w:p w:rsidR="00924C4B" w:rsidRDefault="00924C4B" w:rsidP="00BB49D8">
      <w:pPr>
        <w:pStyle w:val="a7"/>
        <w:numPr>
          <w:ilvl w:val="0"/>
          <w:numId w:val="2"/>
        </w:numPr>
        <w:shd w:val="clear" w:color="auto" w:fill="FFFFFF"/>
        <w:spacing w:after="0" w:line="240" w:lineRule="auto"/>
        <w:ind w:right="60"/>
        <w:jc w:val="both"/>
        <w:rPr>
          <w:rFonts w:ascii="Times New Roman" w:hAnsi="Times New Roman" w:cs="Times New Roman"/>
          <w:b/>
          <w:sz w:val="28"/>
          <w:szCs w:val="28"/>
        </w:rPr>
      </w:pPr>
      <w:r>
        <w:rPr>
          <w:rFonts w:ascii="Times New Roman" w:hAnsi="Times New Roman" w:cs="Times New Roman"/>
          <w:sz w:val="28"/>
          <w:szCs w:val="28"/>
        </w:rPr>
        <w:t>быстрая утомляемость, частные головные боли, трудности концентрации внимания, головокружение, нарушения равновесия, утренняя усталость даже после нормального по продолжительности сна;</w:t>
      </w:r>
    </w:p>
    <w:p w:rsidR="00924C4B" w:rsidRDefault="00924C4B" w:rsidP="00BB49D8">
      <w:pPr>
        <w:pStyle w:val="a7"/>
        <w:numPr>
          <w:ilvl w:val="0"/>
          <w:numId w:val="2"/>
        </w:numPr>
        <w:shd w:val="clear" w:color="auto" w:fill="FFFFFF"/>
        <w:spacing w:after="0" w:line="240" w:lineRule="auto"/>
        <w:ind w:right="60"/>
        <w:jc w:val="both"/>
        <w:rPr>
          <w:rFonts w:ascii="Times New Roman" w:hAnsi="Times New Roman" w:cs="Times New Roman"/>
          <w:b/>
          <w:sz w:val="28"/>
          <w:szCs w:val="28"/>
        </w:rPr>
      </w:pPr>
      <w:r>
        <w:rPr>
          <w:rFonts w:ascii="Times New Roman" w:hAnsi="Times New Roman" w:cs="Times New Roman"/>
          <w:sz w:val="28"/>
          <w:szCs w:val="28"/>
        </w:rPr>
        <w:t>выпадение волос, ломкость ногтей, кариес зубов;</w:t>
      </w:r>
    </w:p>
    <w:p w:rsidR="00924C4B" w:rsidRDefault="00924C4B" w:rsidP="00BB49D8">
      <w:pPr>
        <w:pStyle w:val="a7"/>
        <w:numPr>
          <w:ilvl w:val="0"/>
          <w:numId w:val="2"/>
        </w:numPr>
        <w:shd w:val="clear" w:color="auto" w:fill="FFFFFF"/>
        <w:spacing w:after="0" w:line="240" w:lineRule="auto"/>
        <w:ind w:right="60"/>
        <w:jc w:val="both"/>
        <w:rPr>
          <w:rFonts w:ascii="Times New Roman" w:hAnsi="Times New Roman" w:cs="Times New Roman"/>
          <w:b/>
          <w:sz w:val="28"/>
          <w:szCs w:val="28"/>
        </w:rPr>
      </w:pPr>
      <w:r>
        <w:rPr>
          <w:rFonts w:ascii="Times New Roman" w:hAnsi="Times New Roman" w:cs="Times New Roman"/>
          <w:sz w:val="28"/>
          <w:szCs w:val="28"/>
        </w:rPr>
        <w:t>метеочувствительность;</w:t>
      </w:r>
    </w:p>
    <w:p w:rsidR="00924C4B" w:rsidRDefault="00924C4B" w:rsidP="00BB49D8">
      <w:pPr>
        <w:pStyle w:val="a7"/>
        <w:numPr>
          <w:ilvl w:val="0"/>
          <w:numId w:val="2"/>
        </w:numPr>
        <w:shd w:val="clear" w:color="auto" w:fill="FFFFFF"/>
        <w:spacing w:after="0" w:line="240" w:lineRule="auto"/>
        <w:ind w:right="60"/>
        <w:jc w:val="both"/>
        <w:rPr>
          <w:rFonts w:ascii="Times New Roman" w:hAnsi="Times New Roman" w:cs="Times New Roman"/>
          <w:b/>
          <w:sz w:val="28"/>
          <w:szCs w:val="28"/>
        </w:rPr>
      </w:pPr>
      <w:r>
        <w:rPr>
          <w:rFonts w:ascii="Times New Roman" w:hAnsi="Times New Roman" w:cs="Times New Roman"/>
          <w:sz w:val="28"/>
          <w:szCs w:val="28"/>
        </w:rPr>
        <w:t>снижения температуры тела, холодные руки и ноги.</w:t>
      </w:r>
    </w:p>
    <w:p w:rsidR="00924C4B" w:rsidRDefault="00924C4B" w:rsidP="00BB49D8">
      <w:pPr>
        <w:pStyle w:val="a7"/>
        <w:shd w:val="clear" w:color="auto" w:fill="FFFFFF"/>
        <w:spacing w:after="0" w:line="240" w:lineRule="auto"/>
        <w:ind w:right="60"/>
        <w:jc w:val="both"/>
        <w:rPr>
          <w:rFonts w:ascii="Times New Roman" w:hAnsi="Times New Roman" w:cs="Times New Roman"/>
          <w:b/>
          <w:sz w:val="28"/>
          <w:szCs w:val="28"/>
        </w:rPr>
      </w:pPr>
    </w:p>
    <w:p w:rsidR="00924C4B" w:rsidRDefault="00924C4B" w:rsidP="00BB49D8">
      <w:pPr>
        <w:pStyle w:val="2"/>
        <w:spacing w:before="0" w:line="240" w:lineRule="auto"/>
        <w:jc w:val="center"/>
        <w:rPr>
          <w:rFonts w:ascii="Times New Roman" w:hAnsi="Times New Roman" w:cs="Times New Roman"/>
          <w:bCs w:val="0"/>
          <w:color w:val="auto"/>
          <w:sz w:val="28"/>
          <w:szCs w:val="28"/>
        </w:rPr>
      </w:pPr>
      <w:bookmarkStart w:id="6" w:name="_Toc74650490"/>
      <w:r>
        <w:rPr>
          <w:rFonts w:ascii="Times New Roman" w:hAnsi="Times New Roman" w:cs="Times New Roman"/>
          <w:bCs w:val="0"/>
          <w:color w:val="auto"/>
          <w:sz w:val="28"/>
          <w:szCs w:val="28"/>
        </w:rPr>
        <w:lastRenderedPageBreak/>
        <w:t>ПРИЗНАКИ ГИПОМАГНИЕМИИ</w:t>
      </w:r>
      <w:bookmarkEnd w:id="6"/>
    </w:p>
    <w:p w:rsidR="00924C4B" w:rsidRDefault="00924C4B" w:rsidP="00BB49D8">
      <w:pPr>
        <w:shd w:val="clear" w:color="auto" w:fill="FFFFFF"/>
        <w:spacing w:after="0" w:line="240" w:lineRule="auto"/>
        <w:ind w:right="60"/>
        <w:jc w:val="both"/>
        <w:rPr>
          <w:rFonts w:ascii="Times New Roman" w:hAnsi="Times New Roman" w:cs="Times New Roman"/>
          <w:b/>
          <w:sz w:val="28"/>
          <w:szCs w:val="28"/>
        </w:rPr>
      </w:pPr>
    </w:p>
    <w:p w:rsidR="00924C4B" w:rsidRDefault="00924C4B" w:rsidP="00BB49D8">
      <w:pPr>
        <w:shd w:val="clear" w:color="auto" w:fill="FFFFFF"/>
        <w:spacing w:after="0" w:line="240" w:lineRule="auto"/>
        <w:ind w:right="60" w:firstLine="227"/>
        <w:jc w:val="both"/>
        <w:rPr>
          <w:rFonts w:ascii="Times New Roman" w:hAnsi="Times New Roman" w:cs="Times New Roman"/>
          <w:b/>
          <w:sz w:val="28"/>
          <w:szCs w:val="28"/>
        </w:rPr>
      </w:pPr>
      <w:r>
        <w:rPr>
          <w:rFonts w:ascii="Times New Roman" w:hAnsi="Times New Roman" w:cs="Times New Roman"/>
          <w:b/>
          <w:sz w:val="28"/>
          <w:szCs w:val="28"/>
        </w:rPr>
        <w:t xml:space="preserve"> Признаки </w:t>
      </w:r>
      <w:proofErr w:type="spellStart"/>
      <w:r>
        <w:rPr>
          <w:rFonts w:ascii="Times New Roman" w:hAnsi="Times New Roman" w:cs="Times New Roman"/>
          <w:b/>
          <w:sz w:val="28"/>
          <w:szCs w:val="28"/>
        </w:rPr>
        <w:t>гипомагниемии</w:t>
      </w:r>
      <w:proofErr w:type="spellEnd"/>
      <w:r>
        <w:rPr>
          <w:rFonts w:ascii="Times New Roman" w:hAnsi="Times New Roman" w:cs="Times New Roman"/>
          <w:b/>
          <w:sz w:val="28"/>
          <w:szCs w:val="28"/>
        </w:rPr>
        <w:t>:</w:t>
      </w:r>
    </w:p>
    <w:p w:rsidR="00924C4B" w:rsidRDefault="00924C4B" w:rsidP="00BB49D8">
      <w:pPr>
        <w:pStyle w:val="a7"/>
        <w:numPr>
          <w:ilvl w:val="0"/>
          <w:numId w:val="3"/>
        </w:numPr>
        <w:shd w:val="clear" w:color="auto" w:fill="FFFFFF"/>
        <w:spacing w:after="0" w:line="240" w:lineRule="auto"/>
        <w:ind w:right="60" w:firstLine="227"/>
        <w:jc w:val="both"/>
        <w:rPr>
          <w:rFonts w:ascii="Times New Roman" w:hAnsi="Times New Roman" w:cs="Times New Roman"/>
          <w:sz w:val="28"/>
          <w:szCs w:val="28"/>
        </w:rPr>
      </w:pPr>
      <w:r>
        <w:rPr>
          <w:rFonts w:ascii="Times New Roman" w:hAnsi="Times New Roman" w:cs="Times New Roman"/>
          <w:sz w:val="28"/>
          <w:szCs w:val="28"/>
        </w:rPr>
        <w:t>повышенная утомляемость, раздражительность, состояние хронической усталости, депрессивные состояния, апатия, снижения памяти, головокружения, снижение способности сконцентрироваться и удерживать внимание;</w:t>
      </w:r>
    </w:p>
    <w:p w:rsidR="00924C4B" w:rsidRDefault="00924C4B" w:rsidP="00BB49D8">
      <w:pPr>
        <w:pStyle w:val="a7"/>
        <w:numPr>
          <w:ilvl w:val="0"/>
          <w:numId w:val="3"/>
        </w:numPr>
        <w:shd w:val="clear" w:color="auto" w:fill="FFFFFF"/>
        <w:spacing w:after="0" w:line="240" w:lineRule="auto"/>
        <w:ind w:right="60" w:firstLine="227"/>
        <w:jc w:val="both"/>
        <w:rPr>
          <w:rFonts w:ascii="Times New Roman" w:hAnsi="Times New Roman" w:cs="Times New Roman"/>
          <w:sz w:val="28"/>
          <w:szCs w:val="28"/>
        </w:rPr>
      </w:pPr>
      <w:r>
        <w:rPr>
          <w:rFonts w:ascii="Times New Roman" w:hAnsi="Times New Roman" w:cs="Times New Roman"/>
          <w:sz w:val="28"/>
          <w:szCs w:val="28"/>
        </w:rPr>
        <w:t>мышечные спазмы</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удороги мышц. нарушения засыпания либо тревожный сон, зябкость ( при отсутствии явных признаков других заболеваний);</w:t>
      </w:r>
    </w:p>
    <w:p w:rsidR="00924C4B" w:rsidRDefault="00924C4B" w:rsidP="00BB49D8">
      <w:pPr>
        <w:pStyle w:val="a7"/>
        <w:numPr>
          <w:ilvl w:val="0"/>
          <w:numId w:val="3"/>
        </w:numPr>
        <w:shd w:val="clear" w:color="auto" w:fill="FFFFFF"/>
        <w:spacing w:after="0" w:line="240" w:lineRule="auto"/>
        <w:ind w:right="60" w:firstLine="227"/>
        <w:jc w:val="both"/>
        <w:rPr>
          <w:rFonts w:ascii="Times New Roman" w:hAnsi="Times New Roman" w:cs="Times New Roman"/>
          <w:sz w:val="28"/>
          <w:szCs w:val="28"/>
        </w:rPr>
      </w:pPr>
      <w:r>
        <w:rPr>
          <w:rFonts w:ascii="Times New Roman" w:hAnsi="Times New Roman" w:cs="Times New Roman"/>
          <w:sz w:val="28"/>
          <w:szCs w:val="28"/>
        </w:rPr>
        <w:t>потеря аппетита, тошнота, рвота, склонность к поносам, запоры, потеря массы тела;</w:t>
      </w:r>
    </w:p>
    <w:p w:rsidR="00924C4B" w:rsidRDefault="00924C4B" w:rsidP="00BB49D8">
      <w:pPr>
        <w:pStyle w:val="a7"/>
        <w:numPr>
          <w:ilvl w:val="0"/>
          <w:numId w:val="3"/>
        </w:numPr>
        <w:shd w:val="clear" w:color="auto" w:fill="FFFFFF"/>
        <w:spacing w:after="0" w:line="240" w:lineRule="auto"/>
        <w:ind w:right="60" w:firstLine="227"/>
        <w:jc w:val="both"/>
        <w:rPr>
          <w:rFonts w:ascii="Times New Roman" w:hAnsi="Times New Roman" w:cs="Times New Roman"/>
          <w:sz w:val="28"/>
          <w:szCs w:val="28"/>
        </w:rPr>
      </w:pPr>
      <w:proofErr w:type="spellStart"/>
      <w:r>
        <w:rPr>
          <w:rFonts w:ascii="Times New Roman" w:hAnsi="Times New Roman" w:cs="Times New Roman"/>
          <w:sz w:val="28"/>
          <w:szCs w:val="28"/>
        </w:rPr>
        <w:t>иммуннодефицитные</w:t>
      </w:r>
      <w:proofErr w:type="spellEnd"/>
      <w:r>
        <w:rPr>
          <w:rFonts w:ascii="Times New Roman" w:hAnsi="Times New Roman" w:cs="Times New Roman"/>
          <w:sz w:val="28"/>
          <w:szCs w:val="28"/>
        </w:rPr>
        <w:t xml:space="preserve"> состояния;</w:t>
      </w:r>
    </w:p>
    <w:p w:rsidR="00924C4B" w:rsidRDefault="00924C4B" w:rsidP="00BB49D8">
      <w:pPr>
        <w:pStyle w:val="a7"/>
        <w:numPr>
          <w:ilvl w:val="0"/>
          <w:numId w:val="3"/>
        </w:numPr>
        <w:shd w:val="clear" w:color="auto" w:fill="FFFFFF"/>
        <w:spacing w:after="0" w:line="240" w:lineRule="auto"/>
        <w:ind w:right="60" w:firstLine="227"/>
        <w:jc w:val="both"/>
        <w:rPr>
          <w:rFonts w:ascii="Times New Roman" w:hAnsi="Times New Roman" w:cs="Times New Roman"/>
          <w:sz w:val="28"/>
          <w:szCs w:val="28"/>
        </w:rPr>
      </w:pPr>
      <w:proofErr w:type="spellStart"/>
      <w:r>
        <w:rPr>
          <w:rFonts w:ascii="Times New Roman" w:hAnsi="Times New Roman" w:cs="Times New Roman"/>
          <w:sz w:val="28"/>
          <w:szCs w:val="28"/>
        </w:rPr>
        <w:t>кардиалгии</w:t>
      </w:r>
      <w:proofErr w:type="spellEnd"/>
      <w:r>
        <w:rPr>
          <w:rFonts w:ascii="Times New Roman" w:hAnsi="Times New Roman" w:cs="Times New Roman"/>
          <w:sz w:val="28"/>
          <w:szCs w:val="28"/>
        </w:rPr>
        <w:t>, аритмии, колебания АД,</w:t>
      </w:r>
    </w:p>
    <w:p w:rsidR="00924C4B" w:rsidRDefault="00924C4B" w:rsidP="00BB49D8">
      <w:pPr>
        <w:shd w:val="clear" w:color="auto" w:fill="FFFFFF"/>
        <w:spacing w:after="0" w:line="240" w:lineRule="auto"/>
        <w:ind w:right="60" w:firstLine="227"/>
        <w:jc w:val="both"/>
        <w:rPr>
          <w:rFonts w:ascii="Times New Roman" w:hAnsi="Times New Roman" w:cs="Times New Roman"/>
          <w:b/>
          <w:sz w:val="28"/>
          <w:szCs w:val="28"/>
        </w:rPr>
      </w:pPr>
      <w:r>
        <w:rPr>
          <w:rFonts w:ascii="Times New Roman" w:hAnsi="Times New Roman" w:cs="Times New Roman"/>
          <w:b/>
          <w:sz w:val="28"/>
          <w:szCs w:val="28"/>
        </w:rPr>
        <w:t xml:space="preserve">При прогрессировании </w:t>
      </w:r>
      <w:proofErr w:type="spellStart"/>
      <w:r>
        <w:rPr>
          <w:rFonts w:ascii="Times New Roman" w:hAnsi="Times New Roman" w:cs="Times New Roman"/>
          <w:b/>
          <w:sz w:val="28"/>
          <w:szCs w:val="28"/>
        </w:rPr>
        <w:t>гипогниемии</w:t>
      </w:r>
      <w:proofErr w:type="spellEnd"/>
      <w:r>
        <w:rPr>
          <w:rFonts w:ascii="Times New Roman" w:hAnsi="Times New Roman" w:cs="Times New Roman"/>
          <w:b/>
          <w:sz w:val="28"/>
          <w:szCs w:val="28"/>
        </w:rPr>
        <w:t xml:space="preserve"> у пациентов выявляются:  </w:t>
      </w:r>
    </w:p>
    <w:p w:rsidR="00924C4B" w:rsidRDefault="00924C4B" w:rsidP="00BB49D8">
      <w:pPr>
        <w:pStyle w:val="a7"/>
        <w:numPr>
          <w:ilvl w:val="0"/>
          <w:numId w:val="4"/>
        </w:numPr>
        <w:shd w:val="clear" w:color="auto" w:fill="FFFFFF"/>
        <w:spacing w:after="0" w:line="240" w:lineRule="auto"/>
        <w:ind w:right="60" w:firstLine="227"/>
        <w:jc w:val="both"/>
        <w:rPr>
          <w:rFonts w:ascii="Times New Roman" w:hAnsi="Times New Roman" w:cs="Times New Roman"/>
          <w:sz w:val="28"/>
          <w:szCs w:val="28"/>
        </w:rPr>
      </w:pPr>
      <w:r>
        <w:rPr>
          <w:rFonts w:ascii="Times New Roman" w:hAnsi="Times New Roman" w:cs="Times New Roman"/>
          <w:sz w:val="28"/>
          <w:szCs w:val="28"/>
        </w:rPr>
        <w:t>боли в животе, нередко сопровождающиеся диареей; функциональные и хронические заболевания желудочно-кишечного тракта;</w:t>
      </w:r>
    </w:p>
    <w:p w:rsidR="00924C4B" w:rsidRDefault="00924C4B" w:rsidP="00BB49D8">
      <w:pPr>
        <w:pStyle w:val="a7"/>
        <w:numPr>
          <w:ilvl w:val="0"/>
          <w:numId w:val="4"/>
        </w:numPr>
        <w:shd w:val="clear" w:color="auto" w:fill="FFFFFF"/>
        <w:spacing w:after="0" w:line="240" w:lineRule="auto"/>
        <w:ind w:right="60" w:firstLine="227"/>
        <w:jc w:val="both"/>
        <w:rPr>
          <w:rFonts w:ascii="Times New Roman" w:hAnsi="Times New Roman" w:cs="Times New Roman"/>
          <w:sz w:val="28"/>
          <w:szCs w:val="28"/>
        </w:rPr>
      </w:pPr>
      <w:proofErr w:type="spellStart"/>
      <w:r>
        <w:rPr>
          <w:rFonts w:ascii="Times New Roman" w:hAnsi="Times New Roman" w:cs="Times New Roman"/>
          <w:sz w:val="28"/>
          <w:szCs w:val="28"/>
        </w:rPr>
        <w:t>бронхоспазм</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ларингоспазм;</w:t>
      </w:r>
    </w:p>
    <w:p w:rsidR="00924C4B" w:rsidRDefault="00924C4B" w:rsidP="00BB49D8">
      <w:pPr>
        <w:pStyle w:val="a7"/>
        <w:numPr>
          <w:ilvl w:val="0"/>
          <w:numId w:val="4"/>
        </w:numPr>
        <w:shd w:val="clear" w:color="auto" w:fill="FFFFFF"/>
        <w:spacing w:after="0" w:line="240" w:lineRule="auto"/>
        <w:ind w:right="60" w:firstLine="227"/>
        <w:jc w:val="both"/>
        <w:rPr>
          <w:rFonts w:ascii="Times New Roman" w:hAnsi="Times New Roman" w:cs="Times New Roman"/>
          <w:sz w:val="28"/>
          <w:szCs w:val="28"/>
        </w:rPr>
      </w:pPr>
      <w:r>
        <w:rPr>
          <w:rFonts w:ascii="Times New Roman" w:hAnsi="Times New Roman" w:cs="Times New Roman"/>
          <w:sz w:val="28"/>
          <w:szCs w:val="28"/>
        </w:rPr>
        <w:t>спазмы мышц, мышечные подергивания (вплоть до тетании), тремор, боль при потягивании или напряжение мышц;</w:t>
      </w:r>
    </w:p>
    <w:p w:rsidR="00924C4B" w:rsidRDefault="00924C4B" w:rsidP="00BB49D8">
      <w:pPr>
        <w:pStyle w:val="a7"/>
        <w:numPr>
          <w:ilvl w:val="0"/>
          <w:numId w:val="4"/>
        </w:numPr>
        <w:shd w:val="clear" w:color="auto" w:fill="FFFFFF"/>
        <w:spacing w:after="0" w:line="240" w:lineRule="auto"/>
        <w:ind w:right="60" w:firstLine="227"/>
        <w:jc w:val="both"/>
        <w:rPr>
          <w:rFonts w:ascii="Times New Roman" w:hAnsi="Times New Roman" w:cs="Times New Roman"/>
          <w:sz w:val="28"/>
          <w:szCs w:val="28"/>
        </w:rPr>
      </w:pPr>
      <w:r>
        <w:rPr>
          <w:rFonts w:ascii="Times New Roman" w:hAnsi="Times New Roman" w:cs="Times New Roman"/>
          <w:sz w:val="28"/>
          <w:szCs w:val="28"/>
        </w:rPr>
        <w:t>анемия;</w:t>
      </w:r>
    </w:p>
    <w:p w:rsidR="00924C4B" w:rsidRDefault="00924C4B" w:rsidP="00BB49D8">
      <w:pPr>
        <w:pStyle w:val="a7"/>
        <w:numPr>
          <w:ilvl w:val="0"/>
          <w:numId w:val="4"/>
        </w:numPr>
        <w:shd w:val="clear" w:color="auto" w:fill="FFFFFF"/>
        <w:spacing w:after="0" w:line="240" w:lineRule="auto"/>
        <w:ind w:right="60" w:firstLine="227"/>
        <w:jc w:val="both"/>
        <w:rPr>
          <w:rFonts w:ascii="Times New Roman" w:hAnsi="Times New Roman" w:cs="Times New Roman"/>
          <w:sz w:val="28"/>
          <w:szCs w:val="28"/>
        </w:rPr>
      </w:pPr>
      <w:r>
        <w:rPr>
          <w:rFonts w:ascii="Times New Roman" w:hAnsi="Times New Roman" w:cs="Times New Roman"/>
          <w:sz w:val="28"/>
          <w:szCs w:val="28"/>
        </w:rPr>
        <w:t>нарушения иммунитета.</w:t>
      </w:r>
    </w:p>
    <w:p w:rsidR="00924C4B" w:rsidRDefault="00924C4B" w:rsidP="00BB49D8">
      <w:pPr>
        <w:pStyle w:val="a7"/>
        <w:shd w:val="clear" w:color="auto" w:fill="FFFFFF"/>
        <w:spacing w:after="0" w:line="240" w:lineRule="auto"/>
        <w:ind w:left="947" w:right="60"/>
        <w:jc w:val="both"/>
        <w:rPr>
          <w:rFonts w:ascii="Times New Roman" w:hAnsi="Times New Roman" w:cs="Times New Roman"/>
          <w:sz w:val="28"/>
          <w:szCs w:val="28"/>
        </w:rPr>
      </w:pPr>
    </w:p>
    <w:p w:rsidR="00924C4B" w:rsidRDefault="00924C4B" w:rsidP="00BB49D8">
      <w:pPr>
        <w:pStyle w:val="2"/>
        <w:spacing w:before="0" w:line="240" w:lineRule="auto"/>
        <w:jc w:val="center"/>
        <w:rPr>
          <w:rFonts w:ascii="Times New Roman" w:hAnsi="Times New Roman" w:cs="Times New Roman"/>
          <w:b w:val="0"/>
          <w:color w:val="auto"/>
          <w:sz w:val="28"/>
          <w:szCs w:val="28"/>
        </w:rPr>
      </w:pPr>
      <w:bookmarkStart w:id="7" w:name="_Toc74650491"/>
      <w:r>
        <w:rPr>
          <w:rFonts w:ascii="Times New Roman" w:hAnsi="Times New Roman" w:cs="Times New Roman"/>
          <w:color w:val="auto"/>
          <w:sz w:val="28"/>
          <w:szCs w:val="28"/>
        </w:rPr>
        <w:t xml:space="preserve"> МАГНИЙ И БОЛЕЗНИ СОСУДОВ И СЕРДЦА</w:t>
      </w:r>
      <w:bookmarkEnd w:id="7"/>
    </w:p>
    <w:p w:rsidR="00924C4B" w:rsidRDefault="00924C4B" w:rsidP="00BB49D8">
      <w:pPr>
        <w:shd w:val="clear" w:color="auto" w:fill="FFFFFF"/>
        <w:spacing w:after="0" w:line="240" w:lineRule="auto"/>
        <w:ind w:right="60" w:firstLine="227"/>
        <w:jc w:val="both"/>
        <w:rPr>
          <w:rFonts w:ascii="Times New Roman" w:hAnsi="Times New Roman" w:cs="Times New Roman"/>
          <w:b/>
          <w:sz w:val="28"/>
          <w:szCs w:val="28"/>
        </w:rPr>
      </w:pPr>
    </w:p>
    <w:p w:rsidR="00924C4B" w:rsidRDefault="00924C4B" w:rsidP="00BB49D8">
      <w:pPr>
        <w:shd w:val="clear" w:color="auto" w:fill="FFFFFF"/>
        <w:spacing w:after="0" w:line="240" w:lineRule="auto"/>
        <w:ind w:left="60" w:right="60" w:firstLine="227"/>
        <w:jc w:val="both"/>
        <w:rPr>
          <w:rFonts w:ascii="Times New Roman" w:hAnsi="Times New Roman" w:cs="Times New Roman"/>
          <w:sz w:val="28"/>
          <w:szCs w:val="28"/>
        </w:rPr>
      </w:pPr>
      <w:r>
        <w:rPr>
          <w:rFonts w:ascii="Times New Roman" w:hAnsi="Times New Roman" w:cs="Times New Roman"/>
          <w:sz w:val="28"/>
          <w:szCs w:val="28"/>
        </w:rPr>
        <w:t>Крупный американский диетолог профессор Р. Дж. Вильямс в книге «Питание как средство от болезней» пишет: «Дефицит магния, даже не слишком большой, может быть причиной сердечных болезней. Но серьезный недостаток этого минерала ведет к пагубным последствиям — как правило, к сердечным инфарктам». Косвенно подтверждает мнение профессора Вильямса одна оригинальная исследовательская работа. Ученые определяли содержание магния в мышце сердца (миокарде) больных, умерших от инфаркта, и здоровых людей, погибших в автокатастрофах. У умерших от инфаркта обнаружено на 42% меньше магния в поврежденной части сердца, чем в здоровой. У погибших же в автокатастрофах никакой разницы в содержании магния в мышцах разных участков сердца не было обнаружено.</w:t>
      </w:r>
    </w:p>
    <w:p w:rsidR="00924C4B" w:rsidRDefault="00924C4B" w:rsidP="00BB49D8">
      <w:pPr>
        <w:spacing w:after="0" w:line="240" w:lineRule="auto"/>
        <w:ind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Основатель учения Ганс </w:t>
      </w:r>
      <w:proofErr w:type="spellStart"/>
      <w:r>
        <w:rPr>
          <w:rFonts w:ascii="Times New Roman" w:hAnsi="Times New Roman" w:cs="Times New Roman"/>
          <w:color w:val="000000"/>
          <w:sz w:val="28"/>
          <w:szCs w:val="28"/>
          <w:shd w:val="clear" w:color="auto" w:fill="FFFFFF"/>
        </w:rPr>
        <w:t>Селье</w:t>
      </w:r>
      <w:proofErr w:type="spellEnd"/>
      <w:r>
        <w:rPr>
          <w:rFonts w:ascii="Times New Roman" w:hAnsi="Times New Roman" w:cs="Times New Roman"/>
          <w:color w:val="000000"/>
          <w:sz w:val="28"/>
          <w:szCs w:val="28"/>
          <w:shd w:val="clear" w:color="auto" w:fill="FFFFFF"/>
        </w:rPr>
        <w:t xml:space="preserve"> еще в 1958 году в экспериментах на животных доказал, что магний препятствует развитию атеросклероза. Одной группе крыс он давал пищу бедную магнием, а другой — богатую. У животных из первой группы вскоре развился атеросклероз, и уровень холестерина в крови у них был очень высокий, а у животных из второй </w:t>
      </w:r>
      <w:r>
        <w:rPr>
          <w:rFonts w:ascii="Times New Roman" w:hAnsi="Times New Roman" w:cs="Times New Roman"/>
          <w:color w:val="000000"/>
          <w:sz w:val="28"/>
          <w:szCs w:val="28"/>
          <w:shd w:val="clear" w:color="auto" w:fill="FFFFFF"/>
        </w:rPr>
        <w:lastRenderedPageBreak/>
        <w:t xml:space="preserve">группы склеротических изменений в сосудах не произошло, холестерин оставался в норме. </w:t>
      </w:r>
    </w:p>
    <w:p w:rsidR="00924C4B" w:rsidRDefault="00924C4B" w:rsidP="00BB49D8">
      <w:pPr>
        <w:spacing w:after="0" w:line="240" w:lineRule="auto"/>
        <w:ind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Известно, что важная роль в регуляции количества холестерина в организме принадлежит лецитину. Эта аминокислота образуется в организме под действием фермента, содержащего витамин В6, который, в свою очередь, активизируется магнием.</w:t>
      </w:r>
    </w:p>
    <w:p w:rsidR="00924C4B" w:rsidRDefault="00924C4B" w:rsidP="00BB49D8">
      <w:pPr>
        <w:spacing w:after="0" w:line="240" w:lineRule="auto"/>
        <w:ind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Французские врачи назначали пациентам с больными сосудами и сердцем, имеющим повышенный уровень холестерина, </w:t>
      </w:r>
      <w:proofErr w:type="spellStart"/>
      <w:r>
        <w:rPr>
          <w:rFonts w:ascii="Times New Roman" w:hAnsi="Times New Roman" w:cs="Times New Roman"/>
          <w:color w:val="000000"/>
          <w:sz w:val="28"/>
          <w:szCs w:val="28"/>
          <w:shd w:val="clear" w:color="auto" w:fill="FFFFFF"/>
        </w:rPr>
        <w:t>лактат</w:t>
      </w:r>
      <w:proofErr w:type="spellEnd"/>
      <w:r>
        <w:rPr>
          <w:rFonts w:ascii="Times New Roman" w:hAnsi="Times New Roman" w:cs="Times New Roman"/>
          <w:color w:val="000000"/>
          <w:sz w:val="28"/>
          <w:szCs w:val="28"/>
          <w:shd w:val="clear" w:color="auto" w:fill="FFFFFF"/>
        </w:rPr>
        <w:t xml:space="preserve"> магния и витаминВ6 утром и на ночь. У многих спустя месяц уровень холестерина снизился, боли в сердце уменьшились. </w:t>
      </w:r>
    </w:p>
    <w:p w:rsidR="00924C4B" w:rsidRDefault="00924C4B" w:rsidP="00BB49D8">
      <w:pPr>
        <w:spacing w:after="0" w:line="240" w:lineRule="auto"/>
        <w:ind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Стенки сосудов состоят из мышечной ткани. Магний, обладая способностью вызывать расслабление мышц, нормализует давление крови. </w:t>
      </w:r>
    </w:p>
    <w:p w:rsidR="00924C4B" w:rsidRDefault="00924C4B" w:rsidP="00BB49D8">
      <w:pPr>
        <w:spacing w:after="0" w:line="240" w:lineRule="auto"/>
        <w:ind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Известный справочник под редакцией профессора М.Д. </w:t>
      </w:r>
      <w:proofErr w:type="spellStart"/>
      <w:r>
        <w:rPr>
          <w:rFonts w:ascii="Times New Roman" w:hAnsi="Times New Roman" w:cs="Times New Roman"/>
          <w:color w:val="000000"/>
          <w:sz w:val="28"/>
          <w:szCs w:val="28"/>
          <w:shd w:val="clear" w:color="auto" w:fill="FFFFFF"/>
        </w:rPr>
        <w:t>Машковского</w:t>
      </w:r>
      <w:proofErr w:type="spellEnd"/>
      <w:r>
        <w:rPr>
          <w:rFonts w:ascii="Times New Roman" w:hAnsi="Times New Roman" w:cs="Times New Roman"/>
          <w:color w:val="000000"/>
          <w:sz w:val="28"/>
          <w:szCs w:val="28"/>
          <w:shd w:val="clear" w:color="auto" w:fill="FFFFFF"/>
        </w:rPr>
        <w:t xml:space="preserve"> «Лекарственные средства» рекомендует больным гипертонической болезнью, особенно на ранних стадиях, </w:t>
      </w:r>
      <w:proofErr w:type="spellStart"/>
      <w:r>
        <w:rPr>
          <w:rFonts w:ascii="Times New Roman" w:hAnsi="Times New Roman" w:cs="Times New Roman"/>
          <w:color w:val="000000"/>
          <w:sz w:val="28"/>
          <w:szCs w:val="28"/>
          <w:shd w:val="clear" w:color="auto" w:fill="FFFFFF"/>
        </w:rPr>
        <w:t>peгулярно</w:t>
      </w:r>
      <w:proofErr w:type="spellEnd"/>
      <w:r>
        <w:rPr>
          <w:rFonts w:ascii="Times New Roman" w:hAnsi="Times New Roman" w:cs="Times New Roman"/>
          <w:color w:val="000000"/>
          <w:sz w:val="28"/>
          <w:szCs w:val="28"/>
          <w:shd w:val="clear" w:color="auto" w:fill="FFFFFF"/>
        </w:rPr>
        <w:t xml:space="preserve"> натощак принимать внутрь 1-2 г сульфата магния на полстакана воды. В некоторых случаях длительный прием сульфата магния может вызвать раздражение желудка. Чтобы избежать этого, можно попробовать разбить дозу на два приема по 0,5-1 г и принимать сульфат магния после еды. У больных стенокардией, принимающих сульфат магния, наблюдается некоторое снижение давления, реже возникают приступы и нормализуется ритм сердца.</w:t>
      </w:r>
    </w:p>
    <w:p w:rsidR="00924C4B" w:rsidRDefault="00924C4B" w:rsidP="00BB49D8">
      <w:pPr>
        <w:spacing w:after="0" w:line="240" w:lineRule="auto"/>
        <w:ind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Одним из источников поступления магния в организм, как мы упоминали, является жесткая питьевая вода. Вот какие интересные наблюдения провели ученые. В Глазго, например, где самая мягкая вода в Англии, смертность от болезней сердечно-сосудистой системы на 50% выше, чем в Лондоне, где вода очень жесткая. Наши исследователи установили, что в Санкт-Петербурге, где водопроводная вода, которую берут из Невы, мягкая, число сердечно-сосудистых заболеваний выше, чем в регионах с жесткой водопроводной водой. </w:t>
      </w:r>
    </w:p>
    <w:p w:rsidR="00924C4B" w:rsidRDefault="00924C4B" w:rsidP="00BB49D8">
      <w:pPr>
        <w:spacing w:after="0" w:line="240" w:lineRule="auto"/>
        <w:ind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Ученые рекомендуют жителям районов, где питьевая вода мягкая, ежедневно принимать 60 мг магния и 100 мг кальция, что равноценно 2 л жесткой питьевой воды.</w:t>
      </w:r>
    </w:p>
    <w:p w:rsidR="00924C4B" w:rsidRDefault="00924C4B" w:rsidP="00BB49D8">
      <w:pPr>
        <w:pStyle w:val="2"/>
        <w:spacing w:before="0" w:line="240" w:lineRule="auto"/>
        <w:jc w:val="center"/>
        <w:rPr>
          <w:rFonts w:ascii="Times New Roman" w:hAnsi="Times New Roman" w:cs="Times New Roman"/>
          <w:color w:val="000000"/>
          <w:sz w:val="28"/>
          <w:szCs w:val="28"/>
          <w:shd w:val="clear" w:color="auto" w:fill="FFFFFF"/>
        </w:rPr>
      </w:pPr>
      <w:bookmarkStart w:id="8" w:name="_Toc74650492"/>
      <w:r>
        <w:rPr>
          <w:rFonts w:ascii="Times New Roman" w:hAnsi="Times New Roman" w:cs="Times New Roman"/>
          <w:color w:val="000000"/>
          <w:sz w:val="28"/>
          <w:szCs w:val="28"/>
          <w:shd w:val="clear" w:color="auto" w:fill="FFFFFF"/>
        </w:rPr>
        <w:t xml:space="preserve"> МАГНИЙ И ДИАБЕТ</w:t>
      </w:r>
      <w:bookmarkEnd w:id="8"/>
    </w:p>
    <w:p w:rsidR="00924C4B" w:rsidRDefault="00924C4B" w:rsidP="00BB49D8">
      <w:pPr>
        <w:spacing w:after="0" w:line="240" w:lineRule="auto"/>
      </w:pPr>
    </w:p>
    <w:p w:rsidR="00924C4B" w:rsidRDefault="00924C4B" w:rsidP="00BB49D8">
      <w:pPr>
        <w:spacing w:after="0" w:line="240" w:lineRule="auto"/>
        <w:ind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Недостаток магния часто наблюдается у взрослых людей, больных диабетом, особенно у тех, кто вынужден пользоваться инсулином. Магний играет важную роль в высвобождении инсулина из поджелудочной железы и тем самым в регуляции уровня сахара в крови. При нехватке этого минерала</w:t>
      </w:r>
      <w:r w:rsidR="00004BE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в организме увеличивается риск возникновения таких характерных для диабета осложнений, как болезни сердца, сосудов и глаз. Чтобы определить, достаточно ли в организме магния, в течение месяца надо принимать по 1000 мг магния и 1500 мг кальция в день. Должно наступить некоторое улучшение регуляции сахара в крови, нормализоваться давление и, снизиться </w:t>
      </w:r>
      <w:r>
        <w:rPr>
          <w:rFonts w:ascii="Times New Roman" w:hAnsi="Times New Roman" w:cs="Times New Roman"/>
          <w:color w:val="000000"/>
          <w:sz w:val="28"/>
          <w:szCs w:val="28"/>
          <w:shd w:val="clear" w:color="auto" w:fill="FFFFFF"/>
        </w:rPr>
        <w:lastRenderedPageBreak/>
        <w:t>утомляемость. Затем следует снизить дозу магния до 500 мг и дозу кальция до 1000 мг в день.</w:t>
      </w:r>
    </w:p>
    <w:p w:rsidR="00BB49D8" w:rsidRDefault="00BB49D8" w:rsidP="00BB49D8">
      <w:pPr>
        <w:spacing w:after="0" w:line="240" w:lineRule="auto"/>
        <w:ind w:firstLine="227"/>
        <w:jc w:val="both"/>
        <w:rPr>
          <w:rFonts w:ascii="Times New Roman" w:hAnsi="Times New Roman" w:cs="Times New Roman"/>
          <w:color w:val="000000"/>
          <w:sz w:val="28"/>
          <w:szCs w:val="28"/>
          <w:shd w:val="clear" w:color="auto" w:fill="FFFFFF"/>
        </w:rPr>
      </w:pPr>
    </w:p>
    <w:p w:rsidR="00924C4B" w:rsidRDefault="00BB49D8" w:rsidP="00BB49D8">
      <w:pPr>
        <w:pStyle w:val="2"/>
        <w:spacing w:before="0" w:line="240" w:lineRule="auto"/>
        <w:rPr>
          <w:rFonts w:ascii="Times New Roman" w:hAnsi="Times New Roman" w:cs="Times New Roman"/>
          <w:bCs w:val="0"/>
          <w:color w:val="auto"/>
          <w:sz w:val="28"/>
          <w:szCs w:val="28"/>
          <w:shd w:val="clear" w:color="auto" w:fill="FFFFFF"/>
        </w:rPr>
      </w:pPr>
      <w:bookmarkStart w:id="9" w:name="_Toc74650493"/>
      <w:r>
        <w:rPr>
          <w:rFonts w:ascii="Times New Roman" w:hAnsi="Times New Roman" w:cs="Times New Roman"/>
          <w:bCs w:val="0"/>
          <w:color w:val="auto"/>
          <w:sz w:val="28"/>
          <w:szCs w:val="28"/>
        </w:rPr>
        <w:t xml:space="preserve">                                      </w:t>
      </w:r>
      <w:r w:rsidR="00924C4B">
        <w:rPr>
          <w:rFonts w:ascii="Times New Roman" w:hAnsi="Times New Roman" w:cs="Times New Roman"/>
          <w:bCs w:val="0"/>
          <w:color w:val="auto"/>
          <w:sz w:val="28"/>
          <w:szCs w:val="28"/>
          <w:shd w:val="clear" w:color="auto" w:fill="FFFFFF"/>
        </w:rPr>
        <w:t>МАГНИЙ И СТРЕСС</w:t>
      </w:r>
      <w:bookmarkEnd w:id="9"/>
    </w:p>
    <w:p w:rsidR="00924C4B" w:rsidRDefault="00924C4B" w:rsidP="00BB49D8">
      <w:pPr>
        <w:spacing w:after="0" w:line="240" w:lineRule="auto"/>
      </w:pPr>
    </w:p>
    <w:p w:rsidR="00924C4B" w:rsidRDefault="00924C4B" w:rsidP="00BB49D8">
      <w:pPr>
        <w:spacing w:after="0" w:line="240" w:lineRule="auto"/>
        <w:ind w:left="62" w:right="62"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Беспричинная тревога, повышенная раздражительность, хандра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 xml:space="preserve"> все эти состояния могут быть связаны с недостатком магния. Нужно пить по утрам какао с четвертью чайной ложки окиси магния, на ночь съедать чайную или столовую ложку гречишного меда, богатого магнием, запивая теплым чаем или молоком. Эффективным антистрессовым действием обладает также появившаяся недавно пищевая добавка, содержаща</w:t>
      </w:r>
      <w:r w:rsidR="00004BE7">
        <w:rPr>
          <w:rFonts w:ascii="Times New Roman" w:hAnsi="Times New Roman" w:cs="Times New Roman"/>
          <w:color w:val="000000"/>
          <w:sz w:val="28"/>
          <w:szCs w:val="28"/>
          <w:shd w:val="clear" w:color="auto" w:fill="FFFFFF"/>
        </w:rPr>
        <w:t>я магний, кальций и витамины, «</w:t>
      </w:r>
      <w:proofErr w:type="spellStart"/>
      <w:r w:rsidR="00004BE7">
        <w:rPr>
          <w:rFonts w:ascii="Times New Roman" w:hAnsi="Times New Roman" w:cs="Times New Roman"/>
          <w:color w:val="000000"/>
          <w:sz w:val="28"/>
          <w:szCs w:val="28"/>
          <w:shd w:val="clear" w:color="auto" w:fill="FFFFFF"/>
        </w:rPr>
        <w:t>Б</w:t>
      </w:r>
      <w:r>
        <w:rPr>
          <w:rFonts w:ascii="Times New Roman" w:hAnsi="Times New Roman" w:cs="Times New Roman"/>
          <w:color w:val="000000"/>
          <w:sz w:val="28"/>
          <w:szCs w:val="28"/>
          <w:shd w:val="clear" w:color="auto" w:fill="FFFFFF"/>
        </w:rPr>
        <w:t>ерокка</w:t>
      </w:r>
      <w:proofErr w:type="spellEnd"/>
      <w:r>
        <w:rPr>
          <w:rFonts w:ascii="Times New Roman" w:hAnsi="Times New Roman" w:cs="Times New Roman"/>
          <w:color w:val="000000"/>
          <w:sz w:val="28"/>
          <w:szCs w:val="28"/>
          <w:shd w:val="clear" w:color="auto" w:fill="FFFFFF"/>
        </w:rPr>
        <w:t xml:space="preserve"> кальций магний». </w:t>
      </w:r>
    </w:p>
    <w:p w:rsidR="00417263" w:rsidRDefault="00417263" w:rsidP="00BB49D8">
      <w:pPr>
        <w:spacing w:after="0" w:line="240" w:lineRule="auto"/>
        <w:ind w:left="62" w:right="62" w:firstLine="227"/>
        <w:jc w:val="both"/>
        <w:rPr>
          <w:rFonts w:ascii="Times New Roman" w:hAnsi="Times New Roman" w:cs="Times New Roman"/>
          <w:color w:val="000000"/>
          <w:sz w:val="28"/>
          <w:szCs w:val="28"/>
          <w:shd w:val="clear" w:color="auto" w:fill="FFFFFF"/>
        </w:rPr>
      </w:pPr>
    </w:p>
    <w:p w:rsidR="00924C4B" w:rsidRDefault="00924C4B" w:rsidP="00BB49D8">
      <w:pPr>
        <w:pStyle w:val="2"/>
        <w:spacing w:before="0" w:line="240" w:lineRule="auto"/>
        <w:jc w:val="center"/>
        <w:rPr>
          <w:rFonts w:ascii="Times New Roman" w:hAnsi="Times New Roman" w:cs="Times New Roman"/>
          <w:bCs w:val="0"/>
          <w:color w:val="auto"/>
          <w:sz w:val="28"/>
          <w:szCs w:val="28"/>
          <w:shd w:val="clear" w:color="auto" w:fill="FFFFFF"/>
        </w:rPr>
      </w:pPr>
      <w:bookmarkStart w:id="10" w:name="_Toc74650494"/>
      <w:r>
        <w:rPr>
          <w:rFonts w:ascii="Times New Roman" w:hAnsi="Times New Roman" w:cs="Times New Roman"/>
          <w:bCs w:val="0"/>
          <w:color w:val="auto"/>
          <w:sz w:val="28"/>
          <w:szCs w:val="28"/>
          <w:shd w:val="clear" w:color="auto" w:fill="FFFFFF"/>
        </w:rPr>
        <w:t xml:space="preserve"> МАГНИЙ ХРОНИЧЕСКАЯ УСТАЛОСТЬ</w:t>
      </w:r>
      <w:bookmarkEnd w:id="10"/>
    </w:p>
    <w:p w:rsidR="00924C4B" w:rsidRDefault="00924C4B" w:rsidP="00BB49D8">
      <w:pPr>
        <w:spacing w:after="0" w:line="240" w:lineRule="auto"/>
      </w:pPr>
    </w:p>
    <w:p w:rsidR="00924C4B" w:rsidRDefault="00924C4B" w:rsidP="00BB49D8">
      <w:pPr>
        <w:spacing w:after="0" w:line="240" w:lineRule="auto"/>
        <w:ind w:left="62" w:right="62"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Канадские исследователи вели наблюдение за группой, в которую были включены 100 взрослых мужчин с жалобами на беспричинную хроническую усталость, снижение жизненных интересов, уменьшение полового влечения. Им стали давать по 500 мг сульфата магния (горькую соль), разведенного в половине стакана воды, утром и вечером. Уже через 10 дней 87 человек почувствовали себя намного лучше. Усталость исчезла, появилось желание жить, улучшились настроение, сон и аппетит. </w:t>
      </w:r>
    </w:p>
    <w:p w:rsidR="00417263" w:rsidRDefault="00417263" w:rsidP="00BB49D8">
      <w:pPr>
        <w:spacing w:after="0" w:line="240" w:lineRule="auto"/>
        <w:ind w:left="62" w:right="62" w:firstLine="227"/>
        <w:jc w:val="both"/>
        <w:rPr>
          <w:rFonts w:ascii="Times New Roman" w:hAnsi="Times New Roman" w:cs="Times New Roman"/>
          <w:color w:val="000000"/>
          <w:sz w:val="28"/>
          <w:szCs w:val="28"/>
          <w:shd w:val="clear" w:color="auto" w:fill="FFFFFF"/>
        </w:rPr>
      </w:pPr>
    </w:p>
    <w:p w:rsidR="00924C4B" w:rsidRDefault="00924C4B" w:rsidP="00BB49D8">
      <w:pPr>
        <w:pStyle w:val="2"/>
        <w:spacing w:before="0" w:line="240" w:lineRule="auto"/>
        <w:jc w:val="center"/>
        <w:rPr>
          <w:rFonts w:ascii="Times New Roman" w:hAnsi="Times New Roman" w:cs="Times New Roman"/>
          <w:bCs w:val="0"/>
          <w:color w:val="auto"/>
          <w:sz w:val="28"/>
          <w:szCs w:val="28"/>
          <w:shd w:val="clear" w:color="auto" w:fill="FFFFFF"/>
        </w:rPr>
      </w:pPr>
      <w:bookmarkStart w:id="11" w:name="_Toc74650495"/>
      <w:r>
        <w:rPr>
          <w:rFonts w:ascii="Times New Roman" w:hAnsi="Times New Roman" w:cs="Times New Roman"/>
          <w:bCs w:val="0"/>
          <w:color w:val="auto"/>
          <w:sz w:val="28"/>
          <w:szCs w:val="28"/>
          <w:shd w:val="clear" w:color="auto" w:fill="FFFFFF"/>
        </w:rPr>
        <w:t xml:space="preserve"> МАГНИЙ И КАМНИ В ПОЧКАХ</w:t>
      </w:r>
      <w:bookmarkEnd w:id="11"/>
    </w:p>
    <w:p w:rsidR="00924C4B" w:rsidRDefault="00924C4B" w:rsidP="00BB49D8">
      <w:pPr>
        <w:spacing w:after="0" w:line="240" w:lineRule="auto"/>
      </w:pPr>
    </w:p>
    <w:p w:rsidR="00924C4B" w:rsidRDefault="00924C4B" w:rsidP="00BB49D8">
      <w:pPr>
        <w:spacing w:after="0" w:line="240" w:lineRule="auto"/>
        <w:ind w:right="62"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Французскими врачами из Парижской урологической клиники было установлено, что магний, особенно вместе с витамином В</w:t>
      </w:r>
      <w:proofErr w:type="gramStart"/>
      <w:r>
        <w:rPr>
          <w:rFonts w:ascii="Times New Roman" w:hAnsi="Times New Roman" w:cs="Times New Roman"/>
          <w:color w:val="000000"/>
          <w:sz w:val="28"/>
          <w:szCs w:val="28"/>
          <w:shd w:val="clear" w:color="auto" w:fill="FFFFFF"/>
        </w:rPr>
        <w:t>6</w:t>
      </w:r>
      <w:proofErr w:type="gramEnd"/>
      <w:r>
        <w:rPr>
          <w:rFonts w:ascii="Times New Roman" w:hAnsi="Times New Roman" w:cs="Times New Roman"/>
          <w:color w:val="000000"/>
          <w:sz w:val="28"/>
          <w:szCs w:val="28"/>
          <w:shd w:val="clear" w:color="auto" w:fill="FFFFFF"/>
        </w:rPr>
        <w:t xml:space="preserve">, эффективное средство против </w:t>
      </w:r>
      <w:proofErr w:type="spellStart"/>
      <w:r>
        <w:rPr>
          <w:rFonts w:ascii="Times New Roman" w:hAnsi="Times New Roman" w:cs="Times New Roman"/>
          <w:color w:val="000000"/>
          <w:sz w:val="28"/>
          <w:szCs w:val="28"/>
          <w:shd w:val="clear" w:color="auto" w:fill="FFFFFF"/>
        </w:rPr>
        <w:t>оксалатных</w:t>
      </w:r>
      <w:proofErr w:type="spellEnd"/>
      <w:r>
        <w:rPr>
          <w:rFonts w:ascii="Times New Roman" w:hAnsi="Times New Roman" w:cs="Times New Roman"/>
          <w:color w:val="000000"/>
          <w:sz w:val="28"/>
          <w:szCs w:val="28"/>
          <w:shd w:val="clear" w:color="auto" w:fill="FFFFFF"/>
        </w:rPr>
        <w:t xml:space="preserve"> камней в почках.</w:t>
      </w:r>
      <w:r w:rsidR="0017197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Магний в сочетании с витамином В</w:t>
      </w:r>
      <w:proofErr w:type="gramStart"/>
      <w:r>
        <w:rPr>
          <w:rFonts w:ascii="Times New Roman" w:hAnsi="Times New Roman" w:cs="Times New Roman"/>
          <w:color w:val="000000"/>
          <w:sz w:val="28"/>
          <w:szCs w:val="28"/>
          <w:shd w:val="clear" w:color="auto" w:fill="FFFFFF"/>
        </w:rPr>
        <w:t>6</w:t>
      </w:r>
      <w:proofErr w:type="gramEnd"/>
      <w:r>
        <w:rPr>
          <w:rFonts w:ascii="Times New Roman" w:hAnsi="Times New Roman" w:cs="Times New Roman"/>
          <w:color w:val="000000"/>
          <w:sz w:val="28"/>
          <w:szCs w:val="28"/>
          <w:shd w:val="clear" w:color="auto" w:fill="FFFFFF"/>
        </w:rPr>
        <w:t xml:space="preserve"> является также прекрасным профилактическим средством против образования камней в почках. Исследования, проведенные в Финляндии, показали, что у людей, питающихся в основном натуральными продуктами, содержащими много магния и кальция (молочные продукты), очень редко встречается почечнокаменная болезнь, несмотря на то, что организм в среднем получает 4-5 г кальция в день. Кальций в этом случае не откладывается в почках, так как он уравновешивается достаточным количеством магния и белка, связывающих избыток кальция. </w:t>
      </w:r>
    </w:p>
    <w:p w:rsidR="00BB49D8" w:rsidRDefault="00BB49D8" w:rsidP="00BB49D8">
      <w:pPr>
        <w:spacing w:after="0" w:line="240" w:lineRule="auto"/>
        <w:ind w:right="62" w:firstLine="227"/>
        <w:jc w:val="both"/>
        <w:rPr>
          <w:rFonts w:ascii="Times New Roman" w:eastAsia="Times New Roman" w:hAnsi="Times New Roman" w:cs="Times New Roman"/>
          <w:color w:val="000000"/>
          <w:sz w:val="28"/>
          <w:szCs w:val="28"/>
          <w:lang w:eastAsia="ru-RU"/>
        </w:rPr>
      </w:pPr>
    </w:p>
    <w:p w:rsidR="00924C4B" w:rsidRDefault="00924C4B" w:rsidP="00BB49D8">
      <w:pPr>
        <w:pStyle w:val="2"/>
        <w:spacing w:before="0" w:line="240" w:lineRule="auto"/>
        <w:jc w:val="center"/>
        <w:rPr>
          <w:rFonts w:ascii="Times New Roman" w:eastAsia="Times New Roman" w:hAnsi="Times New Roman" w:cs="Times New Roman"/>
          <w:bCs w:val="0"/>
          <w:color w:val="000000"/>
          <w:sz w:val="28"/>
          <w:szCs w:val="28"/>
          <w:lang w:eastAsia="ru-RU"/>
        </w:rPr>
      </w:pPr>
      <w:bookmarkStart w:id="12" w:name="_Toc74650496"/>
      <w:r>
        <w:rPr>
          <w:rFonts w:ascii="Times New Roman" w:eastAsia="Times New Roman" w:hAnsi="Times New Roman" w:cs="Times New Roman"/>
          <w:bCs w:val="0"/>
          <w:color w:val="000000"/>
          <w:sz w:val="28"/>
          <w:szCs w:val="28"/>
          <w:lang w:eastAsia="ru-RU"/>
        </w:rPr>
        <w:t xml:space="preserve"> МАГНИЙ И БОЛЕЗНИ ЖЕЛУДОЧНО-КИШЕЧНОГО ТРАКТА</w:t>
      </w:r>
      <w:bookmarkEnd w:id="12"/>
    </w:p>
    <w:p w:rsidR="00924C4B" w:rsidRDefault="00924C4B" w:rsidP="00BB49D8">
      <w:pPr>
        <w:spacing w:after="0" w:line="240" w:lineRule="auto"/>
        <w:rPr>
          <w:lang w:eastAsia="ru-RU"/>
        </w:rPr>
      </w:pPr>
    </w:p>
    <w:p w:rsidR="00924C4B" w:rsidRDefault="00924C4B" w:rsidP="00BB49D8">
      <w:pPr>
        <w:spacing w:after="0" w:line="240" w:lineRule="auto"/>
        <w:ind w:left="62" w:right="62"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Окись магния мощный антацид. Он считается одним из лучших средств для снижения кислотности желудочного сока. Окись магния (магнезия жженая), назначаемая при изжоге, гастрите с повышенной кислотностью, язвенной болезни желудка и двенадцатиперстной кишки, нейтрализует соляную кислоту в желудке, превращаясь в нейтральный хлористый магний, который дополнительно оказывает послабляющее действие. Гидроокись </w:t>
      </w:r>
      <w:r>
        <w:rPr>
          <w:rFonts w:ascii="Times New Roman" w:hAnsi="Times New Roman" w:cs="Times New Roman"/>
          <w:color w:val="000000"/>
          <w:sz w:val="28"/>
          <w:szCs w:val="28"/>
          <w:shd w:val="clear" w:color="auto" w:fill="FFFFFF"/>
        </w:rPr>
        <w:lastRenderedPageBreak/>
        <w:t xml:space="preserve">магния входит в состав наиболее популярных </w:t>
      </w:r>
      <w:proofErr w:type="spellStart"/>
      <w:r>
        <w:rPr>
          <w:rFonts w:ascii="Times New Roman" w:hAnsi="Times New Roman" w:cs="Times New Roman"/>
          <w:color w:val="000000"/>
          <w:sz w:val="28"/>
          <w:szCs w:val="28"/>
          <w:shd w:val="clear" w:color="auto" w:fill="FFFFFF"/>
        </w:rPr>
        <w:t>антацидных</w:t>
      </w:r>
      <w:proofErr w:type="spellEnd"/>
      <w:r>
        <w:rPr>
          <w:rFonts w:ascii="Times New Roman" w:hAnsi="Times New Roman" w:cs="Times New Roman"/>
          <w:color w:val="000000"/>
          <w:sz w:val="28"/>
          <w:szCs w:val="28"/>
          <w:shd w:val="clear" w:color="auto" w:fill="FFFFFF"/>
        </w:rPr>
        <w:t xml:space="preserve"> препаратов (</w:t>
      </w:r>
      <w:proofErr w:type="spellStart"/>
      <w:r>
        <w:rPr>
          <w:rFonts w:ascii="Times New Roman" w:hAnsi="Times New Roman" w:cs="Times New Roman"/>
          <w:color w:val="000000"/>
          <w:sz w:val="28"/>
          <w:szCs w:val="28"/>
          <w:shd w:val="clear" w:color="auto" w:fill="FFFFFF"/>
        </w:rPr>
        <w:t>альмагель</w:t>
      </w:r>
      <w:proofErr w:type="spellEnd"/>
      <w:r>
        <w:rPr>
          <w:rFonts w:ascii="Times New Roman" w:hAnsi="Times New Roman" w:cs="Times New Roman"/>
          <w:color w:val="000000"/>
          <w:sz w:val="28"/>
          <w:szCs w:val="28"/>
          <w:shd w:val="clear" w:color="auto" w:fill="FFFFFF"/>
        </w:rPr>
        <w:t xml:space="preserve">, маалокс). Еще одно соединение магния карбонат магния, или белая магнезия, также обладает </w:t>
      </w:r>
      <w:proofErr w:type="spellStart"/>
      <w:r>
        <w:rPr>
          <w:rFonts w:ascii="Times New Roman" w:hAnsi="Times New Roman" w:cs="Times New Roman"/>
          <w:color w:val="000000"/>
          <w:sz w:val="28"/>
          <w:szCs w:val="28"/>
          <w:shd w:val="clear" w:color="auto" w:fill="FFFFFF"/>
        </w:rPr>
        <w:t>антацидным</w:t>
      </w:r>
      <w:proofErr w:type="spellEnd"/>
      <w:r>
        <w:rPr>
          <w:rFonts w:ascii="Times New Roman" w:hAnsi="Times New Roman" w:cs="Times New Roman"/>
          <w:color w:val="000000"/>
          <w:sz w:val="28"/>
          <w:szCs w:val="28"/>
          <w:shd w:val="clear" w:color="auto" w:fill="FFFFFF"/>
        </w:rPr>
        <w:t xml:space="preserve"> действием и входит в состав таблеток </w:t>
      </w:r>
      <w:proofErr w:type="spellStart"/>
      <w:r>
        <w:rPr>
          <w:rFonts w:ascii="Times New Roman" w:hAnsi="Times New Roman" w:cs="Times New Roman"/>
          <w:color w:val="000000"/>
          <w:sz w:val="28"/>
          <w:szCs w:val="28"/>
          <w:shd w:val="clear" w:color="auto" w:fill="FFFFFF"/>
        </w:rPr>
        <w:t>викалин</w:t>
      </w:r>
      <w:proofErr w:type="spellEnd"/>
      <w:r>
        <w:rPr>
          <w:rFonts w:ascii="Times New Roman" w:hAnsi="Times New Roman" w:cs="Times New Roman"/>
          <w:color w:val="000000"/>
          <w:sz w:val="28"/>
          <w:szCs w:val="28"/>
          <w:shd w:val="clear" w:color="auto" w:fill="FFFFFF"/>
        </w:rPr>
        <w:t xml:space="preserve"> и </w:t>
      </w:r>
      <w:proofErr w:type="spellStart"/>
      <w:r>
        <w:rPr>
          <w:rFonts w:ascii="Times New Roman" w:hAnsi="Times New Roman" w:cs="Times New Roman"/>
          <w:color w:val="000000"/>
          <w:sz w:val="28"/>
          <w:szCs w:val="28"/>
          <w:shd w:val="clear" w:color="auto" w:fill="FFFFFF"/>
        </w:rPr>
        <w:t>викаир</w:t>
      </w:r>
      <w:proofErr w:type="spellEnd"/>
      <w:r>
        <w:rPr>
          <w:rFonts w:ascii="Times New Roman" w:hAnsi="Times New Roman" w:cs="Times New Roman"/>
          <w:color w:val="000000"/>
          <w:sz w:val="28"/>
          <w:szCs w:val="28"/>
          <w:shd w:val="clear" w:color="auto" w:fill="FFFFFF"/>
        </w:rPr>
        <w:t xml:space="preserve">, применяемых при лечении гастрита и язвенной болезни. </w:t>
      </w:r>
    </w:p>
    <w:p w:rsidR="00BB49D8" w:rsidRDefault="00BB49D8" w:rsidP="00BB49D8">
      <w:pPr>
        <w:spacing w:after="0" w:line="240" w:lineRule="auto"/>
        <w:ind w:left="62" w:right="62" w:firstLine="227"/>
        <w:jc w:val="both"/>
        <w:rPr>
          <w:rFonts w:ascii="Times New Roman" w:hAnsi="Times New Roman" w:cs="Times New Roman"/>
          <w:color w:val="000000"/>
          <w:sz w:val="28"/>
          <w:szCs w:val="28"/>
          <w:shd w:val="clear" w:color="auto" w:fill="FFFFFF"/>
        </w:rPr>
      </w:pPr>
    </w:p>
    <w:p w:rsidR="00924C4B" w:rsidRDefault="00924C4B" w:rsidP="00BB49D8">
      <w:pPr>
        <w:pStyle w:val="2"/>
        <w:spacing w:before="0" w:line="240" w:lineRule="auto"/>
        <w:jc w:val="center"/>
        <w:rPr>
          <w:rFonts w:ascii="Times New Roman" w:hAnsi="Times New Roman" w:cs="Times New Roman"/>
          <w:color w:val="000000"/>
          <w:sz w:val="28"/>
          <w:szCs w:val="28"/>
          <w:shd w:val="clear" w:color="auto" w:fill="FFFFFF"/>
        </w:rPr>
      </w:pPr>
      <w:bookmarkStart w:id="13" w:name="_Toc74650497"/>
      <w:r>
        <w:rPr>
          <w:rFonts w:ascii="Times New Roman" w:hAnsi="Times New Roman" w:cs="Times New Roman"/>
          <w:color w:val="000000"/>
          <w:sz w:val="28"/>
          <w:szCs w:val="28"/>
          <w:shd w:val="clear" w:color="auto" w:fill="FFFFFF"/>
        </w:rPr>
        <w:t>МАГНИЙ И МИГРЕНЬ</w:t>
      </w:r>
      <w:bookmarkEnd w:id="13"/>
    </w:p>
    <w:p w:rsidR="00924C4B" w:rsidRDefault="00924C4B" w:rsidP="00BB49D8">
      <w:pPr>
        <w:spacing w:after="0" w:line="240" w:lineRule="auto"/>
      </w:pPr>
    </w:p>
    <w:p w:rsidR="00924C4B" w:rsidRDefault="00924C4B" w:rsidP="00BB49D8">
      <w:pPr>
        <w:spacing w:after="0" w:line="240" w:lineRule="auto"/>
        <w:ind w:left="62" w:right="62"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Дополнительный прием магния уменьшает головную боль у людей, страдающих упорными мигренями. Это подтвердило недавно проведенное исследование. В исследовании приняли участие 80 человек, страдавших сильными головными болями вследствие мигрени. Им было предложено регулярно принимать магнезию. Через три месяца приступы головной боли у большинства значительно ослабли.</w:t>
      </w:r>
    </w:p>
    <w:p w:rsidR="00924C4B" w:rsidRDefault="00924C4B" w:rsidP="00BB49D8">
      <w:pPr>
        <w:spacing w:after="0" w:line="240" w:lineRule="auto"/>
        <w:ind w:left="62" w:right="62"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Магний оказался также эффективным средством при головных болях, связанных с аллергией и </w:t>
      </w:r>
      <w:proofErr w:type="spellStart"/>
      <w:r>
        <w:rPr>
          <w:rFonts w:ascii="Times New Roman" w:hAnsi="Times New Roman" w:cs="Times New Roman"/>
          <w:color w:val="000000"/>
          <w:sz w:val="28"/>
          <w:szCs w:val="28"/>
          <w:shd w:val="clear" w:color="auto" w:fill="FFFFFF"/>
        </w:rPr>
        <w:t>предменстpуальным</w:t>
      </w:r>
      <w:proofErr w:type="spellEnd"/>
      <w:r>
        <w:rPr>
          <w:rFonts w:ascii="Times New Roman" w:hAnsi="Times New Roman" w:cs="Times New Roman"/>
          <w:color w:val="000000"/>
          <w:sz w:val="28"/>
          <w:szCs w:val="28"/>
          <w:shd w:val="clear" w:color="auto" w:fill="FFFFFF"/>
        </w:rPr>
        <w:t xml:space="preserve"> синдромом. В сочетании с витамином В6 он нормализует настроение в период месячных и облегчает болезненные менструации. </w:t>
      </w:r>
    </w:p>
    <w:p w:rsidR="00417263" w:rsidRDefault="00417263" w:rsidP="00BB49D8">
      <w:pPr>
        <w:spacing w:after="0" w:line="240" w:lineRule="auto"/>
        <w:ind w:left="62" w:right="62" w:firstLine="227"/>
        <w:jc w:val="both"/>
        <w:rPr>
          <w:rFonts w:ascii="Times New Roman" w:hAnsi="Times New Roman" w:cs="Times New Roman"/>
          <w:color w:val="000000"/>
          <w:sz w:val="28"/>
          <w:szCs w:val="28"/>
          <w:shd w:val="clear" w:color="auto" w:fill="FFFFFF"/>
        </w:rPr>
      </w:pPr>
    </w:p>
    <w:p w:rsidR="00924C4B" w:rsidRDefault="00924C4B" w:rsidP="00BB49D8">
      <w:pPr>
        <w:pStyle w:val="1"/>
        <w:numPr>
          <w:ilvl w:val="0"/>
          <w:numId w:val="0"/>
        </w:numPr>
        <w:spacing w:before="0" w:line="240" w:lineRule="auto"/>
        <w:jc w:val="center"/>
        <w:rPr>
          <w:rFonts w:ascii="Times New Roman" w:hAnsi="Times New Roman" w:cs="Times New Roman"/>
          <w:bCs w:val="0"/>
          <w:color w:val="auto"/>
          <w:shd w:val="clear" w:color="auto" w:fill="FFFFFF"/>
        </w:rPr>
      </w:pPr>
      <w:bookmarkStart w:id="14" w:name="_Toc74650498"/>
      <w:r>
        <w:rPr>
          <w:rFonts w:ascii="Times New Roman" w:hAnsi="Times New Roman" w:cs="Times New Roman"/>
          <w:bCs w:val="0"/>
          <w:color w:val="auto"/>
          <w:shd w:val="clear" w:color="auto" w:fill="FFFFFF"/>
        </w:rPr>
        <w:t>МАГНИЙ И ОСТЕОПОРОЗ</w:t>
      </w:r>
      <w:bookmarkEnd w:id="14"/>
    </w:p>
    <w:p w:rsidR="00924C4B" w:rsidRDefault="00924C4B" w:rsidP="00BB49D8">
      <w:pPr>
        <w:spacing w:after="0" w:line="240" w:lineRule="auto"/>
      </w:pPr>
    </w:p>
    <w:p w:rsidR="00924C4B" w:rsidRDefault="00924C4B" w:rsidP="00BB49D8">
      <w:pPr>
        <w:spacing w:after="0" w:line="240" w:lineRule="auto"/>
        <w:ind w:left="62" w:right="62"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«Магний совместно с кальцием стимулирует выработку щитовидной железой гормона </w:t>
      </w:r>
      <w:proofErr w:type="spellStart"/>
      <w:r>
        <w:rPr>
          <w:rFonts w:ascii="Times New Roman" w:hAnsi="Times New Roman" w:cs="Times New Roman"/>
          <w:color w:val="000000"/>
          <w:sz w:val="28"/>
          <w:szCs w:val="28"/>
          <w:shd w:val="clear" w:color="auto" w:fill="FFFFFF"/>
        </w:rPr>
        <w:t>кальцитонина</w:t>
      </w:r>
      <w:proofErr w:type="spellEnd"/>
      <w:r>
        <w:rPr>
          <w:rFonts w:ascii="Times New Roman" w:hAnsi="Times New Roman" w:cs="Times New Roman"/>
          <w:color w:val="000000"/>
          <w:sz w:val="28"/>
          <w:szCs w:val="28"/>
          <w:shd w:val="clear" w:color="auto" w:fill="FFFFFF"/>
        </w:rPr>
        <w:t xml:space="preserve"> и паращитовидной железой паратиреоидного гормона. Эти гормоны играют важную роль в обеспечении здоровья и сохранении прочности костей. При нехватке магния в организме снижается прочность и твердость костей и зубов», - пишет доктор медицины </w:t>
      </w:r>
      <w:proofErr w:type="spellStart"/>
      <w:r>
        <w:rPr>
          <w:rFonts w:ascii="Times New Roman" w:hAnsi="Times New Roman" w:cs="Times New Roman"/>
          <w:color w:val="000000"/>
          <w:sz w:val="28"/>
          <w:szCs w:val="28"/>
          <w:shd w:val="clear" w:color="auto" w:fill="FFFFFF"/>
        </w:rPr>
        <w:t>Сюзен</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Е.Браун</w:t>
      </w:r>
      <w:proofErr w:type="spellEnd"/>
      <w:r>
        <w:rPr>
          <w:rFonts w:ascii="Times New Roman" w:hAnsi="Times New Roman" w:cs="Times New Roman"/>
          <w:color w:val="000000"/>
          <w:sz w:val="28"/>
          <w:szCs w:val="28"/>
          <w:shd w:val="clear" w:color="auto" w:fill="FFFFFF"/>
        </w:rPr>
        <w:t xml:space="preserve"> в книге «Здоровые кости -здоровое тело». Недостаток магния повышает риск остеопороза болезни, приводящей к повышению хрупкости и ломкости костей у пожилых людей, чаще у женщин, вступивших в период менопаузы. Суточная норма магния, необходимая для профилактики этого заболевания у женщин старшего возраста, должна составлять 750 мг. Им следует увеличить и дозу кальция до 1500 мг.</w:t>
      </w:r>
    </w:p>
    <w:p w:rsidR="00BB49D8" w:rsidRDefault="00BB49D8" w:rsidP="00BB49D8">
      <w:pPr>
        <w:spacing w:after="0" w:line="240" w:lineRule="auto"/>
        <w:ind w:left="62" w:right="62" w:firstLine="227"/>
        <w:jc w:val="both"/>
        <w:rPr>
          <w:rFonts w:ascii="Times New Roman" w:hAnsi="Times New Roman" w:cs="Times New Roman"/>
          <w:color w:val="000000"/>
          <w:sz w:val="28"/>
          <w:szCs w:val="28"/>
          <w:shd w:val="clear" w:color="auto" w:fill="FFFFFF"/>
        </w:rPr>
      </w:pPr>
    </w:p>
    <w:p w:rsidR="00924C4B" w:rsidRDefault="00924C4B" w:rsidP="00BB49D8">
      <w:pPr>
        <w:pStyle w:val="2"/>
        <w:spacing w:before="0" w:line="240" w:lineRule="auto"/>
        <w:jc w:val="center"/>
        <w:rPr>
          <w:rFonts w:ascii="Times New Roman" w:hAnsi="Times New Roman" w:cs="Times New Roman"/>
          <w:bCs w:val="0"/>
          <w:color w:val="auto"/>
          <w:sz w:val="28"/>
          <w:szCs w:val="28"/>
          <w:shd w:val="clear" w:color="auto" w:fill="FFFFFF"/>
        </w:rPr>
      </w:pPr>
      <w:bookmarkStart w:id="15" w:name="_Toc74650499"/>
      <w:r>
        <w:rPr>
          <w:rFonts w:ascii="Times New Roman" w:hAnsi="Times New Roman" w:cs="Times New Roman"/>
          <w:bCs w:val="0"/>
          <w:color w:val="auto"/>
          <w:sz w:val="28"/>
          <w:szCs w:val="28"/>
          <w:shd w:val="clear" w:color="auto" w:fill="FFFFFF"/>
        </w:rPr>
        <w:t>МАГНИЙ И ДРУГИЕ ЗАБОЛЕВАНИЯ</w:t>
      </w:r>
      <w:bookmarkEnd w:id="15"/>
    </w:p>
    <w:p w:rsidR="00924C4B" w:rsidRDefault="00924C4B" w:rsidP="00BB49D8">
      <w:pPr>
        <w:spacing w:after="0" w:line="240" w:lineRule="auto"/>
      </w:pPr>
    </w:p>
    <w:p w:rsidR="00924C4B" w:rsidRDefault="00924C4B" w:rsidP="00BB49D8">
      <w:pPr>
        <w:spacing w:after="0" w:line="240" w:lineRule="auto"/>
        <w:ind w:right="62"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Помимо перечисленных болезней и патологических состояний, магний рекомендуется принимать дополнительно и в ряде других случаев (часто одновременно с дополнительным приемом кальция). </w:t>
      </w:r>
    </w:p>
    <w:p w:rsidR="00924C4B" w:rsidRDefault="00924C4B" w:rsidP="00BB49D8">
      <w:pPr>
        <w:spacing w:after="0" w:line="240" w:lineRule="auto"/>
        <w:ind w:right="62" w:firstLine="227"/>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Установлена связь дефицита магния и кальция с аллергическими приступами, в частности аллергической бронхиальной астмой и крапивницей. Для предупреждения дефицита этих двух минералов людям, страдающим бронхиальной астмой и кра</w:t>
      </w:r>
      <w:r>
        <w:rPr>
          <w:rFonts w:ascii="Times New Roman" w:eastAsia="Times New Roman" w:hAnsi="Times New Roman" w:cs="Times New Roman"/>
          <w:color w:val="000000"/>
          <w:sz w:val="28"/>
          <w:szCs w:val="28"/>
          <w:lang w:eastAsia="ru-RU"/>
        </w:rPr>
        <w:t xml:space="preserve">пивницей, рекомендуется ежедневно принимать 200 мг магния и 500 мг кальция. </w:t>
      </w:r>
    </w:p>
    <w:p w:rsidR="00924C4B" w:rsidRDefault="00924C4B" w:rsidP="00BB49D8">
      <w:pPr>
        <w:spacing w:after="0" w:line="240" w:lineRule="auto"/>
        <w:ind w:right="62" w:firstLine="22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Во время беременности потребность в магнии и кальции удваивается, поскольку оба минерала участвуют в формировании костей и зубов плода и поддерживают костную и зубную ткань матери в нормальном состоянии. Дневная норма для беременных 750 мг магния и 1500 мг кальция. </w:t>
      </w:r>
    </w:p>
    <w:p w:rsidR="00924C4B" w:rsidRDefault="00924C4B" w:rsidP="00BB49D8">
      <w:pPr>
        <w:spacing w:after="0" w:line="240" w:lineRule="auto"/>
        <w:ind w:right="62" w:firstLine="227"/>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 xml:space="preserve">У многих людей, часто или постоянно страдающих грибковыми инфекциями, обнаруживается дефицит магния. Ежедневный прием 250 мг магния может устранить или ослабить симптомы грибковой инфекции. </w:t>
      </w:r>
      <w:r>
        <w:rPr>
          <w:rFonts w:ascii="Times New Roman" w:hAnsi="Times New Roman" w:cs="Times New Roman"/>
          <w:color w:val="000000"/>
          <w:sz w:val="28"/>
          <w:szCs w:val="28"/>
          <w:shd w:val="clear" w:color="auto" w:fill="FFFFFF"/>
        </w:rPr>
        <w:t>Ощущения онемения и покалывания могут быть связаны с дефицитом магния и кальция. Ежедневный прием 500 мг магния и 1000 мг кальция в течение двух недель позволит точно установить, действительно ли подобное состояние было связано с недостатком этих минералов.</w:t>
      </w:r>
    </w:p>
    <w:p w:rsidR="00924C4B" w:rsidRDefault="00924C4B" w:rsidP="00BB49D8">
      <w:pPr>
        <w:spacing w:after="0" w:line="240" w:lineRule="auto"/>
        <w:ind w:right="62"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Нарушение слуха, головокружение и звон в ушах при длительном или постоянном пребывании в условиях повышенного шума, а также после приема некоторых антибиотиков, например гентамицина и </w:t>
      </w:r>
      <w:proofErr w:type="spellStart"/>
      <w:r>
        <w:rPr>
          <w:rFonts w:ascii="Times New Roman" w:hAnsi="Times New Roman" w:cs="Times New Roman"/>
          <w:color w:val="000000"/>
          <w:sz w:val="28"/>
          <w:szCs w:val="28"/>
          <w:shd w:val="clear" w:color="auto" w:fill="FFFFFF"/>
        </w:rPr>
        <w:t>неомицина</w:t>
      </w:r>
      <w:proofErr w:type="spellEnd"/>
      <w:r>
        <w:rPr>
          <w:rFonts w:ascii="Times New Roman" w:hAnsi="Times New Roman" w:cs="Times New Roman"/>
          <w:color w:val="000000"/>
          <w:sz w:val="28"/>
          <w:szCs w:val="28"/>
          <w:shd w:val="clear" w:color="auto" w:fill="FFFFFF"/>
        </w:rPr>
        <w:t xml:space="preserve">, в ряде случаев ослабляются или даже устраняются дополнительным приемом 500 мг магния и 1000 мг кальция в день. </w:t>
      </w:r>
    </w:p>
    <w:p w:rsidR="009335B4" w:rsidRDefault="009335B4" w:rsidP="00BB49D8">
      <w:pPr>
        <w:spacing w:after="0" w:line="240" w:lineRule="auto"/>
        <w:ind w:right="62" w:firstLine="227"/>
        <w:jc w:val="both"/>
        <w:rPr>
          <w:rFonts w:ascii="Times New Roman" w:hAnsi="Times New Roman" w:cs="Times New Roman"/>
          <w:color w:val="000000"/>
          <w:sz w:val="28"/>
          <w:szCs w:val="28"/>
          <w:shd w:val="clear" w:color="auto" w:fill="FFFFFF"/>
        </w:rPr>
      </w:pPr>
    </w:p>
    <w:p w:rsidR="00924C4B" w:rsidRDefault="00924C4B" w:rsidP="00BB49D8">
      <w:pPr>
        <w:pStyle w:val="2"/>
        <w:spacing w:before="0" w:line="240" w:lineRule="auto"/>
        <w:jc w:val="center"/>
        <w:rPr>
          <w:rFonts w:ascii="Times New Roman" w:hAnsi="Times New Roman" w:cs="Times New Roman"/>
          <w:bCs w:val="0"/>
          <w:color w:val="auto"/>
          <w:sz w:val="28"/>
          <w:szCs w:val="28"/>
          <w:shd w:val="clear" w:color="auto" w:fill="FFFFFF"/>
        </w:rPr>
      </w:pPr>
      <w:bookmarkStart w:id="16" w:name="_Toc74650500"/>
      <w:r>
        <w:rPr>
          <w:rFonts w:ascii="Times New Roman" w:hAnsi="Times New Roman" w:cs="Times New Roman"/>
          <w:bCs w:val="0"/>
          <w:color w:val="auto"/>
          <w:sz w:val="28"/>
          <w:szCs w:val="28"/>
          <w:shd w:val="clear" w:color="auto" w:fill="FFFFFF"/>
        </w:rPr>
        <w:t>КОРРЕКЦИЯ ДЕФИЦИТА МАГНИЯ</w:t>
      </w:r>
      <w:bookmarkEnd w:id="16"/>
    </w:p>
    <w:p w:rsidR="00924C4B" w:rsidRDefault="00924C4B" w:rsidP="00BB49D8">
      <w:pPr>
        <w:spacing w:after="0" w:line="240" w:lineRule="auto"/>
      </w:pPr>
    </w:p>
    <w:p w:rsidR="00924C4B" w:rsidRDefault="00924C4B" w:rsidP="00BB49D8">
      <w:pPr>
        <w:shd w:val="clear" w:color="auto" w:fill="FFFFFF"/>
        <w:spacing w:after="0" w:line="240" w:lineRule="auto"/>
        <w:ind w:left="60" w:right="60" w:firstLine="22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Магний входит в состав поливитаминов. К ним относится, например, поливитамин «</w:t>
      </w:r>
      <w:proofErr w:type="spellStart"/>
      <w:r>
        <w:rPr>
          <w:rFonts w:ascii="Times New Roman" w:hAnsi="Times New Roman" w:cs="Times New Roman"/>
          <w:color w:val="000000"/>
          <w:sz w:val="28"/>
          <w:szCs w:val="28"/>
          <w:shd w:val="clear" w:color="auto" w:fill="FFFFFF"/>
        </w:rPr>
        <w:t>Берокка</w:t>
      </w:r>
      <w:proofErr w:type="spellEnd"/>
      <w:r>
        <w:rPr>
          <w:rFonts w:ascii="Times New Roman" w:hAnsi="Times New Roman" w:cs="Times New Roman"/>
          <w:color w:val="000000"/>
          <w:sz w:val="28"/>
          <w:szCs w:val="28"/>
          <w:shd w:val="clear" w:color="auto" w:fill="FFFFFF"/>
        </w:rPr>
        <w:t xml:space="preserve"> кальций магний». В аптеках также продаются специальные препараты: сульфат магния (горькая соль), </w:t>
      </w:r>
      <w:proofErr w:type="spellStart"/>
      <w:r>
        <w:rPr>
          <w:rFonts w:ascii="Times New Roman" w:hAnsi="Times New Roman" w:cs="Times New Roman"/>
          <w:color w:val="000000"/>
          <w:sz w:val="28"/>
          <w:szCs w:val="28"/>
          <w:shd w:val="clear" w:color="auto" w:fill="FFFFFF"/>
        </w:rPr>
        <w:t>магнерот</w:t>
      </w:r>
      <w:proofErr w:type="spellEnd"/>
      <w:r>
        <w:rPr>
          <w:rFonts w:ascii="Times New Roman" w:hAnsi="Times New Roman" w:cs="Times New Roman"/>
          <w:color w:val="000000"/>
          <w:sz w:val="28"/>
          <w:szCs w:val="28"/>
          <w:shd w:val="clear" w:color="auto" w:fill="FFFFFF"/>
        </w:rPr>
        <w:t xml:space="preserve"> (</w:t>
      </w:r>
      <w:proofErr w:type="spellStart"/>
      <w:r>
        <w:rPr>
          <w:rFonts w:ascii="Times New Roman" w:hAnsi="Times New Roman" w:cs="Times New Roman"/>
          <w:color w:val="000000"/>
          <w:sz w:val="28"/>
          <w:szCs w:val="28"/>
          <w:shd w:val="clear" w:color="auto" w:fill="FFFFFF"/>
        </w:rPr>
        <w:t>оротат</w:t>
      </w:r>
      <w:proofErr w:type="spellEnd"/>
      <w:r>
        <w:rPr>
          <w:rFonts w:ascii="Times New Roman" w:hAnsi="Times New Roman" w:cs="Times New Roman"/>
          <w:color w:val="000000"/>
          <w:sz w:val="28"/>
          <w:szCs w:val="28"/>
          <w:shd w:val="clear" w:color="auto" w:fill="FFFFFF"/>
        </w:rPr>
        <w:t xml:space="preserve"> магния), магний с витамином В6 («</w:t>
      </w:r>
      <w:proofErr w:type="spellStart"/>
      <w:r>
        <w:rPr>
          <w:rFonts w:ascii="Times New Roman" w:hAnsi="Times New Roman" w:cs="Times New Roman"/>
          <w:color w:val="000000"/>
          <w:sz w:val="28"/>
          <w:szCs w:val="28"/>
          <w:shd w:val="clear" w:color="auto" w:fill="FFFFFF"/>
        </w:rPr>
        <w:t>Магне</w:t>
      </w:r>
      <w:proofErr w:type="spellEnd"/>
      <w:r>
        <w:rPr>
          <w:rFonts w:ascii="Times New Roman" w:hAnsi="Times New Roman" w:cs="Times New Roman"/>
          <w:color w:val="000000"/>
          <w:sz w:val="28"/>
          <w:szCs w:val="28"/>
          <w:shd w:val="clear" w:color="auto" w:fill="FFFFFF"/>
        </w:rPr>
        <w:t xml:space="preserve"> В6»), </w:t>
      </w:r>
      <w:proofErr w:type="spellStart"/>
      <w:r>
        <w:rPr>
          <w:rFonts w:ascii="Times New Roman" w:hAnsi="Times New Roman" w:cs="Times New Roman"/>
          <w:color w:val="000000"/>
          <w:sz w:val="28"/>
          <w:szCs w:val="28"/>
          <w:shd w:val="clear" w:color="auto" w:fill="FFFFFF"/>
        </w:rPr>
        <w:t>аспаркам</w:t>
      </w:r>
      <w:proofErr w:type="spellEnd"/>
      <w:r>
        <w:rPr>
          <w:rFonts w:ascii="Times New Roman" w:hAnsi="Times New Roman" w:cs="Times New Roman"/>
          <w:color w:val="000000"/>
          <w:sz w:val="28"/>
          <w:szCs w:val="28"/>
          <w:shd w:val="clear" w:color="auto" w:fill="FFFFFF"/>
        </w:rPr>
        <w:t xml:space="preserve"> и другие. Принимая препараты, содержащие магний, надо помнить о том, что он может уменьшить усвояемость желудочно-кишечного тракта. Чтобы избежать </w:t>
      </w:r>
      <w:proofErr w:type="spellStart"/>
      <w:r>
        <w:rPr>
          <w:rFonts w:ascii="Times New Roman" w:hAnsi="Times New Roman" w:cs="Times New Roman"/>
          <w:color w:val="000000"/>
          <w:sz w:val="28"/>
          <w:szCs w:val="28"/>
          <w:shd w:val="clear" w:color="auto" w:fill="FFFFFF"/>
        </w:rPr>
        <w:t>гипокальцекальцемии</w:t>
      </w:r>
      <w:proofErr w:type="spellEnd"/>
      <w:r>
        <w:rPr>
          <w:rFonts w:ascii="Times New Roman" w:hAnsi="Times New Roman" w:cs="Times New Roman"/>
          <w:color w:val="000000"/>
          <w:sz w:val="28"/>
          <w:szCs w:val="28"/>
          <w:shd w:val="clear" w:color="auto" w:fill="FFFFFF"/>
        </w:rPr>
        <w:t xml:space="preserve"> (низкого содержания кальция в крови) при систематическом приеме магния в лечебно-профилактических целях, необходимо одновременно пить препараты кальция (соотношение магния к кальцию - 1:2).</w:t>
      </w:r>
    </w:p>
    <w:p w:rsidR="00924C4B" w:rsidRDefault="00924C4B" w:rsidP="00BB49D8">
      <w:pPr>
        <w:shd w:val="clear" w:color="auto" w:fill="FFFFFF"/>
        <w:spacing w:after="0" w:line="240" w:lineRule="auto"/>
        <w:ind w:left="60" w:right="60" w:firstLine="227"/>
        <w:jc w:val="both"/>
        <w:rPr>
          <w:rFonts w:ascii="Times New Roman" w:hAnsi="Times New Roman" w:cs="Times New Roman"/>
          <w:sz w:val="28"/>
          <w:szCs w:val="28"/>
        </w:rPr>
      </w:pPr>
      <w:r>
        <w:rPr>
          <w:rFonts w:ascii="Times New Roman" w:hAnsi="Times New Roman" w:cs="Times New Roman"/>
          <w:sz w:val="28"/>
          <w:szCs w:val="28"/>
        </w:rPr>
        <w:t>Обычно поступление необходимого количества калия и магния в организм обеспечивается рациональным питанием. При наличии отчетливых клинических или субклинических признаков дефицита магния должна осуществляться заместительная терапия, а в дальнейших группах риска-профилактическая терапия. При этом предпочтительно сочетание ионов магния и калия в одном препарате, так как дефицит калия часто сопровождается дефицитом магния и требует одновременной коррекции содержания в организме обоих ионов, тем более что при одновременной коррекции уровней этих ионов наблюдается аддитивный эффект.</w:t>
      </w:r>
    </w:p>
    <w:p w:rsidR="00924C4B" w:rsidRDefault="00924C4B" w:rsidP="00BB49D8">
      <w:pPr>
        <w:shd w:val="clear" w:color="auto" w:fill="FFFFFF"/>
        <w:spacing w:after="0" w:line="240" w:lineRule="auto"/>
        <w:ind w:left="60" w:right="60" w:firstLine="227"/>
        <w:jc w:val="both"/>
        <w:rPr>
          <w:rFonts w:ascii="Times New Roman" w:hAnsi="Times New Roman" w:cs="Times New Roman"/>
          <w:sz w:val="28"/>
          <w:szCs w:val="28"/>
        </w:rPr>
      </w:pPr>
      <w:r>
        <w:rPr>
          <w:rFonts w:ascii="Times New Roman" w:hAnsi="Times New Roman" w:cs="Times New Roman"/>
          <w:sz w:val="28"/>
          <w:szCs w:val="28"/>
        </w:rPr>
        <w:t xml:space="preserve">Роль магния в поддержании внутриклеточных концентраций калия особенно важна в </w:t>
      </w:r>
      <w:proofErr w:type="spellStart"/>
      <w:r>
        <w:rPr>
          <w:rFonts w:ascii="Times New Roman" w:hAnsi="Times New Roman" w:cs="Times New Roman"/>
          <w:sz w:val="28"/>
          <w:szCs w:val="28"/>
        </w:rPr>
        <w:t>кардиомиоцитах</w:t>
      </w:r>
      <w:proofErr w:type="spellEnd"/>
      <w:r>
        <w:rPr>
          <w:rFonts w:ascii="Times New Roman" w:hAnsi="Times New Roman" w:cs="Times New Roman"/>
          <w:sz w:val="28"/>
          <w:szCs w:val="28"/>
        </w:rPr>
        <w:t xml:space="preserve">, поскольку магний обеспечивает снижение их чувствительности к </w:t>
      </w:r>
      <w:proofErr w:type="spellStart"/>
      <w:r>
        <w:rPr>
          <w:rFonts w:ascii="Times New Roman" w:hAnsi="Times New Roman" w:cs="Times New Roman"/>
          <w:sz w:val="28"/>
          <w:szCs w:val="28"/>
        </w:rPr>
        <w:t>аритмогенному</w:t>
      </w:r>
      <w:proofErr w:type="spellEnd"/>
      <w:r>
        <w:rPr>
          <w:rFonts w:ascii="Times New Roman" w:hAnsi="Times New Roman" w:cs="Times New Roman"/>
          <w:sz w:val="28"/>
          <w:szCs w:val="28"/>
        </w:rPr>
        <w:t xml:space="preserve"> воздействию сердечных гликозидов. Результаты позволили рассматривать препараты магния и калия как общепринятый европейский стандарт при лечении пациентов с аритмиями на фоне приема сердечных гликозидов, диуретиков, </w:t>
      </w:r>
      <w:proofErr w:type="spellStart"/>
      <w:r>
        <w:rPr>
          <w:rFonts w:ascii="Times New Roman" w:hAnsi="Times New Roman" w:cs="Times New Roman"/>
          <w:sz w:val="28"/>
          <w:szCs w:val="28"/>
        </w:rPr>
        <w:lastRenderedPageBreak/>
        <w:t>антиаритмиков</w:t>
      </w:r>
      <w:proofErr w:type="spellEnd"/>
      <w:r>
        <w:rPr>
          <w:rFonts w:ascii="Times New Roman" w:hAnsi="Times New Roman" w:cs="Times New Roman"/>
          <w:sz w:val="28"/>
          <w:szCs w:val="28"/>
        </w:rPr>
        <w:t xml:space="preserve">. Антиаритмический эффект препаратов магния проявляется спустя 3 </w:t>
      </w:r>
      <w:proofErr w:type="spellStart"/>
      <w:r>
        <w:rPr>
          <w:rFonts w:ascii="Times New Roman" w:hAnsi="Times New Roman" w:cs="Times New Roman"/>
          <w:sz w:val="28"/>
          <w:szCs w:val="28"/>
        </w:rPr>
        <w:t>нед</w:t>
      </w:r>
      <w:proofErr w:type="spellEnd"/>
      <w:r>
        <w:rPr>
          <w:rFonts w:ascii="Times New Roman" w:hAnsi="Times New Roman" w:cs="Times New Roman"/>
          <w:sz w:val="28"/>
          <w:szCs w:val="28"/>
        </w:rPr>
        <w:t xml:space="preserve"> от начала лечения и позволяет снизить количество желудочковых экстрасистол на 12% и обще</w:t>
      </w:r>
      <w:r w:rsidR="00BB49D8">
        <w:rPr>
          <w:rFonts w:ascii="Times New Roman" w:hAnsi="Times New Roman" w:cs="Times New Roman"/>
          <w:sz w:val="28"/>
          <w:szCs w:val="28"/>
        </w:rPr>
        <w:t>е число экстрасистол-на 60-70%.</w:t>
      </w:r>
    </w:p>
    <w:p w:rsidR="00BB49D8" w:rsidRPr="00BB49D8" w:rsidRDefault="00BB49D8" w:rsidP="00BB49D8">
      <w:pPr>
        <w:shd w:val="clear" w:color="auto" w:fill="FFFFFF"/>
        <w:spacing w:after="0" w:line="240" w:lineRule="auto"/>
        <w:ind w:left="60" w:right="60" w:firstLine="227"/>
        <w:jc w:val="both"/>
        <w:rPr>
          <w:rFonts w:ascii="Times New Roman" w:hAnsi="Times New Roman" w:cs="Times New Roman"/>
          <w:sz w:val="28"/>
          <w:szCs w:val="28"/>
        </w:rPr>
      </w:pPr>
    </w:p>
    <w:p w:rsidR="00924C4B" w:rsidRDefault="00924C4B" w:rsidP="00BB49D8">
      <w:pPr>
        <w:pStyle w:val="1"/>
        <w:numPr>
          <w:ilvl w:val="0"/>
          <w:numId w:val="0"/>
        </w:numPr>
        <w:spacing w:before="0" w:line="240" w:lineRule="auto"/>
        <w:jc w:val="center"/>
        <w:rPr>
          <w:rFonts w:ascii="Times New Roman" w:eastAsia="Times New Roman" w:hAnsi="Times New Roman" w:cs="Times New Roman"/>
          <w:color w:val="auto"/>
          <w:lang w:eastAsia="ru-RU"/>
        </w:rPr>
      </w:pPr>
      <w:bookmarkStart w:id="17" w:name="_Toc74650501"/>
      <w:r>
        <w:rPr>
          <w:rFonts w:ascii="Times New Roman" w:hAnsi="Times New Roman" w:cs="Times New Roman"/>
          <w:color w:val="auto"/>
        </w:rPr>
        <w:t>КРАТКАЯ  ХАРАКТЕРИСТИКА  ПРЕПАРАТОВ  МАГНИЯ</w:t>
      </w:r>
      <w:bookmarkEnd w:id="17"/>
    </w:p>
    <w:p w:rsidR="00924C4B" w:rsidRDefault="00924C4B" w:rsidP="00BB49D8">
      <w:pPr>
        <w:spacing w:after="0" w:line="240" w:lineRule="auto"/>
        <w:jc w:val="both"/>
        <w:rPr>
          <w:rFonts w:ascii="Times New Roman" w:hAnsi="Times New Roman" w:cs="Times New Roman"/>
          <w:b/>
          <w:sz w:val="28"/>
          <w:szCs w:val="28"/>
        </w:rPr>
      </w:pPr>
    </w:p>
    <w:p w:rsidR="00924C4B" w:rsidRDefault="00924C4B" w:rsidP="00BB49D8">
      <w:pPr>
        <w:pStyle w:val="2"/>
        <w:spacing w:before="0" w:line="240" w:lineRule="auto"/>
        <w:jc w:val="center"/>
        <w:rPr>
          <w:rFonts w:ascii="Times New Roman" w:hAnsi="Times New Roman" w:cs="Times New Roman"/>
          <w:b w:val="0"/>
          <w:color w:val="auto"/>
          <w:sz w:val="28"/>
          <w:szCs w:val="28"/>
        </w:rPr>
      </w:pPr>
      <w:bookmarkStart w:id="18" w:name="_Toc74650502"/>
      <w:r>
        <w:rPr>
          <w:rFonts w:ascii="Times New Roman" w:hAnsi="Times New Roman" w:cs="Times New Roman"/>
          <w:color w:val="auto"/>
          <w:sz w:val="28"/>
          <w:szCs w:val="28"/>
        </w:rPr>
        <w:t xml:space="preserve">МАГНЕ </w:t>
      </w:r>
      <w:r>
        <w:rPr>
          <w:rFonts w:ascii="Times New Roman" w:hAnsi="Times New Roman" w:cs="Times New Roman"/>
          <w:color w:val="auto"/>
          <w:sz w:val="28"/>
          <w:szCs w:val="28"/>
          <w:lang w:val="en-US"/>
        </w:rPr>
        <w:t>B</w:t>
      </w:r>
      <w:r>
        <w:rPr>
          <w:rFonts w:ascii="Times New Roman" w:hAnsi="Times New Roman" w:cs="Times New Roman"/>
          <w:color w:val="auto"/>
          <w:sz w:val="28"/>
          <w:szCs w:val="28"/>
        </w:rPr>
        <w:t>6</w:t>
      </w:r>
      <w:bookmarkEnd w:id="18"/>
    </w:p>
    <w:p w:rsidR="00924C4B" w:rsidRDefault="00924C4B" w:rsidP="00BB49D8">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Состав</w:t>
      </w:r>
      <w:proofErr w:type="gramStart"/>
      <w:r>
        <w:rPr>
          <w:rFonts w:ascii="Times New Roman" w:hAnsi="Times New Roman" w:cs="Times New Roman"/>
          <w:b/>
          <w:sz w:val="28"/>
          <w:szCs w:val="28"/>
        </w:rPr>
        <w:t xml:space="preserve"> </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Магния </w:t>
      </w:r>
      <w:proofErr w:type="spellStart"/>
      <w:r>
        <w:rPr>
          <w:rFonts w:ascii="Times New Roman" w:hAnsi="Times New Roman" w:cs="Times New Roman"/>
          <w:bCs/>
          <w:sz w:val="28"/>
          <w:szCs w:val="28"/>
        </w:rPr>
        <w:t>лактата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дигидрат</w:t>
      </w:r>
      <w:proofErr w:type="spellEnd"/>
      <w:r>
        <w:rPr>
          <w:rFonts w:ascii="Times New Roman" w:hAnsi="Times New Roman" w:cs="Times New Roman"/>
          <w:bCs/>
          <w:sz w:val="28"/>
          <w:szCs w:val="28"/>
        </w:rPr>
        <w:t xml:space="preserve"> 470 мг, пиридоксина гидрохлорид 5 мг</w:t>
      </w:r>
    </w:p>
    <w:p w:rsidR="00924C4B" w:rsidRDefault="00924C4B" w:rsidP="00BB49D8">
      <w:pPr>
        <w:spacing w:after="0" w:line="240" w:lineRule="auto"/>
        <w:ind w:firstLine="227"/>
        <w:jc w:val="both"/>
        <w:rPr>
          <w:rFonts w:ascii="Times New Roman" w:hAnsi="Times New Roman" w:cs="Times New Roman"/>
          <w:b/>
          <w:sz w:val="28"/>
          <w:szCs w:val="28"/>
        </w:rPr>
      </w:pPr>
      <w:r>
        <w:rPr>
          <w:rFonts w:ascii="Times New Roman" w:hAnsi="Times New Roman" w:cs="Times New Roman"/>
          <w:b/>
          <w:sz w:val="28"/>
          <w:szCs w:val="28"/>
        </w:rPr>
        <w:t>Показания к применению:</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Установленный дефицит магния, изолированный или связанный с другими дефицитными состояниями, сопровождающийся такими симптомами, как: повышенная раздражительность, незначительные нарушения сна; желудочно-кишечные спазмы или учащенное сердцебиение; повышенная утомляемость, боли и спазмы мышц, ощущение покалывания.</w:t>
      </w:r>
    </w:p>
    <w:p w:rsidR="00924C4B" w:rsidRDefault="00924C4B" w:rsidP="00BB49D8">
      <w:pPr>
        <w:spacing w:after="0" w:line="240" w:lineRule="auto"/>
        <w:ind w:firstLine="227"/>
        <w:jc w:val="both"/>
        <w:rPr>
          <w:rFonts w:ascii="Times New Roman" w:hAnsi="Times New Roman" w:cs="Times New Roman"/>
          <w:b/>
          <w:sz w:val="28"/>
          <w:szCs w:val="28"/>
        </w:rPr>
      </w:pPr>
      <w:r>
        <w:rPr>
          <w:rFonts w:ascii="Times New Roman" w:hAnsi="Times New Roman" w:cs="Times New Roman"/>
          <w:b/>
          <w:sz w:val="28"/>
          <w:szCs w:val="28"/>
        </w:rPr>
        <w:t>Противопоказания:</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Повышенная чувствительность препарата.</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Тяжелая почечная недостаточность (клиренс </w:t>
      </w:r>
      <w:proofErr w:type="spellStart"/>
      <w:r>
        <w:rPr>
          <w:rFonts w:ascii="Times New Roman" w:hAnsi="Times New Roman" w:cs="Times New Roman"/>
          <w:sz w:val="28"/>
          <w:szCs w:val="28"/>
        </w:rPr>
        <w:t>креатинина</w:t>
      </w:r>
      <w:proofErr w:type="spellEnd"/>
      <w:r>
        <w:rPr>
          <w:rFonts w:ascii="Times New Roman" w:hAnsi="Times New Roman" w:cs="Times New Roman"/>
          <w:sz w:val="28"/>
          <w:szCs w:val="28"/>
        </w:rPr>
        <w:t xml:space="preserve"> менее 30 мл/минуту).</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Детский возраст до 6 лет.</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Непереносимость фруктозы, синдром </w:t>
      </w:r>
      <w:proofErr w:type="spellStart"/>
      <w:r>
        <w:rPr>
          <w:rFonts w:ascii="Times New Roman" w:hAnsi="Times New Roman" w:cs="Times New Roman"/>
          <w:sz w:val="28"/>
          <w:szCs w:val="28"/>
        </w:rPr>
        <w:t>глюкозо-галактозной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мальабсорбции</w:t>
      </w:r>
      <w:proofErr w:type="spellEnd"/>
      <w:r>
        <w:rPr>
          <w:rFonts w:ascii="Times New Roman" w:hAnsi="Times New Roman" w:cs="Times New Roman"/>
          <w:sz w:val="28"/>
          <w:szCs w:val="28"/>
        </w:rPr>
        <w:t>, дефицит сахаразы-</w:t>
      </w:r>
      <w:proofErr w:type="spellStart"/>
      <w:r>
        <w:rPr>
          <w:rFonts w:ascii="Times New Roman" w:hAnsi="Times New Roman" w:cs="Times New Roman"/>
          <w:sz w:val="28"/>
          <w:szCs w:val="28"/>
        </w:rPr>
        <w:t>изомальтазы</w:t>
      </w:r>
      <w:proofErr w:type="spellEnd"/>
      <w:r>
        <w:rPr>
          <w:rFonts w:ascii="Times New Roman" w:hAnsi="Times New Roman" w:cs="Times New Roman"/>
          <w:sz w:val="28"/>
          <w:szCs w:val="28"/>
        </w:rPr>
        <w:t>.</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Одновременный приём </w:t>
      </w:r>
      <w:proofErr w:type="spellStart"/>
      <w:r>
        <w:rPr>
          <w:rFonts w:ascii="Times New Roman" w:hAnsi="Times New Roman" w:cs="Times New Roman"/>
          <w:sz w:val="28"/>
          <w:szCs w:val="28"/>
        </w:rPr>
        <w:t>леводопы</w:t>
      </w:r>
      <w:proofErr w:type="spellEnd"/>
      <w:r>
        <w:rPr>
          <w:rFonts w:ascii="Times New Roman" w:hAnsi="Times New Roman" w:cs="Times New Roman"/>
          <w:sz w:val="28"/>
          <w:szCs w:val="28"/>
        </w:rPr>
        <w:t>.</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Препарат </w:t>
      </w:r>
      <w:proofErr w:type="spellStart"/>
      <w:r>
        <w:rPr>
          <w:rFonts w:ascii="Times New Roman" w:hAnsi="Times New Roman" w:cs="Times New Roman"/>
          <w:sz w:val="28"/>
          <w:szCs w:val="28"/>
        </w:rPr>
        <w:t>Магне</w:t>
      </w:r>
      <w:proofErr w:type="spellEnd"/>
      <w:r>
        <w:rPr>
          <w:rFonts w:ascii="Times New Roman" w:hAnsi="Times New Roman" w:cs="Times New Roman"/>
          <w:sz w:val="28"/>
          <w:szCs w:val="28"/>
        </w:rPr>
        <w:t xml:space="preserve"> В</w:t>
      </w:r>
      <w:r>
        <w:rPr>
          <w:rFonts w:ascii="Times New Roman" w:hAnsi="Times New Roman" w:cs="Times New Roman"/>
          <w:sz w:val="28"/>
          <w:szCs w:val="28"/>
          <w:vertAlign w:val="subscript"/>
        </w:rPr>
        <w:t>6</w:t>
      </w:r>
      <w:r>
        <w:rPr>
          <w:rFonts w:ascii="Times New Roman" w:hAnsi="Times New Roman" w:cs="Times New Roman"/>
          <w:sz w:val="28"/>
          <w:szCs w:val="28"/>
        </w:rPr>
        <w:t xml:space="preserve"> может применяться в период беременности только при необходимости и по рекомендации врача.</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Магний проникает в грудное молоко. Следует избегать применения препарата в период лактации и кормления грудью.</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b/>
          <w:sz w:val="28"/>
          <w:szCs w:val="28"/>
        </w:rPr>
        <w:t>Побочные действия</w:t>
      </w:r>
      <w:r>
        <w:rPr>
          <w:rFonts w:ascii="Times New Roman" w:hAnsi="Times New Roman" w:cs="Times New Roman"/>
          <w:sz w:val="28"/>
          <w:szCs w:val="28"/>
        </w:rPr>
        <w:t xml:space="preserve">: </w:t>
      </w:r>
    </w:p>
    <w:p w:rsidR="00924C4B" w:rsidRDefault="00924C4B" w:rsidP="00BB49D8">
      <w:pPr>
        <w:spacing w:after="0" w:line="240" w:lineRule="auto"/>
        <w:ind w:firstLine="227"/>
        <w:jc w:val="both"/>
        <w:rPr>
          <w:rFonts w:ascii="Times New Roman" w:hAnsi="Times New Roman" w:cs="Times New Roman"/>
          <w:sz w:val="28"/>
          <w:szCs w:val="28"/>
        </w:rPr>
      </w:pPr>
      <w:proofErr w:type="spellStart"/>
      <w:r>
        <w:rPr>
          <w:rFonts w:ascii="Times New Roman" w:hAnsi="Times New Roman" w:cs="Times New Roman"/>
          <w:b/>
          <w:i/>
          <w:sz w:val="28"/>
          <w:szCs w:val="28"/>
        </w:rPr>
        <w:t>Нарушениесо</w:t>
      </w:r>
      <w:proofErr w:type="spellEnd"/>
      <w:r>
        <w:rPr>
          <w:rFonts w:ascii="Times New Roman" w:hAnsi="Times New Roman" w:cs="Times New Roman"/>
          <w:b/>
          <w:i/>
          <w:sz w:val="28"/>
          <w:szCs w:val="28"/>
        </w:rPr>
        <w:t xml:space="preserve"> стороны иммунной си</w:t>
      </w:r>
      <w:r>
        <w:rPr>
          <w:rFonts w:ascii="Times New Roman" w:hAnsi="Times New Roman" w:cs="Times New Roman"/>
          <w:i/>
          <w:sz w:val="28"/>
          <w:szCs w:val="28"/>
        </w:rPr>
        <w:t>стемы</w:t>
      </w:r>
      <w:r>
        <w:rPr>
          <w:rFonts w:ascii="Times New Roman" w:hAnsi="Times New Roman" w:cs="Times New Roman"/>
          <w:sz w:val="28"/>
          <w:szCs w:val="28"/>
        </w:rPr>
        <w:t xml:space="preserve"> – очень редко: аллергические реакции, включая кожные реакции (крапивница, зуд).</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i/>
          <w:sz w:val="28"/>
          <w:szCs w:val="28"/>
        </w:rPr>
        <w:t>Нарушение со стороны желудочно-кишечного тракта</w:t>
      </w:r>
      <w:r>
        <w:rPr>
          <w:rFonts w:ascii="Times New Roman" w:hAnsi="Times New Roman" w:cs="Times New Roman"/>
          <w:sz w:val="28"/>
          <w:szCs w:val="28"/>
        </w:rPr>
        <w:t xml:space="preserve"> – частота неизвестна: диарея, боли в животе.</w:t>
      </w:r>
    </w:p>
    <w:p w:rsidR="00924C4B" w:rsidRDefault="00924C4B" w:rsidP="00BB49D8">
      <w:pPr>
        <w:spacing w:after="0" w:line="240" w:lineRule="auto"/>
        <w:jc w:val="both"/>
        <w:rPr>
          <w:rFonts w:ascii="Times New Roman" w:hAnsi="Times New Roman" w:cs="Times New Roman"/>
          <w:sz w:val="28"/>
          <w:szCs w:val="28"/>
        </w:rPr>
      </w:pPr>
    </w:p>
    <w:p w:rsidR="00924C4B" w:rsidRDefault="00924C4B" w:rsidP="00BB49D8">
      <w:pPr>
        <w:pStyle w:val="2"/>
        <w:spacing w:before="0" w:line="240" w:lineRule="auto"/>
        <w:jc w:val="center"/>
        <w:rPr>
          <w:rFonts w:ascii="Times New Roman" w:hAnsi="Times New Roman" w:cs="Times New Roman"/>
          <w:color w:val="auto"/>
          <w:sz w:val="28"/>
          <w:szCs w:val="28"/>
        </w:rPr>
      </w:pPr>
      <w:bookmarkStart w:id="19" w:name="_Toc74650503"/>
      <w:r>
        <w:rPr>
          <w:rFonts w:ascii="Times New Roman" w:hAnsi="Times New Roman" w:cs="Times New Roman"/>
          <w:color w:val="auto"/>
          <w:sz w:val="28"/>
          <w:szCs w:val="28"/>
        </w:rPr>
        <w:t>МАГНИЙ ДИАСПОРАЛ</w:t>
      </w:r>
      <w:bookmarkEnd w:id="19"/>
    </w:p>
    <w:p w:rsidR="00924C4B" w:rsidRDefault="00924C4B" w:rsidP="00BB49D8">
      <w:pPr>
        <w:spacing w:after="0" w:line="240" w:lineRule="auto"/>
      </w:pPr>
    </w:p>
    <w:p w:rsidR="00924C4B" w:rsidRDefault="00924C4B" w:rsidP="00BB49D8">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Состав</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Pr>
          <w:rFonts w:ascii="Times New Roman" w:hAnsi="Times New Roman" w:cs="Times New Roman"/>
          <w:bCs/>
          <w:sz w:val="28"/>
          <w:szCs w:val="28"/>
        </w:rPr>
        <w:t>Магния цитрат 1.83 мг.</w:t>
      </w:r>
    </w:p>
    <w:p w:rsidR="00924C4B" w:rsidRDefault="00924C4B" w:rsidP="00BB49D8">
      <w:pPr>
        <w:spacing w:after="0" w:line="240" w:lineRule="auto"/>
        <w:ind w:firstLine="227"/>
        <w:jc w:val="both"/>
        <w:rPr>
          <w:rFonts w:ascii="Times New Roman" w:hAnsi="Times New Roman" w:cs="Times New Roman"/>
          <w:b/>
          <w:sz w:val="28"/>
          <w:szCs w:val="28"/>
        </w:rPr>
      </w:pPr>
      <w:r>
        <w:rPr>
          <w:rFonts w:ascii="Times New Roman" w:hAnsi="Times New Roman" w:cs="Times New Roman"/>
          <w:b/>
          <w:sz w:val="28"/>
          <w:szCs w:val="28"/>
        </w:rPr>
        <w:t>Показания к применению</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Установленный дефицит магния, изолированный или связанный с другими дефицитными состояниями.</w:t>
      </w:r>
    </w:p>
    <w:p w:rsidR="00924C4B" w:rsidRDefault="00924C4B" w:rsidP="00BB49D8">
      <w:pPr>
        <w:spacing w:after="0" w:line="240" w:lineRule="auto"/>
        <w:ind w:firstLine="227"/>
        <w:jc w:val="both"/>
        <w:rPr>
          <w:rFonts w:ascii="Times New Roman" w:hAnsi="Times New Roman" w:cs="Times New Roman"/>
          <w:b/>
          <w:sz w:val="28"/>
          <w:szCs w:val="28"/>
        </w:rPr>
      </w:pPr>
      <w:r>
        <w:rPr>
          <w:rFonts w:ascii="Times New Roman" w:hAnsi="Times New Roman" w:cs="Times New Roman"/>
          <w:b/>
          <w:sz w:val="28"/>
          <w:szCs w:val="28"/>
        </w:rPr>
        <w:t>Противопоказания</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Повышенная индивидуальная чувствительность к компонентам препарата, тяжелая почечная недостаточность (клиренс </w:t>
      </w:r>
      <w:proofErr w:type="spellStart"/>
      <w:r>
        <w:rPr>
          <w:rFonts w:ascii="Times New Roman" w:hAnsi="Times New Roman" w:cs="Times New Roman"/>
          <w:sz w:val="28"/>
          <w:szCs w:val="28"/>
        </w:rPr>
        <w:t>креатинина</w:t>
      </w:r>
      <w:proofErr w:type="spellEnd"/>
      <w:r>
        <w:rPr>
          <w:rFonts w:ascii="Times New Roman" w:hAnsi="Times New Roman" w:cs="Times New Roman"/>
          <w:sz w:val="28"/>
          <w:szCs w:val="28"/>
        </w:rPr>
        <w:t xml:space="preserve"> менее 30 мл/мин), атриовентрикулярная блокада, миастения, </w:t>
      </w:r>
      <w:proofErr w:type="spellStart"/>
      <w:r>
        <w:rPr>
          <w:rFonts w:ascii="Times New Roman" w:hAnsi="Times New Roman" w:cs="Times New Roman"/>
          <w:sz w:val="28"/>
          <w:szCs w:val="28"/>
        </w:rPr>
        <w:t>гипермагниемия</w:t>
      </w:r>
      <w:proofErr w:type="spellEnd"/>
      <w:r>
        <w:rPr>
          <w:rFonts w:ascii="Times New Roman" w:hAnsi="Times New Roman" w:cs="Times New Roman"/>
          <w:sz w:val="28"/>
          <w:szCs w:val="28"/>
        </w:rPr>
        <w:t xml:space="preserve">, детский возраст (данные о безопасности применения препарата Магний </w:t>
      </w:r>
      <w:proofErr w:type="spellStart"/>
      <w:r>
        <w:rPr>
          <w:rFonts w:ascii="Times New Roman" w:hAnsi="Times New Roman" w:cs="Times New Roman"/>
          <w:sz w:val="28"/>
          <w:szCs w:val="28"/>
        </w:rPr>
        <w:t>Диаспорал</w:t>
      </w:r>
      <w:proofErr w:type="spellEnd"/>
      <w:r>
        <w:rPr>
          <w:rFonts w:ascii="Times New Roman" w:hAnsi="Times New Roman" w:cs="Times New Roman"/>
          <w:sz w:val="28"/>
          <w:szCs w:val="28"/>
        </w:rPr>
        <w:t xml:space="preserve"> у детей отсутствуют). </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связи с присутствием в препарате сахарозы Магний </w:t>
      </w:r>
      <w:proofErr w:type="spellStart"/>
      <w:r>
        <w:rPr>
          <w:rFonts w:ascii="Times New Roman" w:hAnsi="Times New Roman" w:cs="Times New Roman"/>
          <w:sz w:val="28"/>
          <w:szCs w:val="28"/>
        </w:rPr>
        <w:t>Диаспорал</w:t>
      </w:r>
      <w:proofErr w:type="spellEnd"/>
      <w:r>
        <w:rPr>
          <w:rFonts w:ascii="Times New Roman" w:hAnsi="Times New Roman" w:cs="Times New Roman"/>
          <w:sz w:val="28"/>
          <w:szCs w:val="28"/>
        </w:rPr>
        <w:t xml:space="preserve"> противопоказан при непереносимости фруктозы, синдроме нарушенного всасывания глюкозы или галактозы, или при дефиците сахаразы – </w:t>
      </w:r>
      <w:proofErr w:type="spellStart"/>
      <w:r>
        <w:rPr>
          <w:rFonts w:ascii="Times New Roman" w:hAnsi="Times New Roman" w:cs="Times New Roman"/>
          <w:sz w:val="28"/>
          <w:szCs w:val="28"/>
        </w:rPr>
        <w:t>изомальтазы</w:t>
      </w:r>
      <w:proofErr w:type="spellEnd"/>
      <w:r>
        <w:rPr>
          <w:rFonts w:ascii="Times New Roman" w:hAnsi="Times New Roman" w:cs="Times New Roman"/>
          <w:sz w:val="28"/>
          <w:szCs w:val="28"/>
        </w:rPr>
        <w:t xml:space="preserve">. </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b/>
          <w:sz w:val="28"/>
          <w:szCs w:val="28"/>
        </w:rPr>
        <w:t>Побочное действие</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i/>
          <w:sz w:val="28"/>
          <w:szCs w:val="28"/>
        </w:rPr>
        <w:t>Со стороны желудочно-кишечного тракта</w:t>
      </w:r>
      <w:r>
        <w:rPr>
          <w:rFonts w:ascii="Times New Roman" w:hAnsi="Times New Roman" w:cs="Times New Roman"/>
          <w:sz w:val="28"/>
          <w:szCs w:val="28"/>
        </w:rPr>
        <w:t xml:space="preserve">: </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Нечасто: жидкий стул до диареи в начале лечения (обычно исчезает при продолжении лечения без специального лечения). </w:t>
      </w:r>
    </w:p>
    <w:p w:rsidR="00924C4B" w:rsidRDefault="00924C4B" w:rsidP="00BB49D8">
      <w:pPr>
        <w:spacing w:after="0" w:line="240" w:lineRule="auto"/>
        <w:ind w:firstLine="227"/>
        <w:jc w:val="both"/>
        <w:rPr>
          <w:rFonts w:ascii="Times New Roman" w:hAnsi="Times New Roman" w:cs="Times New Roman"/>
          <w:i/>
          <w:sz w:val="28"/>
          <w:szCs w:val="28"/>
        </w:rPr>
      </w:pPr>
      <w:r>
        <w:rPr>
          <w:rFonts w:ascii="Times New Roman" w:hAnsi="Times New Roman" w:cs="Times New Roman"/>
          <w:i/>
          <w:sz w:val="28"/>
          <w:szCs w:val="28"/>
        </w:rPr>
        <w:t xml:space="preserve">Со стороны нервной системы: </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Очень редко: слабость (возникает при длительном применении препарата). При возникновении такой нежелательной реакции прием препарата необходимо прекратить. После улучшения состояния, терапия препаратом может быть возобновлена в сниженной дозировке.</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i/>
          <w:sz w:val="28"/>
          <w:szCs w:val="28"/>
        </w:rPr>
        <w:t>Частота неизвестна</w:t>
      </w:r>
      <w:r>
        <w:rPr>
          <w:rFonts w:ascii="Times New Roman" w:hAnsi="Times New Roman" w:cs="Times New Roman"/>
          <w:sz w:val="28"/>
          <w:szCs w:val="28"/>
        </w:rPr>
        <w:t>: аллергические реакции, включая кожные реакции, боли в животе, тошнота, метеоризм.</w:t>
      </w:r>
    </w:p>
    <w:p w:rsidR="00924C4B" w:rsidRDefault="00924C4B" w:rsidP="00BB49D8">
      <w:pPr>
        <w:spacing w:after="0" w:line="240" w:lineRule="auto"/>
        <w:ind w:firstLine="227"/>
        <w:jc w:val="both"/>
        <w:rPr>
          <w:rFonts w:ascii="Times New Roman" w:hAnsi="Times New Roman" w:cs="Times New Roman"/>
          <w:sz w:val="28"/>
          <w:szCs w:val="28"/>
        </w:rPr>
      </w:pPr>
    </w:p>
    <w:p w:rsidR="00BB49D8" w:rsidRDefault="00924C4B" w:rsidP="00BB49D8">
      <w:pPr>
        <w:pStyle w:val="2"/>
        <w:spacing w:before="0" w:line="240" w:lineRule="auto"/>
        <w:jc w:val="center"/>
        <w:rPr>
          <w:rFonts w:ascii="Times New Roman" w:hAnsi="Times New Roman" w:cs="Times New Roman"/>
          <w:color w:val="auto"/>
          <w:sz w:val="28"/>
          <w:szCs w:val="28"/>
        </w:rPr>
      </w:pPr>
      <w:bookmarkStart w:id="20" w:name="_Toc74650504"/>
      <w:r>
        <w:rPr>
          <w:rFonts w:ascii="Times New Roman" w:hAnsi="Times New Roman" w:cs="Times New Roman"/>
          <w:color w:val="auto"/>
          <w:sz w:val="28"/>
          <w:szCs w:val="28"/>
        </w:rPr>
        <w:t>ПАНАНГИН</w:t>
      </w:r>
      <w:bookmarkEnd w:id="20"/>
    </w:p>
    <w:p w:rsidR="00417263" w:rsidRPr="00417263" w:rsidRDefault="00417263" w:rsidP="00417263"/>
    <w:p w:rsidR="00924C4B" w:rsidRDefault="00924C4B" w:rsidP="00BB49D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(калия </w:t>
      </w:r>
      <w:proofErr w:type="spellStart"/>
      <w:r>
        <w:rPr>
          <w:rFonts w:ascii="Times New Roman" w:hAnsi="Times New Roman" w:cs="Times New Roman"/>
          <w:b/>
          <w:sz w:val="28"/>
          <w:szCs w:val="28"/>
        </w:rPr>
        <w:t>аспарагинат</w:t>
      </w:r>
      <w:proofErr w:type="spellEnd"/>
      <w:r>
        <w:rPr>
          <w:rFonts w:ascii="Times New Roman" w:hAnsi="Times New Roman" w:cs="Times New Roman"/>
          <w:b/>
          <w:sz w:val="28"/>
          <w:szCs w:val="28"/>
        </w:rPr>
        <w:t xml:space="preserve"> + магния </w:t>
      </w:r>
      <w:proofErr w:type="spellStart"/>
      <w:r>
        <w:rPr>
          <w:rFonts w:ascii="Times New Roman" w:hAnsi="Times New Roman" w:cs="Times New Roman"/>
          <w:b/>
          <w:sz w:val="28"/>
          <w:szCs w:val="28"/>
        </w:rPr>
        <w:t>аспарагинат</w:t>
      </w:r>
      <w:proofErr w:type="spellEnd"/>
      <w:r>
        <w:rPr>
          <w:rFonts w:ascii="Times New Roman" w:hAnsi="Times New Roman" w:cs="Times New Roman"/>
          <w:b/>
          <w:sz w:val="28"/>
          <w:szCs w:val="28"/>
        </w:rPr>
        <w:t>)</w:t>
      </w:r>
    </w:p>
    <w:p w:rsidR="00924C4B" w:rsidRDefault="00924C4B" w:rsidP="00BB49D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Показания к применению</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Для устранения дефицита калия, и магния в составе комбинированной терапии при различных проявлениях ишемической болезни сердца (включая острый инфаркт миокарда); хронической сердечной недостаточности; нарушениях ритма сердца (включая аритмии, вызванные передозировкой сердечных гликозидов).</w:t>
      </w:r>
    </w:p>
    <w:p w:rsidR="00924C4B" w:rsidRDefault="00924C4B" w:rsidP="00BB49D8">
      <w:pPr>
        <w:spacing w:after="0" w:line="240" w:lineRule="auto"/>
        <w:ind w:firstLine="227"/>
        <w:jc w:val="both"/>
        <w:rPr>
          <w:rFonts w:ascii="Times New Roman" w:hAnsi="Times New Roman" w:cs="Times New Roman"/>
          <w:b/>
          <w:sz w:val="28"/>
          <w:szCs w:val="28"/>
        </w:rPr>
      </w:pPr>
      <w:r>
        <w:rPr>
          <w:rFonts w:ascii="Times New Roman" w:hAnsi="Times New Roman" w:cs="Times New Roman"/>
          <w:b/>
          <w:sz w:val="28"/>
          <w:szCs w:val="28"/>
        </w:rPr>
        <w:t>Противопоказания</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Повышенная чувствительность к какому-либо из компонентов препарата, острая и хроническая почечная недостаточность, </w:t>
      </w:r>
      <w:proofErr w:type="spellStart"/>
      <w:r>
        <w:rPr>
          <w:rFonts w:ascii="Times New Roman" w:hAnsi="Times New Roman" w:cs="Times New Roman"/>
          <w:sz w:val="28"/>
          <w:szCs w:val="28"/>
        </w:rPr>
        <w:t>гиперкалиемия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гиермагниемия</w:t>
      </w:r>
      <w:proofErr w:type="spellEnd"/>
      <w:r>
        <w:rPr>
          <w:rFonts w:ascii="Times New Roman" w:hAnsi="Times New Roman" w:cs="Times New Roman"/>
          <w:sz w:val="28"/>
          <w:szCs w:val="28"/>
        </w:rPr>
        <w:t xml:space="preserve">, болезнь </w:t>
      </w:r>
      <w:proofErr w:type="spellStart"/>
      <w:r>
        <w:rPr>
          <w:rFonts w:ascii="Times New Roman" w:hAnsi="Times New Roman" w:cs="Times New Roman"/>
          <w:sz w:val="28"/>
          <w:szCs w:val="28"/>
        </w:rPr>
        <w:t>Аддисона</w:t>
      </w:r>
      <w:proofErr w:type="spellEnd"/>
      <w:r>
        <w:rPr>
          <w:rFonts w:ascii="Times New Roman" w:hAnsi="Times New Roman" w:cs="Times New Roman"/>
          <w:sz w:val="28"/>
          <w:szCs w:val="28"/>
        </w:rPr>
        <w:t xml:space="preserve">, атриовентрикулярная блокада 1 степени, шок, включая кардиогенный (артериальное давление менее 90 мм </w:t>
      </w:r>
      <w:proofErr w:type="spellStart"/>
      <w:r>
        <w:rPr>
          <w:rFonts w:ascii="Times New Roman" w:hAnsi="Times New Roman" w:cs="Times New Roman"/>
          <w:sz w:val="28"/>
          <w:szCs w:val="28"/>
        </w:rPr>
        <w:t>рт</w:t>
      </w:r>
      <w:proofErr w:type="spellEnd"/>
      <w:r>
        <w:rPr>
          <w:rFonts w:ascii="Times New Roman" w:hAnsi="Times New Roman" w:cs="Times New Roman"/>
          <w:sz w:val="28"/>
          <w:szCs w:val="28"/>
        </w:rPr>
        <w:t xml:space="preserve">, ст.), нарушение обмена аминокислот, тяжелая миастения, гемолиз, острый метаболический ацидоз, обезвоживание, возраст до 18 лет (эффективность и безопасность не установлены). </w:t>
      </w:r>
    </w:p>
    <w:p w:rsidR="00924C4B" w:rsidRDefault="00924C4B" w:rsidP="00BB49D8">
      <w:pPr>
        <w:spacing w:after="0" w:line="240" w:lineRule="auto"/>
        <w:ind w:firstLine="227"/>
        <w:jc w:val="both"/>
        <w:rPr>
          <w:rFonts w:ascii="Times New Roman" w:hAnsi="Times New Roman" w:cs="Times New Roman"/>
          <w:i/>
          <w:sz w:val="28"/>
          <w:szCs w:val="28"/>
        </w:rPr>
      </w:pPr>
      <w:r>
        <w:rPr>
          <w:rFonts w:ascii="Times New Roman" w:hAnsi="Times New Roman" w:cs="Times New Roman"/>
          <w:i/>
          <w:sz w:val="28"/>
          <w:szCs w:val="28"/>
        </w:rPr>
        <w:t xml:space="preserve">С осторожностью </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Беременность (особенно в 1 триместре беременности) и период грудного вскармливания.</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b/>
          <w:sz w:val="28"/>
          <w:szCs w:val="28"/>
        </w:rPr>
        <w:t xml:space="preserve">Побочное действие </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Возможны тошнота, рвота, диарея, неприятные ощущения или жжение в </w:t>
      </w:r>
      <w:proofErr w:type="spellStart"/>
      <w:r>
        <w:rPr>
          <w:rFonts w:ascii="Times New Roman" w:hAnsi="Times New Roman" w:cs="Times New Roman"/>
          <w:sz w:val="28"/>
          <w:szCs w:val="28"/>
        </w:rPr>
        <w:t>эпигастрии</w:t>
      </w:r>
      <w:proofErr w:type="spellEnd"/>
      <w:r>
        <w:rPr>
          <w:rFonts w:ascii="Times New Roman" w:hAnsi="Times New Roman" w:cs="Times New Roman"/>
          <w:sz w:val="28"/>
          <w:szCs w:val="28"/>
        </w:rPr>
        <w:t xml:space="preserve"> (у больных </w:t>
      </w:r>
      <w:proofErr w:type="spellStart"/>
      <w:r>
        <w:rPr>
          <w:rFonts w:ascii="Times New Roman" w:hAnsi="Times New Roman" w:cs="Times New Roman"/>
          <w:sz w:val="28"/>
          <w:szCs w:val="28"/>
        </w:rPr>
        <w:t>антацидным</w:t>
      </w:r>
      <w:proofErr w:type="spellEnd"/>
      <w:r>
        <w:rPr>
          <w:rFonts w:ascii="Times New Roman" w:hAnsi="Times New Roman" w:cs="Times New Roman"/>
          <w:sz w:val="28"/>
          <w:szCs w:val="28"/>
        </w:rPr>
        <w:t xml:space="preserve"> гастритом или холециститом), атриовентрикулярная блокада, парадоксальная реакция (увеличение числа экстрасистол), </w:t>
      </w:r>
      <w:proofErr w:type="spellStart"/>
      <w:r>
        <w:rPr>
          <w:rFonts w:ascii="Times New Roman" w:hAnsi="Times New Roman" w:cs="Times New Roman"/>
          <w:sz w:val="28"/>
          <w:szCs w:val="28"/>
        </w:rPr>
        <w:t>гиперкалиемия</w:t>
      </w:r>
      <w:proofErr w:type="spellEnd"/>
      <w:r>
        <w:rPr>
          <w:rFonts w:ascii="Times New Roman" w:hAnsi="Times New Roman" w:cs="Times New Roman"/>
          <w:sz w:val="28"/>
          <w:szCs w:val="28"/>
        </w:rPr>
        <w:t xml:space="preserve"> (тошнота, рвота, диарея, парестезии), </w:t>
      </w:r>
      <w:proofErr w:type="spellStart"/>
      <w:r>
        <w:rPr>
          <w:rFonts w:ascii="Times New Roman" w:hAnsi="Times New Roman" w:cs="Times New Roman"/>
          <w:sz w:val="28"/>
          <w:szCs w:val="28"/>
        </w:rPr>
        <w:t>гипермагниемия</w:t>
      </w:r>
      <w:proofErr w:type="spellEnd"/>
      <w:r>
        <w:rPr>
          <w:rFonts w:ascii="Times New Roman" w:hAnsi="Times New Roman" w:cs="Times New Roman"/>
          <w:sz w:val="28"/>
          <w:szCs w:val="28"/>
        </w:rPr>
        <w:t xml:space="preserve"> (покраснения лица, чувство жажды, снижение артериального давления, угнетение дыхания, судороги).</w:t>
      </w:r>
    </w:p>
    <w:p w:rsidR="00BB49D8" w:rsidRPr="00BB49D8" w:rsidRDefault="00BB49D8" w:rsidP="00BB49D8">
      <w:pPr>
        <w:spacing w:after="0" w:line="240" w:lineRule="auto"/>
        <w:ind w:firstLine="227"/>
        <w:jc w:val="both"/>
        <w:rPr>
          <w:rFonts w:ascii="Times New Roman" w:hAnsi="Times New Roman" w:cs="Times New Roman"/>
          <w:sz w:val="28"/>
          <w:szCs w:val="28"/>
        </w:rPr>
      </w:pPr>
    </w:p>
    <w:p w:rsidR="00924C4B" w:rsidRDefault="00BB49D8" w:rsidP="00BB49D8">
      <w:pPr>
        <w:pStyle w:val="2"/>
        <w:numPr>
          <w:ilvl w:val="0"/>
          <w:numId w:val="0"/>
        </w:numPr>
        <w:spacing w:before="0" w:line="240" w:lineRule="auto"/>
        <w:rPr>
          <w:rFonts w:ascii="Times New Roman" w:hAnsi="Times New Roman" w:cs="Times New Roman"/>
          <w:b w:val="0"/>
          <w:color w:val="auto"/>
          <w:sz w:val="28"/>
          <w:szCs w:val="28"/>
        </w:rPr>
      </w:pPr>
      <w:bookmarkStart w:id="21" w:name="_Toc74650505"/>
      <w:r>
        <w:rPr>
          <w:rFonts w:ascii="Times New Roman" w:hAnsi="Times New Roman" w:cs="Times New Roman"/>
          <w:color w:val="auto"/>
          <w:sz w:val="28"/>
          <w:szCs w:val="28"/>
        </w:rPr>
        <w:lastRenderedPageBreak/>
        <w:t xml:space="preserve">                                              </w:t>
      </w:r>
      <w:r w:rsidR="00924C4B">
        <w:rPr>
          <w:rFonts w:ascii="Times New Roman" w:hAnsi="Times New Roman" w:cs="Times New Roman"/>
          <w:color w:val="auto"/>
          <w:sz w:val="28"/>
          <w:szCs w:val="28"/>
        </w:rPr>
        <w:t>МАГНЕЛИС В6</w:t>
      </w:r>
      <w:bookmarkEnd w:id="21"/>
    </w:p>
    <w:p w:rsidR="00924C4B" w:rsidRDefault="00924C4B" w:rsidP="00BB49D8">
      <w:pPr>
        <w:spacing w:after="0" w:line="240" w:lineRule="auto"/>
        <w:ind w:left="2410" w:firstLine="227"/>
        <w:jc w:val="both"/>
        <w:rPr>
          <w:rFonts w:ascii="Times New Roman" w:hAnsi="Times New Roman" w:cs="Times New Roman"/>
          <w:b/>
          <w:sz w:val="28"/>
          <w:szCs w:val="28"/>
        </w:rPr>
      </w:pPr>
    </w:p>
    <w:p w:rsidR="00924C4B" w:rsidRDefault="00924C4B" w:rsidP="00BB49D8">
      <w:pPr>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Состав</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w:t>
      </w:r>
      <w:r>
        <w:rPr>
          <w:rFonts w:ascii="Times New Roman" w:hAnsi="Times New Roman" w:cs="Times New Roman"/>
          <w:bCs/>
          <w:sz w:val="28"/>
          <w:szCs w:val="28"/>
        </w:rPr>
        <w:t xml:space="preserve">Магния </w:t>
      </w:r>
      <w:proofErr w:type="spellStart"/>
      <w:r>
        <w:rPr>
          <w:rFonts w:ascii="Times New Roman" w:hAnsi="Times New Roman" w:cs="Times New Roman"/>
          <w:bCs/>
          <w:sz w:val="28"/>
          <w:szCs w:val="28"/>
        </w:rPr>
        <w:t>лактат</w:t>
      </w:r>
      <w:proofErr w:type="spellEnd"/>
      <w:r>
        <w:rPr>
          <w:rFonts w:ascii="Times New Roman" w:hAnsi="Times New Roman" w:cs="Times New Roman"/>
          <w:bCs/>
          <w:sz w:val="28"/>
          <w:szCs w:val="28"/>
        </w:rPr>
        <w:t xml:space="preserve"> 470 мг, пиридоксина гидрохлорид 5мг.</w:t>
      </w:r>
    </w:p>
    <w:p w:rsidR="00924C4B" w:rsidRDefault="00924C4B" w:rsidP="00BB49D8">
      <w:pPr>
        <w:spacing w:after="0" w:line="240" w:lineRule="auto"/>
        <w:ind w:firstLine="227"/>
        <w:jc w:val="both"/>
        <w:rPr>
          <w:rFonts w:ascii="Times New Roman" w:hAnsi="Times New Roman" w:cs="Times New Roman"/>
          <w:b/>
          <w:sz w:val="28"/>
          <w:szCs w:val="28"/>
        </w:rPr>
      </w:pPr>
      <w:r>
        <w:rPr>
          <w:rFonts w:ascii="Times New Roman" w:hAnsi="Times New Roman" w:cs="Times New Roman"/>
          <w:b/>
          <w:sz w:val="28"/>
          <w:szCs w:val="28"/>
        </w:rPr>
        <w:t>Показания к применению</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Установленный дефицит магния, изолированный или связанный с другими дефицитными состояниями, сопровождающийся такими симптомами, как: повышенная раздражительность, незначительные нарушения сна; желудочно-кишечные спазмы или учащенное сердцебиение; повышенная утомляемость, боли и спазмы мышц, ощущение покалывания.</w:t>
      </w:r>
    </w:p>
    <w:p w:rsidR="00924C4B" w:rsidRDefault="00924C4B" w:rsidP="00BB49D8">
      <w:pPr>
        <w:spacing w:after="0" w:line="240" w:lineRule="auto"/>
        <w:ind w:firstLine="227"/>
        <w:jc w:val="both"/>
        <w:rPr>
          <w:rFonts w:ascii="Times New Roman" w:hAnsi="Times New Roman" w:cs="Times New Roman"/>
          <w:b/>
          <w:sz w:val="28"/>
          <w:szCs w:val="28"/>
        </w:rPr>
      </w:pPr>
      <w:r>
        <w:rPr>
          <w:rFonts w:ascii="Times New Roman" w:hAnsi="Times New Roman" w:cs="Times New Roman"/>
          <w:b/>
          <w:sz w:val="28"/>
          <w:szCs w:val="28"/>
        </w:rPr>
        <w:t>Противопоказания</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Повышенная чувствительность препарата.</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Тяжелая почечная недостаточность (клиренс </w:t>
      </w:r>
      <w:proofErr w:type="spellStart"/>
      <w:r>
        <w:rPr>
          <w:rFonts w:ascii="Times New Roman" w:hAnsi="Times New Roman" w:cs="Times New Roman"/>
          <w:sz w:val="28"/>
          <w:szCs w:val="28"/>
        </w:rPr>
        <w:t>креатинина</w:t>
      </w:r>
      <w:proofErr w:type="spellEnd"/>
      <w:r>
        <w:rPr>
          <w:rFonts w:ascii="Times New Roman" w:hAnsi="Times New Roman" w:cs="Times New Roman"/>
          <w:sz w:val="28"/>
          <w:szCs w:val="28"/>
        </w:rPr>
        <w:t xml:space="preserve"> менее 30 мл/минуту).</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Детский возраст до 6 лет.</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Непереносимость фруктозы, синдром </w:t>
      </w:r>
      <w:proofErr w:type="spellStart"/>
      <w:r>
        <w:rPr>
          <w:rFonts w:ascii="Times New Roman" w:hAnsi="Times New Roman" w:cs="Times New Roman"/>
          <w:sz w:val="28"/>
          <w:szCs w:val="28"/>
        </w:rPr>
        <w:t>глюкозо-галактозной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мальабсорбции</w:t>
      </w:r>
      <w:proofErr w:type="spellEnd"/>
      <w:r>
        <w:rPr>
          <w:rFonts w:ascii="Times New Roman" w:hAnsi="Times New Roman" w:cs="Times New Roman"/>
          <w:sz w:val="28"/>
          <w:szCs w:val="28"/>
        </w:rPr>
        <w:t>, дефицит сахаразы-</w:t>
      </w:r>
      <w:proofErr w:type="spellStart"/>
      <w:r>
        <w:rPr>
          <w:rFonts w:ascii="Times New Roman" w:hAnsi="Times New Roman" w:cs="Times New Roman"/>
          <w:sz w:val="28"/>
          <w:szCs w:val="28"/>
        </w:rPr>
        <w:t>изомальтазы</w:t>
      </w:r>
      <w:proofErr w:type="spellEnd"/>
      <w:r>
        <w:rPr>
          <w:rFonts w:ascii="Times New Roman" w:hAnsi="Times New Roman" w:cs="Times New Roman"/>
          <w:sz w:val="28"/>
          <w:szCs w:val="28"/>
        </w:rPr>
        <w:t>.</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Одновременный приём </w:t>
      </w:r>
      <w:proofErr w:type="spellStart"/>
      <w:r>
        <w:rPr>
          <w:rFonts w:ascii="Times New Roman" w:hAnsi="Times New Roman" w:cs="Times New Roman"/>
          <w:sz w:val="28"/>
          <w:szCs w:val="28"/>
        </w:rPr>
        <w:t>леводопы</w:t>
      </w:r>
      <w:proofErr w:type="spellEnd"/>
      <w:r>
        <w:rPr>
          <w:rFonts w:ascii="Times New Roman" w:hAnsi="Times New Roman" w:cs="Times New Roman"/>
          <w:sz w:val="28"/>
          <w:szCs w:val="28"/>
        </w:rPr>
        <w:t>.</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Препарат </w:t>
      </w:r>
      <w:proofErr w:type="spellStart"/>
      <w:r>
        <w:rPr>
          <w:rFonts w:ascii="Times New Roman" w:hAnsi="Times New Roman" w:cs="Times New Roman"/>
          <w:sz w:val="28"/>
          <w:szCs w:val="28"/>
        </w:rPr>
        <w:t>Магне</w:t>
      </w:r>
      <w:proofErr w:type="spellEnd"/>
      <w:r>
        <w:rPr>
          <w:rFonts w:ascii="Times New Roman" w:hAnsi="Times New Roman" w:cs="Times New Roman"/>
          <w:sz w:val="28"/>
          <w:szCs w:val="28"/>
        </w:rPr>
        <w:t xml:space="preserve"> В</w:t>
      </w:r>
      <w:r>
        <w:rPr>
          <w:rFonts w:ascii="Times New Roman" w:hAnsi="Times New Roman" w:cs="Times New Roman"/>
          <w:sz w:val="28"/>
          <w:szCs w:val="28"/>
          <w:vertAlign w:val="subscript"/>
        </w:rPr>
        <w:t>6</w:t>
      </w:r>
      <w:r>
        <w:rPr>
          <w:rFonts w:ascii="Times New Roman" w:hAnsi="Times New Roman" w:cs="Times New Roman"/>
          <w:sz w:val="28"/>
          <w:szCs w:val="28"/>
        </w:rPr>
        <w:t xml:space="preserve"> может применяться в период беременности только при необходимости и по рекомендации врача.</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Магний проникает в грудное молоко. Следует избегать применения препарата в период лактации и кормления грудью.</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b/>
          <w:sz w:val="28"/>
          <w:szCs w:val="28"/>
        </w:rPr>
        <w:t>Побочные действия</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i/>
          <w:sz w:val="28"/>
          <w:szCs w:val="28"/>
        </w:rPr>
        <w:t>Нарушение со стороны иммунной системы</w:t>
      </w:r>
      <w:r>
        <w:rPr>
          <w:rFonts w:ascii="Times New Roman" w:hAnsi="Times New Roman" w:cs="Times New Roman"/>
          <w:sz w:val="28"/>
          <w:szCs w:val="28"/>
        </w:rPr>
        <w:t xml:space="preserve"> – очень редко: аллергические реакции, включая кожные реакции (крапивница, зуд).</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i/>
          <w:sz w:val="28"/>
          <w:szCs w:val="28"/>
        </w:rPr>
        <w:t>Нарушение со стороны желудочно-кишечного тракта</w:t>
      </w:r>
      <w:r>
        <w:rPr>
          <w:rFonts w:ascii="Times New Roman" w:hAnsi="Times New Roman" w:cs="Times New Roman"/>
          <w:sz w:val="28"/>
          <w:szCs w:val="28"/>
        </w:rPr>
        <w:t xml:space="preserve"> – частота неизвестна: диарея, боли в животе.</w:t>
      </w:r>
    </w:p>
    <w:p w:rsidR="00924C4B" w:rsidRDefault="00924C4B" w:rsidP="00BB49D8">
      <w:pPr>
        <w:spacing w:after="0" w:line="240" w:lineRule="auto"/>
        <w:jc w:val="both"/>
        <w:rPr>
          <w:rFonts w:ascii="Times New Roman" w:hAnsi="Times New Roman" w:cs="Times New Roman"/>
          <w:sz w:val="28"/>
          <w:szCs w:val="28"/>
        </w:rPr>
      </w:pPr>
    </w:p>
    <w:p w:rsidR="00924C4B" w:rsidRDefault="00924C4B" w:rsidP="00BB49D8">
      <w:pPr>
        <w:pStyle w:val="2"/>
        <w:spacing w:before="0" w:line="240" w:lineRule="auto"/>
        <w:jc w:val="center"/>
        <w:rPr>
          <w:rFonts w:ascii="Times New Roman" w:hAnsi="Times New Roman" w:cs="Times New Roman"/>
          <w:color w:val="auto"/>
          <w:sz w:val="28"/>
          <w:szCs w:val="28"/>
        </w:rPr>
      </w:pPr>
      <w:bookmarkStart w:id="22" w:name="_Toc74650506"/>
      <w:r>
        <w:rPr>
          <w:rFonts w:ascii="Times New Roman" w:hAnsi="Times New Roman" w:cs="Times New Roman"/>
          <w:color w:val="auto"/>
          <w:sz w:val="28"/>
          <w:szCs w:val="28"/>
        </w:rPr>
        <w:t>МАГНЕРОТ</w:t>
      </w:r>
      <w:bookmarkEnd w:id="22"/>
    </w:p>
    <w:p w:rsidR="00924C4B" w:rsidRDefault="00924C4B" w:rsidP="00BB49D8">
      <w:pPr>
        <w:spacing w:after="0" w:line="240" w:lineRule="auto"/>
      </w:pPr>
    </w:p>
    <w:p w:rsidR="00924C4B" w:rsidRDefault="00924C4B" w:rsidP="00BB49D8">
      <w:pPr>
        <w:spacing w:after="0" w:line="240" w:lineRule="auto"/>
        <w:ind w:firstLine="227"/>
        <w:jc w:val="both"/>
        <w:rPr>
          <w:rFonts w:ascii="Times New Roman" w:hAnsi="Times New Roman" w:cs="Times New Roman"/>
          <w:b/>
          <w:sz w:val="28"/>
          <w:szCs w:val="28"/>
        </w:rPr>
      </w:pPr>
      <w:r>
        <w:rPr>
          <w:rFonts w:ascii="Times New Roman" w:hAnsi="Times New Roman" w:cs="Times New Roman"/>
          <w:b/>
          <w:sz w:val="28"/>
          <w:szCs w:val="28"/>
        </w:rPr>
        <w:t xml:space="preserve">Состав </w:t>
      </w:r>
      <w:proofErr w:type="gramStart"/>
      <w:r>
        <w:rPr>
          <w:rFonts w:ascii="Times New Roman" w:hAnsi="Times New Roman" w:cs="Times New Roman"/>
          <w:b/>
          <w:sz w:val="28"/>
          <w:szCs w:val="28"/>
        </w:rPr>
        <w:t>:</w:t>
      </w:r>
      <w:r>
        <w:rPr>
          <w:rFonts w:ascii="Times New Roman" w:hAnsi="Times New Roman" w:cs="Times New Roman"/>
          <w:bCs/>
          <w:sz w:val="28"/>
          <w:szCs w:val="28"/>
        </w:rPr>
        <w:t>М</w:t>
      </w:r>
      <w:proofErr w:type="gramEnd"/>
      <w:r>
        <w:rPr>
          <w:rFonts w:ascii="Times New Roman" w:hAnsi="Times New Roman" w:cs="Times New Roman"/>
          <w:bCs/>
          <w:sz w:val="28"/>
          <w:szCs w:val="28"/>
        </w:rPr>
        <w:t xml:space="preserve">агния </w:t>
      </w:r>
      <w:proofErr w:type="spellStart"/>
      <w:r>
        <w:rPr>
          <w:rFonts w:ascii="Times New Roman" w:hAnsi="Times New Roman" w:cs="Times New Roman"/>
          <w:bCs/>
          <w:sz w:val="28"/>
          <w:szCs w:val="28"/>
        </w:rPr>
        <w:t>оратата</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дигидрат</w:t>
      </w:r>
      <w:proofErr w:type="spellEnd"/>
      <w:r>
        <w:rPr>
          <w:rFonts w:ascii="Times New Roman" w:hAnsi="Times New Roman" w:cs="Times New Roman"/>
          <w:bCs/>
          <w:sz w:val="28"/>
          <w:szCs w:val="28"/>
        </w:rPr>
        <w:t xml:space="preserve"> 500мг.</w:t>
      </w:r>
    </w:p>
    <w:p w:rsidR="00924C4B" w:rsidRDefault="00924C4B" w:rsidP="00BB49D8">
      <w:pPr>
        <w:spacing w:after="0" w:line="240" w:lineRule="auto"/>
        <w:ind w:firstLine="227"/>
        <w:jc w:val="both"/>
        <w:rPr>
          <w:rFonts w:ascii="Times New Roman" w:hAnsi="Times New Roman" w:cs="Times New Roman"/>
          <w:b/>
          <w:sz w:val="28"/>
          <w:szCs w:val="28"/>
        </w:rPr>
      </w:pPr>
      <w:r>
        <w:rPr>
          <w:rFonts w:ascii="Times New Roman" w:hAnsi="Times New Roman" w:cs="Times New Roman"/>
          <w:b/>
          <w:sz w:val="28"/>
          <w:szCs w:val="28"/>
        </w:rPr>
        <w:t>Показания к применению</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Установленный дефицит магния, изолированный или связанный с другими дефицитными состояниями, сопровождающийся такими симптомами, как повышенная раздражительность, незначительные нарушения сна, желудочно-кишечные спазмы, повышенная утомляемость, боли и спазмы мышц, ощущение покалывания в мышцах. Если через месяц лечения отсутствует уменьшение этих симптомов, продолжение лечения нецелесообразно. </w:t>
      </w:r>
    </w:p>
    <w:p w:rsidR="00924C4B" w:rsidRDefault="00924C4B" w:rsidP="00BB49D8">
      <w:pPr>
        <w:spacing w:after="0" w:line="240" w:lineRule="auto"/>
        <w:ind w:firstLine="227"/>
        <w:jc w:val="both"/>
        <w:rPr>
          <w:rFonts w:ascii="Times New Roman" w:hAnsi="Times New Roman" w:cs="Times New Roman"/>
          <w:b/>
          <w:sz w:val="28"/>
          <w:szCs w:val="28"/>
        </w:rPr>
      </w:pPr>
      <w:r>
        <w:rPr>
          <w:rFonts w:ascii="Times New Roman" w:hAnsi="Times New Roman" w:cs="Times New Roman"/>
          <w:b/>
          <w:sz w:val="28"/>
          <w:szCs w:val="28"/>
        </w:rPr>
        <w:t>Противопоказания</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Повышенная чувствительность к компонентам препарата, мочекаменная болезнь, нарушения функции почек, предрасположенность к образованию кальциево-магниево-аммониево-фосфатных камней, </w:t>
      </w:r>
      <w:proofErr w:type="spellStart"/>
      <w:r>
        <w:rPr>
          <w:rFonts w:ascii="Times New Roman" w:hAnsi="Times New Roman" w:cs="Times New Roman"/>
          <w:sz w:val="28"/>
          <w:szCs w:val="28"/>
        </w:rPr>
        <w:t>aтриовентрикулярная</w:t>
      </w:r>
      <w:proofErr w:type="spellEnd"/>
      <w:r>
        <w:rPr>
          <w:rFonts w:ascii="Times New Roman" w:hAnsi="Times New Roman" w:cs="Times New Roman"/>
          <w:sz w:val="28"/>
          <w:szCs w:val="28"/>
        </w:rPr>
        <w:t xml:space="preserve"> блокада, цирроз печени с асцитом, детский возраст до 18 лет, непереносимость лактозы, дефицит </w:t>
      </w:r>
      <w:proofErr w:type="spellStart"/>
      <w:r>
        <w:rPr>
          <w:rFonts w:ascii="Times New Roman" w:hAnsi="Times New Roman" w:cs="Times New Roman"/>
          <w:sz w:val="28"/>
          <w:szCs w:val="28"/>
        </w:rPr>
        <w:t>лактазы</w:t>
      </w:r>
      <w:proofErr w:type="spell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глюкозо-галактозная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мальабсорбция</w:t>
      </w:r>
      <w:proofErr w:type="spellEnd"/>
      <w:r>
        <w:rPr>
          <w:rFonts w:ascii="Times New Roman" w:hAnsi="Times New Roman" w:cs="Times New Roman"/>
          <w:sz w:val="28"/>
          <w:szCs w:val="28"/>
        </w:rPr>
        <w:t xml:space="preserve"> (в связи с наличием в составе лактозы). </w:t>
      </w:r>
    </w:p>
    <w:p w:rsidR="00924C4B" w:rsidRDefault="00924C4B" w:rsidP="00BB49D8">
      <w:pPr>
        <w:spacing w:after="0" w:line="240" w:lineRule="auto"/>
        <w:ind w:firstLine="227"/>
        <w:jc w:val="both"/>
        <w:rPr>
          <w:rFonts w:ascii="Times New Roman" w:hAnsi="Times New Roman" w:cs="Times New Roman"/>
          <w:b/>
          <w:sz w:val="28"/>
          <w:szCs w:val="28"/>
        </w:rPr>
      </w:pPr>
      <w:r>
        <w:rPr>
          <w:rFonts w:ascii="Times New Roman" w:hAnsi="Times New Roman" w:cs="Times New Roman"/>
          <w:b/>
          <w:sz w:val="28"/>
          <w:szCs w:val="28"/>
        </w:rPr>
        <w:lastRenderedPageBreak/>
        <w:t>Побочное действие</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i/>
          <w:sz w:val="28"/>
          <w:szCs w:val="28"/>
        </w:rPr>
        <w:t>Нарушение со стороны желудочно-кишечного тракта</w:t>
      </w:r>
      <w:r>
        <w:rPr>
          <w:rFonts w:ascii="Times New Roman" w:hAnsi="Times New Roman" w:cs="Times New Roman"/>
          <w:sz w:val="28"/>
          <w:szCs w:val="28"/>
        </w:rPr>
        <w:t>: неустойчивый стул и диарея, которые самостоятельно проходят при снижении дозы препарата.</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i/>
          <w:sz w:val="28"/>
          <w:szCs w:val="28"/>
        </w:rPr>
        <w:t>Со стороны иммунной системы:</w:t>
      </w:r>
      <w:r>
        <w:rPr>
          <w:rFonts w:ascii="Times New Roman" w:hAnsi="Times New Roman" w:cs="Times New Roman"/>
          <w:sz w:val="28"/>
          <w:szCs w:val="28"/>
        </w:rPr>
        <w:t xml:space="preserve"> аллергические реакции.</w:t>
      </w:r>
    </w:p>
    <w:p w:rsidR="00924C4B" w:rsidRDefault="00924C4B" w:rsidP="00BB49D8">
      <w:pPr>
        <w:spacing w:after="0" w:line="240" w:lineRule="auto"/>
        <w:jc w:val="both"/>
        <w:rPr>
          <w:rFonts w:ascii="Times New Roman" w:hAnsi="Times New Roman" w:cs="Times New Roman"/>
          <w:sz w:val="28"/>
          <w:szCs w:val="28"/>
        </w:rPr>
      </w:pPr>
    </w:p>
    <w:p w:rsidR="00924C4B" w:rsidRDefault="00924C4B" w:rsidP="00BB49D8">
      <w:pPr>
        <w:pStyle w:val="2"/>
        <w:spacing w:before="0" w:line="240" w:lineRule="auto"/>
        <w:jc w:val="center"/>
        <w:rPr>
          <w:rFonts w:ascii="Times New Roman" w:hAnsi="Times New Roman" w:cs="Times New Roman"/>
          <w:color w:val="auto"/>
          <w:sz w:val="28"/>
          <w:szCs w:val="28"/>
        </w:rPr>
      </w:pPr>
      <w:bookmarkStart w:id="23" w:name="_Toc74650507"/>
      <w:r>
        <w:rPr>
          <w:rFonts w:ascii="Times New Roman" w:hAnsi="Times New Roman" w:cs="Times New Roman"/>
          <w:color w:val="auto"/>
          <w:sz w:val="28"/>
          <w:szCs w:val="28"/>
        </w:rPr>
        <w:t>МАГНИЯ СУЛЬФАТ</w:t>
      </w:r>
      <w:bookmarkEnd w:id="23"/>
    </w:p>
    <w:p w:rsidR="00924C4B" w:rsidRDefault="00924C4B" w:rsidP="00BB49D8">
      <w:pPr>
        <w:spacing w:after="0" w:line="240" w:lineRule="auto"/>
      </w:pP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При приеме внутрь оказывает слабительное действие (в связи с плохой всасываемостью препарата в кишечнике, при этом создается высокое осмотическое давление, происходит накопление воды, содержимое кишечника разжижается, перистальтика усиливается), Обладает желчегонным действием. Является антидотом при отравлениях солями тяжелых металлов (образует нерастворимые сульфатные комплексы тяжелых металлов и благодаря слабительному действию выводит их из организма). </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При пероральном приеме плохо всасывается (не более 20%) в тощей и подвздошной кишке, подвергается </w:t>
      </w:r>
      <w:proofErr w:type="spellStart"/>
      <w:r>
        <w:rPr>
          <w:rFonts w:ascii="Times New Roman" w:hAnsi="Times New Roman" w:cs="Times New Roman"/>
          <w:sz w:val="28"/>
          <w:szCs w:val="28"/>
        </w:rPr>
        <w:t>pеабсорбции</w:t>
      </w:r>
      <w:proofErr w:type="spellEnd"/>
      <w:r>
        <w:rPr>
          <w:rFonts w:ascii="Times New Roman" w:hAnsi="Times New Roman" w:cs="Times New Roman"/>
          <w:sz w:val="28"/>
          <w:szCs w:val="28"/>
        </w:rPr>
        <w:t xml:space="preserve"> из желчи, панкреатического и кишечного сока. При синдроме </w:t>
      </w:r>
      <w:proofErr w:type="spellStart"/>
      <w:r>
        <w:rPr>
          <w:rFonts w:ascii="Times New Roman" w:hAnsi="Times New Roman" w:cs="Times New Roman"/>
          <w:sz w:val="28"/>
          <w:szCs w:val="28"/>
        </w:rPr>
        <w:t>мальабсорбции</w:t>
      </w:r>
      <w:proofErr w:type="spellEnd"/>
      <w:r>
        <w:rPr>
          <w:rFonts w:ascii="Times New Roman" w:hAnsi="Times New Roman" w:cs="Times New Roman"/>
          <w:sz w:val="28"/>
          <w:szCs w:val="28"/>
        </w:rPr>
        <w:t xml:space="preserve"> употреблении пищи, богатой жирами, абсорбция ионов магния снижается. Связь с внутриклеточными белками макроэргическими фосфатами - 30% Время наступления максимальной концентрации плазме крови 4 часа. Ионы магния депонируются в костях, скелетной мускулатуре, почках, печени и миокарде; в небольших количествах в тканевой жидкости и эритроцитах. Проникает через гематоэнцефалический и плацентарный барьер, создаёт в материнском молоке концентрации в два раза превышающие таковые в плазме. Выведение осуществляется почками и через кишечник.</w:t>
      </w:r>
    </w:p>
    <w:p w:rsidR="00924C4B" w:rsidRDefault="00924C4B" w:rsidP="00BB49D8">
      <w:pPr>
        <w:spacing w:after="0" w:line="240" w:lineRule="auto"/>
        <w:ind w:firstLine="227"/>
        <w:jc w:val="both"/>
        <w:rPr>
          <w:rFonts w:ascii="Times New Roman" w:hAnsi="Times New Roman" w:cs="Times New Roman"/>
          <w:b/>
          <w:sz w:val="28"/>
          <w:szCs w:val="28"/>
        </w:rPr>
      </w:pPr>
      <w:r>
        <w:rPr>
          <w:rFonts w:ascii="Times New Roman" w:hAnsi="Times New Roman" w:cs="Times New Roman"/>
          <w:b/>
          <w:sz w:val="28"/>
          <w:szCs w:val="28"/>
        </w:rPr>
        <w:t>Показания к применению</w:t>
      </w:r>
    </w:p>
    <w:p w:rsidR="00BB49D8" w:rsidRDefault="00924C4B" w:rsidP="000B1B03">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Запоры, очищение кишечника перед диагностическими манипуляциями. Отравление солями тяжелых металлов (ртуть, мышьяк, тетраэтилсвинец, барий). </w:t>
      </w:r>
    </w:p>
    <w:p w:rsidR="00924C4B" w:rsidRDefault="00924C4B" w:rsidP="00BB49D8">
      <w:pPr>
        <w:spacing w:after="0" w:line="240" w:lineRule="auto"/>
        <w:ind w:firstLine="227"/>
        <w:jc w:val="both"/>
        <w:rPr>
          <w:rFonts w:ascii="Times New Roman" w:hAnsi="Times New Roman" w:cs="Times New Roman"/>
          <w:b/>
          <w:sz w:val="28"/>
          <w:szCs w:val="28"/>
        </w:rPr>
      </w:pPr>
      <w:r>
        <w:rPr>
          <w:rFonts w:ascii="Times New Roman" w:hAnsi="Times New Roman" w:cs="Times New Roman"/>
          <w:b/>
          <w:sz w:val="28"/>
          <w:szCs w:val="28"/>
        </w:rPr>
        <w:t>Противопоказания</w:t>
      </w:r>
    </w:p>
    <w:p w:rsidR="00924C4B" w:rsidRDefault="00924C4B" w:rsidP="00BB49D8">
      <w:pPr>
        <w:spacing w:after="0" w:line="240" w:lineRule="auto"/>
        <w:ind w:firstLine="227"/>
        <w:jc w:val="both"/>
        <w:rPr>
          <w:rFonts w:ascii="Times New Roman" w:hAnsi="Times New Roman" w:cs="Times New Roman"/>
          <w:sz w:val="28"/>
          <w:szCs w:val="28"/>
        </w:rPr>
      </w:pPr>
      <w:r>
        <w:rPr>
          <w:rFonts w:ascii="Times New Roman" w:hAnsi="Times New Roman" w:cs="Times New Roman"/>
          <w:sz w:val="28"/>
          <w:szCs w:val="28"/>
        </w:rPr>
        <w:t xml:space="preserve"> Повышенная индивидуальная чувствительность, ректальное кровотечение, аппендицит, кишечная непроходимость, острые воспалительные заболевания желудочно-кишечного тракта, дегидратация, </w:t>
      </w:r>
      <w:proofErr w:type="spellStart"/>
      <w:r>
        <w:rPr>
          <w:rFonts w:ascii="Times New Roman" w:hAnsi="Times New Roman" w:cs="Times New Roman"/>
          <w:sz w:val="28"/>
          <w:szCs w:val="28"/>
        </w:rPr>
        <w:t>гипермагниемия</w:t>
      </w:r>
      <w:proofErr w:type="spellEnd"/>
      <w:r>
        <w:rPr>
          <w:rFonts w:ascii="Times New Roman" w:hAnsi="Times New Roman" w:cs="Times New Roman"/>
          <w:sz w:val="28"/>
          <w:szCs w:val="28"/>
        </w:rPr>
        <w:t>, беременность, период грудного вскармливания, детский возраст до 18 лет.</w:t>
      </w:r>
    </w:p>
    <w:p w:rsidR="00924C4B" w:rsidRDefault="00924C4B" w:rsidP="00BB49D8">
      <w:pPr>
        <w:shd w:val="clear" w:color="auto" w:fill="FFFFFF"/>
        <w:spacing w:after="0" w:line="240" w:lineRule="auto"/>
        <w:ind w:right="795" w:firstLine="227"/>
        <w:jc w:val="both"/>
        <w:rPr>
          <w:rFonts w:ascii="Times New Roman" w:hAnsi="Times New Roman" w:cs="Times New Roman"/>
          <w:b/>
          <w:sz w:val="28"/>
          <w:szCs w:val="28"/>
        </w:rPr>
      </w:pPr>
      <w:r>
        <w:rPr>
          <w:rFonts w:ascii="Times New Roman" w:hAnsi="Times New Roman" w:cs="Times New Roman"/>
          <w:b/>
          <w:sz w:val="28"/>
          <w:szCs w:val="28"/>
        </w:rPr>
        <w:t>Побочное действие</w:t>
      </w:r>
    </w:p>
    <w:p w:rsidR="00924C4B" w:rsidRDefault="00924C4B" w:rsidP="00BB49D8">
      <w:pPr>
        <w:shd w:val="clear" w:color="auto" w:fill="FFFFFF"/>
        <w:spacing w:after="0" w:line="240" w:lineRule="auto"/>
        <w:ind w:right="795" w:firstLine="227"/>
        <w:jc w:val="both"/>
        <w:rPr>
          <w:rFonts w:ascii="Times New Roman" w:hAnsi="Times New Roman" w:cs="Times New Roman"/>
          <w:sz w:val="28"/>
          <w:szCs w:val="28"/>
        </w:rPr>
      </w:pPr>
      <w:r>
        <w:rPr>
          <w:rFonts w:ascii="Times New Roman" w:hAnsi="Times New Roman" w:cs="Times New Roman"/>
          <w:sz w:val="28"/>
          <w:szCs w:val="28"/>
        </w:rPr>
        <w:t xml:space="preserve">Тошнота, рвота, диарея, обострение воспалительных заболеваний желудочно-кишечного тракта, метеоризм, боль в животе спастического характера, жажда, нарушение электролитного баланса (повышенная утомляемость, астения, спутанное сознание, аритмия, судороги), </w:t>
      </w:r>
      <w:proofErr w:type="spellStart"/>
      <w:r>
        <w:rPr>
          <w:rFonts w:ascii="Times New Roman" w:hAnsi="Times New Roman" w:cs="Times New Roman"/>
          <w:sz w:val="28"/>
          <w:szCs w:val="28"/>
        </w:rPr>
        <w:t>гипермагниемия</w:t>
      </w:r>
      <w:proofErr w:type="spellEnd"/>
      <w:r>
        <w:rPr>
          <w:rFonts w:ascii="Times New Roman" w:hAnsi="Times New Roman" w:cs="Times New Roman"/>
          <w:sz w:val="28"/>
          <w:szCs w:val="28"/>
        </w:rPr>
        <w:t xml:space="preserve"> при наличии почечной недостаточности (ранние признаки </w:t>
      </w:r>
      <w:proofErr w:type="spellStart"/>
      <w:r>
        <w:rPr>
          <w:rFonts w:ascii="Times New Roman" w:hAnsi="Times New Roman" w:cs="Times New Roman"/>
          <w:sz w:val="28"/>
          <w:szCs w:val="28"/>
        </w:rPr>
        <w:t>гипермагниемии</w:t>
      </w:r>
      <w:proofErr w:type="spellEnd"/>
      <w:r>
        <w:rPr>
          <w:rFonts w:ascii="Times New Roman" w:hAnsi="Times New Roman" w:cs="Times New Roman"/>
          <w:sz w:val="28"/>
          <w:szCs w:val="28"/>
        </w:rPr>
        <w:t>: брадикардия,  внезапный «прилив» крови к коже лица, головная боль, головокружение, снижение артериального давления, тошнота, одышка, смазанная речь, рвота, слабость).</w:t>
      </w:r>
    </w:p>
    <w:p w:rsidR="000B1B03" w:rsidRDefault="000B1B03" w:rsidP="000B1B03">
      <w:pPr>
        <w:spacing w:after="0" w:line="360" w:lineRule="auto"/>
        <w:ind w:left="360"/>
        <w:jc w:val="center"/>
        <w:rPr>
          <w:rFonts w:ascii="Times New Roman" w:hAnsi="Times New Roman"/>
          <w:b/>
          <w:i/>
          <w:sz w:val="28"/>
        </w:rPr>
      </w:pPr>
      <w:r>
        <w:rPr>
          <w:rFonts w:ascii="Times New Roman" w:hAnsi="Times New Roman"/>
          <w:b/>
          <w:i/>
          <w:sz w:val="28"/>
        </w:rPr>
        <w:lastRenderedPageBreak/>
        <w:t xml:space="preserve">4. </w:t>
      </w:r>
      <w:r w:rsidRPr="000B1B03">
        <w:rPr>
          <w:rFonts w:ascii="Times New Roman" w:hAnsi="Times New Roman"/>
          <w:b/>
          <w:i/>
          <w:sz w:val="28"/>
        </w:rPr>
        <w:t>Контроль знаний</w:t>
      </w:r>
    </w:p>
    <w:p w:rsidR="009335B4" w:rsidRDefault="009335B4" w:rsidP="000B1B03">
      <w:pPr>
        <w:spacing w:after="0" w:line="360" w:lineRule="auto"/>
        <w:ind w:left="360"/>
        <w:jc w:val="center"/>
        <w:rPr>
          <w:rFonts w:ascii="Times New Roman" w:hAnsi="Times New Roman"/>
          <w:b/>
          <w:i/>
          <w:sz w:val="28"/>
        </w:rPr>
      </w:pPr>
      <w:r>
        <w:rPr>
          <w:rFonts w:ascii="Times New Roman" w:hAnsi="Times New Roman"/>
          <w:b/>
          <w:i/>
          <w:sz w:val="28"/>
        </w:rPr>
        <w:t>Вопросы к лекции:</w:t>
      </w:r>
    </w:p>
    <w:p w:rsidR="009335B4" w:rsidRDefault="009335B4" w:rsidP="009335B4">
      <w:pPr>
        <w:spacing w:after="0" w:line="360" w:lineRule="auto"/>
        <w:ind w:left="360"/>
        <w:jc w:val="both"/>
        <w:rPr>
          <w:rFonts w:ascii="Times New Roman" w:hAnsi="Times New Roman"/>
          <w:sz w:val="28"/>
        </w:rPr>
      </w:pPr>
      <w:r>
        <w:rPr>
          <w:rFonts w:ascii="Times New Roman" w:hAnsi="Times New Roman"/>
          <w:sz w:val="28"/>
        </w:rPr>
        <w:t>1. Роль магния в организме человека.</w:t>
      </w:r>
    </w:p>
    <w:p w:rsidR="009335B4" w:rsidRDefault="009335B4" w:rsidP="009335B4">
      <w:pPr>
        <w:spacing w:after="0" w:line="360" w:lineRule="auto"/>
        <w:ind w:left="360"/>
        <w:jc w:val="both"/>
        <w:rPr>
          <w:rFonts w:ascii="Times New Roman" w:hAnsi="Times New Roman"/>
          <w:sz w:val="28"/>
        </w:rPr>
      </w:pPr>
      <w:r>
        <w:rPr>
          <w:rFonts w:ascii="Times New Roman" w:hAnsi="Times New Roman"/>
          <w:sz w:val="28"/>
        </w:rPr>
        <w:t>2. Источники поступления магния в организм.</w:t>
      </w:r>
    </w:p>
    <w:p w:rsidR="009335B4" w:rsidRDefault="009335B4" w:rsidP="009335B4">
      <w:pPr>
        <w:spacing w:after="0" w:line="360" w:lineRule="auto"/>
        <w:ind w:left="360"/>
        <w:jc w:val="both"/>
        <w:rPr>
          <w:rFonts w:ascii="Times New Roman" w:hAnsi="Times New Roman"/>
          <w:sz w:val="28"/>
        </w:rPr>
      </w:pPr>
      <w:r>
        <w:rPr>
          <w:rFonts w:ascii="Times New Roman" w:hAnsi="Times New Roman"/>
          <w:sz w:val="28"/>
        </w:rPr>
        <w:t>3. Основные причины развития дефицита магния.</w:t>
      </w:r>
    </w:p>
    <w:p w:rsidR="009335B4" w:rsidRDefault="00785C4B" w:rsidP="009335B4">
      <w:pPr>
        <w:spacing w:after="0" w:line="360" w:lineRule="auto"/>
        <w:ind w:left="360"/>
        <w:jc w:val="both"/>
        <w:rPr>
          <w:rFonts w:ascii="Times New Roman" w:hAnsi="Times New Roman"/>
          <w:sz w:val="28"/>
        </w:rPr>
      </w:pPr>
      <w:r>
        <w:rPr>
          <w:rFonts w:ascii="Times New Roman" w:hAnsi="Times New Roman"/>
          <w:sz w:val="28"/>
        </w:rPr>
        <w:t xml:space="preserve">4. Признаки </w:t>
      </w:r>
      <w:proofErr w:type="spellStart"/>
      <w:r>
        <w:rPr>
          <w:rFonts w:ascii="Times New Roman" w:hAnsi="Times New Roman"/>
          <w:sz w:val="28"/>
        </w:rPr>
        <w:t>гипомагниемии</w:t>
      </w:r>
      <w:proofErr w:type="spellEnd"/>
      <w:r>
        <w:rPr>
          <w:rFonts w:ascii="Times New Roman" w:hAnsi="Times New Roman"/>
          <w:sz w:val="28"/>
        </w:rPr>
        <w:t>.</w:t>
      </w:r>
    </w:p>
    <w:p w:rsidR="009335B4" w:rsidRDefault="009335B4" w:rsidP="009335B4">
      <w:pPr>
        <w:spacing w:after="0" w:line="360" w:lineRule="auto"/>
        <w:ind w:left="360"/>
        <w:jc w:val="both"/>
        <w:rPr>
          <w:rFonts w:ascii="Times New Roman" w:hAnsi="Times New Roman"/>
          <w:sz w:val="28"/>
        </w:rPr>
      </w:pPr>
      <w:r>
        <w:rPr>
          <w:rFonts w:ascii="Times New Roman" w:hAnsi="Times New Roman"/>
          <w:sz w:val="28"/>
        </w:rPr>
        <w:t>5. Коррекция дефицита магния.</w:t>
      </w:r>
    </w:p>
    <w:p w:rsidR="009335B4" w:rsidRDefault="0017197B" w:rsidP="009335B4">
      <w:pPr>
        <w:spacing w:after="0" w:line="360" w:lineRule="auto"/>
        <w:ind w:left="360"/>
        <w:jc w:val="both"/>
        <w:rPr>
          <w:rFonts w:ascii="Times New Roman" w:hAnsi="Times New Roman"/>
          <w:sz w:val="28"/>
        </w:rPr>
      </w:pPr>
      <w:r>
        <w:rPr>
          <w:rFonts w:ascii="Times New Roman" w:hAnsi="Times New Roman"/>
          <w:sz w:val="28"/>
        </w:rPr>
        <w:t>6.  Л</w:t>
      </w:r>
      <w:r w:rsidR="009335B4">
        <w:rPr>
          <w:rFonts w:ascii="Times New Roman" w:hAnsi="Times New Roman"/>
          <w:sz w:val="28"/>
        </w:rPr>
        <w:t>екарственные препараты магния.</w:t>
      </w:r>
    </w:p>
    <w:p w:rsidR="009335B4" w:rsidRDefault="009335B4" w:rsidP="00785C4B">
      <w:pPr>
        <w:spacing w:after="0" w:line="360" w:lineRule="auto"/>
        <w:ind w:left="360"/>
        <w:jc w:val="center"/>
        <w:rPr>
          <w:rFonts w:ascii="Times New Roman" w:hAnsi="Times New Roman"/>
          <w:sz w:val="28"/>
        </w:rPr>
      </w:pPr>
    </w:p>
    <w:p w:rsidR="00785C4B" w:rsidRDefault="00785C4B" w:rsidP="00785C4B">
      <w:pPr>
        <w:spacing w:after="0" w:line="360" w:lineRule="auto"/>
        <w:ind w:left="360"/>
        <w:jc w:val="center"/>
        <w:rPr>
          <w:rFonts w:ascii="Times New Roman" w:hAnsi="Times New Roman"/>
          <w:b/>
          <w:i/>
          <w:sz w:val="28"/>
        </w:rPr>
      </w:pPr>
      <w:r>
        <w:rPr>
          <w:rFonts w:ascii="Times New Roman" w:hAnsi="Times New Roman"/>
          <w:b/>
          <w:i/>
          <w:sz w:val="28"/>
        </w:rPr>
        <w:t>6. Рефлексия</w:t>
      </w:r>
    </w:p>
    <w:p w:rsidR="00785C4B" w:rsidRDefault="00785C4B" w:rsidP="00785C4B">
      <w:pPr>
        <w:spacing w:after="0" w:line="360" w:lineRule="auto"/>
        <w:ind w:left="360"/>
        <w:jc w:val="center"/>
        <w:rPr>
          <w:rFonts w:ascii="Times New Roman" w:hAnsi="Times New Roman"/>
          <w:b/>
          <w:i/>
          <w:sz w:val="28"/>
        </w:rPr>
      </w:pPr>
      <w:r>
        <w:rPr>
          <w:rFonts w:ascii="Times New Roman" w:hAnsi="Times New Roman"/>
          <w:b/>
          <w:i/>
          <w:sz w:val="28"/>
        </w:rPr>
        <w:t>Задание: дополните предложение:</w:t>
      </w:r>
    </w:p>
    <w:p w:rsidR="00785C4B" w:rsidRDefault="00785C4B" w:rsidP="00785C4B">
      <w:pPr>
        <w:spacing w:after="0" w:line="360" w:lineRule="auto"/>
        <w:ind w:left="360"/>
        <w:jc w:val="both"/>
        <w:rPr>
          <w:rFonts w:ascii="Times New Roman" w:hAnsi="Times New Roman"/>
          <w:sz w:val="28"/>
        </w:rPr>
      </w:pPr>
      <w:r>
        <w:rPr>
          <w:rFonts w:ascii="Times New Roman" w:hAnsi="Times New Roman"/>
          <w:sz w:val="28"/>
        </w:rPr>
        <w:t>- сегодня я узнал (а) …</w:t>
      </w:r>
    </w:p>
    <w:p w:rsidR="00785C4B" w:rsidRDefault="00785C4B" w:rsidP="00785C4B">
      <w:pPr>
        <w:spacing w:after="0" w:line="360" w:lineRule="auto"/>
        <w:ind w:left="360"/>
        <w:jc w:val="both"/>
        <w:rPr>
          <w:rFonts w:ascii="Times New Roman" w:hAnsi="Times New Roman"/>
          <w:sz w:val="28"/>
        </w:rPr>
      </w:pPr>
      <w:r>
        <w:rPr>
          <w:rFonts w:ascii="Times New Roman" w:hAnsi="Times New Roman"/>
          <w:sz w:val="28"/>
        </w:rPr>
        <w:t>- было трудно …</w:t>
      </w:r>
    </w:p>
    <w:p w:rsidR="00785C4B" w:rsidRDefault="00785C4B" w:rsidP="00785C4B">
      <w:pPr>
        <w:spacing w:after="0" w:line="360" w:lineRule="auto"/>
        <w:ind w:left="360"/>
        <w:jc w:val="both"/>
        <w:rPr>
          <w:rFonts w:ascii="Times New Roman" w:hAnsi="Times New Roman"/>
          <w:sz w:val="28"/>
        </w:rPr>
      </w:pPr>
      <w:r>
        <w:rPr>
          <w:rFonts w:ascii="Times New Roman" w:hAnsi="Times New Roman"/>
          <w:sz w:val="28"/>
        </w:rPr>
        <w:t>- я понял (а), что …</w:t>
      </w:r>
    </w:p>
    <w:p w:rsidR="00785C4B" w:rsidRDefault="00785C4B" w:rsidP="00785C4B">
      <w:pPr>
        <w:spacing w:after="0" w:line="360" w:lineRule="auto"/>
        <w:ind w:left="360"/>
        <w:jc w:val="both"/>
        <w:rPr>
          <w:rFonts w:ascii="Times New Roman" w:hAnsi="Times New Roman"/>
          <w:sz w:val="28"/>
        </w:rPr>
      </w:pPr>
      <w:r>
        <w:rPr>
          <w:rFonts w:ascii="Times New Roman" w:hAnsi="Times New Roman"/>
          <w:sz w:val="28"/>
        </w:rPr>
        <w:t>- я смог (ла) …</w:t>
      </w:r>
    </w:p>
    <w:p w:rsidR="00785C4B" w:rsidRDefault="00785C4B" w:rsidP="00785C4B">
      <w:pPr>
        <w:spacing w:after="0" w:line="360" w:lineRule="auto"/>
        <w:ind w:left="360"/>
        <w:jc w:val="both"/>
        <w:rPr>
          <w:rFonts w:ascii="Times New Roman" w:hAnsi="Times New Roman"/>
          <w:sz w:val="28"/>
        </w:rPr>
      </w:pPr>
      <w:r>
        <w:rPr>
          <w:rFonts w:ascii="Times New Roman" w:hAnsi="Times New Roman"/>
          <w:sz w:val="28"/>
        </w:rPr>
        <w:t>- было интересно узнать, что …</w:t>
      </w:r>
    </w:p>
    <w:p w:rsidR="00785C4B" w:rsidRDefault="00785C4B" w:rsidP="00785C4B">
      <w:pPr>
        <w:spacing w:after="0" w:line="360" w:lineRule="auto"/>
        <w:ind w:left="360"/>
        <w:jc w:val="both"/>
        <w:rPr>
          <w:rFonts w:ascii="Times New Roman" w:hAnsi="Times New Roman"/>
          <w:sz w:val="28"/>
        </w:rPr>
      </w:pPr>
      <w:r>
        <w:rPr>
          <w:rFonts w:ascii="Times New Roman" w:hAnsi="Times New Roman"/>
          <w:sz w:val="28"/>
        </w:rPr>
        <w:t>- меня удивило …</w:t>
      </w:r>
    </w:p>
    <w:p w:rsidR="00785C4B" w:rsidRDefault="00785C4B" w:rsidP="00785C4B">
      <w:pPr>
        <w:spacing w:after="0" w:line="360" w:lineRule="auto"/>
        <w:ind w:left="360"/>
        <w:jc w:val="both"/>
        <w:rPr>
          <w:rFonts w:ascii="Times New Roman" w:hAnsi="Times New Roman"/>
          <w:sz w:val="28"/>
        </w:rPr>
      </w:pPr>
      <w:r>
        <w:rPr>
          <w:rFonts w:ascii="Times New Roman" w:hAnsi="Times New Roman"/>
          <w:sz w:val="28"/>
        </w:rPr>
        <w:t>- мне захотелось …</w:t>
      </w:r>
    </w:p>
    <w:p w:rsidR="0017197B" w:rsidRDefault="0017197B" w:rsidP="00785C4B">
      <w:pPr>
        <w:spacing w:after="0" w:line="360" w:lineRule="auto"/>
        <w:ind w:left="360"/>
        <w:jc w:val="both"/>
        <w:rPr>
          <w:rFonts w:ascii="Times New Roman" w:hAnsi="Times New Roman"/>
          <w:sz w:val="28"/>
        </w:rPr>
      </w:pPr>
    </w:p>
    <w:p w:rsidR="0017197B" w:rsidRDefault="0017197B" w:rsidP="00785C4B">
      <w:pPr>
        <w:spacing w:after="0" w:line="360" w:lineRule="auto"/>
        <w:ind w:left="360"/>
        <w:jc w:val="both"/>
        <w:rPr>
          <w:rFonts w:ascii="Times New Roman" w:hAnsi="Times New Roman"/>
          <w:sz w:val="28"/>
        </w:rPr>
      </w:pPr>
      <w:r>
        <w:rPr>
          <w:rFonts w:ascii="Times New Roman" w:hAnsi="Times New Roman"/>
          <w:sz w:val="28"/>
        </w:rPr>
        <w:t>Домашнее задание:</w:t>
      </w:r>
    </w:p>
    <w:p w:rsidR="0017197B" w:rsidRDefault="0017197B" w:rsidP="0017197B">
      <w:pPr>
        <w:pStyle w:val="a7"/>
        <w:numPr>
          <w:ilvl w:val="1"/>
          <w:numId w:val="17"/>
        </w:numPr>
        <w:spacing w:after="0" w:line="360" w:lineRule="auto"/>
        <w:jc w:val="both"/>
        <w:rPr>
          <w:rFonts w:ascii="Times New Roman" w:hAnsi="Times New Roman"/>
          <w:sz w:val="28"/>
        </w:rPr>
      </w:pPr>
      <w:r w:rsidRPr="0017197B">
        <w:rPr>
          <w:rFonts w:ascii="Times New Roman" w:hAnsi="Times New Roman"/>
          <w:sz w:val="28"/>
        </w:rPr>
        <w:t>Сделать сравнительную характеристику лекарственных препаратов магния</w:t>
      </w:r>
      <w:r>
        <w:rPr>
          <w:rFonts w:ascii="Times New Roman" w:hAnsi="Times New Roman"/>
          <w:sz w:val="28"/>
        </w:rPr>
        <w:t>.</w:t>
      </w:r>
    </w:p>
    <w:p w:rsidR="0017197B" w:rsidRPr="0017197B" w:rsidRDefault="0017197B" w:rsidP="0017197B">
      <w:pPr>
        <w:pStyle w:val="a7"/>
        <w:numPr>
          <w:ilvl w:val="1"/>
          <w:numId w:val="17"/>
        </w:numPr>
        <w:spacing w:after="0" w:line="360" w:lineRule="auto"/>
        <w:jc w:val="both"/>
        <w:rPr>
          <w:rFonts w:ascii="Times New Roman" w:hAnsi="Times New Roman"/>
          <w:sz w:val="28"/>
        </w:rPr>
      </w:pPr>
      <w:r>
        <w:rPr>
          <w:rFonts w:ascii="Times New Roman" w:hAnsi="Times New Roman"/>
          <w:sz w:val="28"/>
        </w:rPr>
        <w:t>Выписать рецепты на лекарственные препараты магния.</w:t>
      </w:r>
    </w:p>
    <w:p w:rsidR="00785C4B" w:rsidRPr="009335B4" w:rsidRDefault="00785C4B" w:rsidP="00785C4B">
      <w:pPr>
        <w:spacing w:after="0" w:line="360" w:lineRule="auto"/>
        <w:ind w:left="360"/>
        <w:jc w:val="center"/>
        <w:rPr>
          <w:rFonts w:ascii="Times New Roman" w:hAnsi="Times New Roman"/>
          <w:sz w:val="28"/>
        </w:rPr>
      </w:pPr>
    </w:p>
    <w:sectPr w:rsidR="00785C4B" w:rsidRPr="009335B4" w:rsidSect="00004BE7">
      <w:headerReference w:type="even" r:id="rId8"/>
      <w:headerReference w:type="default" r:id="rId9"/>
      <w:footerReference w:type="even" r:id="rId10"/>
      <w:footerReference w:type="default" r:id="rId11"/>
      <w:headerReference w:type="first" r:id="rId12"/>
      <w:footerReference w:type="first" r:id="rId13"/>
      <w:pgSz w:w="11906" w:h="16838"/>
      <w:pgMar w:top="851"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918" w:rsidRDefault="00E52918">
      <w:r>
        <w:separator/>
      </w:r>
    </w:p>
  </w:endnote>
  <w:endnote w:type="continuationSeparator" w:id="0">
    <w:p w:rsidR="00E52918" w:rsidRDefault="00E5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CDF" w:rsidRDefault="00A45CD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CDF" w:rsidRDefault="00A45CD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CDF" w:rsidRDefault="00A45C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918" w:rsidRDefault="00E52918">
      <w:r>
        <w:separator/>
      </w:r>
    </w:p>
  </w:footnote>
  <w:footnote w:type="continuationSeparator" w:id="0">
    <w:p w:rsidR="00E52918" w:rsidRDefault="00E52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CDF" w:rsidRDefault="00A45CD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CDF" w:rsidRDefault="00A45CD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CDF" w:rsidRDefault="00A45CD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7AC"/>
    <w:multiLevelType w:val="hybridMultilevel"/>
    <w:tmpl w:val="497214D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0C0F11"/>
    <w:multiLevelType w:val="hybridMultilevel"/>
    <w:tmpl w:val="48DC7C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652258B"/>
    <w:multiLevelType w:val="hybridMultilevel"/>
    <w:tmpl w:val="1C16FAD4"/>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EAC212C"/>
    <w:multiLevelType w:val="hybridMultilevel"/>
    <w:tmpl w:val="AE72FB88"/>
    <w:lvl w:ilvl="0" w:tplc="346A3A4C">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ECA1A4E"/>
    <w:multiLevelType w:val="hybridMultilevel"/>
    <w:tmpl w:val="ABDA35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00122AB"/>
    <w:multiLevelType w:val="hybridMultilevel"/>
    <w:tmpl w:val="49C0DB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8936EB8"/>
    <w:multiLevelType w:val="hybridMultilevel"/>
    <w:tmpl w:val="2CE4B4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CC45EA"/>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8">
    <w:nsid w:val="24731615"/>
    <w:multiLevelType w:val="hybridMultilevel"/>
    <w:tmpl w:val="4E80FE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D665279"/>
    <w:multiLevelType w:val="hybridMultilevel"/>
    <w:tmpl w:val="83BEA78E"/>
    <w:lvl w:ilvl="0" w:tplc="346A3A4C">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EF76D55"/>
    <w:multiLevelType w:val="hybridMultilevel"/>
    <w:tmpl w:val="001CB1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C670BD0"/>
    <w:multiLevelType w:val="hybridMultilevel"/>
    <w:tmpl w:val="CD7A3CE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52853B3"/>
    <w:multiLevelType w:val="hybridMultilevel"/>
    <w:tmpl w:val="A93E616E"/>
    <w:lvl w:ilvl="0" w:tplc="8D241FE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EBF4421"/>
    <w:multiLevelType w:val="hybridMultilevel"/>
    <w:tmpl w:val="BFEC4D30"/>
    <w:lvl w:ilvl="0" w:tplc="346A3A4C">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AA652F9"/>
    <w:multiLevelType w:val="hybridMultilevel"/>
    <w:tmpl w:val="D25CAF68"/>
    <w:lvl w:ilvl="0" w:tplc="346A3A4C">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41C5B27"/>
    <w:multiLevelType w:val="hybridMultilevel"/>
    <w:tmpl w:val="ADF89B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8BA685B"/>
    <w:multiLevelType w:val="hybridMultilevel"/>
    <w:tmpl w:val="609CD4B8"/>
    <w:lvl w:ilvl="0" w:tplc="346A3A4C">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CDD2DE7"/>
    <w:multiLevelType w:val="hybridMultilevel"/>
    <w:tmpl w:val="5F3858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73CA65AB"/>
    <w:multiLevelType w:val="hybridMultilevel"/>
    <w:tmpl w:val="BD34FDB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E1653D4"/>
    <w:multiLevelType w:val="hybridMultilevel"/>
    <w:tmpl w:val="01E4F444"/>
    <w:lvl w:ilvl="0" w:tplc="E3F0179C">
      <w:start w:val="1"/>
      <w:numFmt w:val="decimal"/>
      <w:lvlText w:val="%1)"/>
      <w:lvlJc w:val="left"/>
      <w:pPr>
        <w:ind w:left="8859" w:hanging="81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7"/>
  </w:num>
  <w:num w:numId="4">
    <w:abstractNumId w:val="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C4B"/>
    <w:rsid w:val="00004BE7"/>
    <w:rsid w:val="000B1B03"/>
    <w:rsid w:val="000C4C75"/>
    <w:rsid w:val="0017197B"/>
    <w:rsid w:val="002E0F94"/>
    <w:rsid w:val="003B09D8"/>
    <w:rsid w:val="00417263"/>
    <w:rsid w:val="007677EA"/>
    <w:rsid w:val="00785C4B"/>
    <w:rsid w:val="00880538"/>
    <w:rsid w:val="008D104E"/>
    <w:rsid w:val="00924C4B"/>
    <w:rsid w:val="009335B4"/>
    <w:rsid w:val="00A43BD2"/>
    <w:rsid w:val="00A45CDF"/>
    <w:rsid w:val="00AD60C8"/>
    <w:rsid w:val="00AE0B80"/>
    <w:rsid w:val="00BB49D8"/>
    <w:rsid w:val="00BB7E31"/>
    <w:rsid w:val="00C67746"/>
    <w:rsid w:val="00CF730D"/>
    <w:rsid w:val="00D57B65"/>
    <w:rsid w:val="00DD2A65"/>
    <w:rsid w:val="00E52918"/>
    <w:rsid w:val="00EE2855"/>
    <w:rsid w:val="00F20BBF"/>
    <w:rsid w:val="00FC4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C4B"/>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924C4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24C4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24C4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24C4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24C4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24C4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24C4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24C4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24C4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4C75"/>
    <w:pPr>
      <w:tabs>
        <w:tab w:val="center" w:pos="4677"/>
        <w:tab w:val="right" w:pos="9355"/>
      </w:tabs>
    </w:pPr>
  </w:style>
  <w:style w:type="character" w:customStyle="1" w:styleId="a4">
    <w:name w:val="Верхний колонтитул Знак"/>
    <w:basedOn w:val="a0"/>
    <w:link w:val="a3"/>
    <w:rsid w:val="000C4C75"/>
    <w:rPr>
      <w:sz w:val="24"/>
      <w:szCs w:val="24"/>
    </w:rPr>
  </w:style>
  <w:style w:type="paragraph" w:styleId="a5">
    <w:name w:val="footer"/>
    <w:basedOn w:val="a"/>
    <w:link w:val="a6"/>
    <w:rsid w:val="000C4C75"/>
    <w:pPr>
      <w:tabs>
        <w:tab w:val="center" w:pos="4677"/>
        <w:tab w:val="right" w:pos="9355"/>
      </w:tabs>
    </w:pPr>
  </w:style>
  <w:style w:type="character" w:customStyle="1" w:styleId="a6">
    <w:name w:val="Нижний колонтитул Знак"/>
    <w:basedOn w:val="a0"/>
    <w:link w:val="a5"/>
    <w:rsid w:val="000C4C75"/>
    <w:rPr>
      <w:sz w:val="24"/>
      <w:szCs w:val="24"/>
    </w:rPr>
  </w:style>
  <w:style w:type="character" w:customStyle="1" w:styleId="10">
    <w:name w:val="Заголовок 1 Знак"/>
    <w:basedOn w:val="a0"/>
    <w:link w:val="1"/>
    <w:uiPriority w:val="9"/>
    <w:rsid w:val="00924C4B"/>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924C4B"/>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semiHidden/>
    <w:rsid w:val="00924C4B"/>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semiHidden/>
    <w:rsid w:val="00924C4B"/>
    <w:rPr>
      <w:rFonts w:asciiTheme="majorHAnsi" w:eastAsiaTheme="majorEastAsia" w:hAnsiTheme="majorHAnsi" w:cstheme="majorBidi"/>
      <w:b/>
      <w:bCs/>
      <w:i/>
      <w:iCs/>
      <w:color w:val="4F81BD" w:themeColor="accent1"/>
      <w:sz w:val="22"/>
      <w:szCs w:val="22"/>
      <w:lang w:eastAsia="en-US"/>
    </w:rPr>
  </w:style>
  <w:style w:type="character" w:customStyle="1" w:styleId="50">
    <w:name w:val="Заголовок 5 Знак"/>
    <w:basedOn w:val="a0"/>
    <w:link w:val="5"/>
    <w:uiPriority w:val="9"/>
    <w:semiHidden/>
    <w:rsid w:val="00924C4B"/>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0"/>
    <w:link w:val="6"/>
    <w:uiPriority w:val="9"/>
    <w:semiHidden/>
    <w:rsid w:val="00924C4B"/>
    <w:rPr>
      <w:rFonts w:asciiTheme="majorHAnsi" w:eastAsiaTheme="majorEastAsia" w:hAnsiTheme="majorHAnsi" w:cstheme="majorBidi"/>
      <w:i/>
      <w:iCs/>
      <w:color w:val="243F60" w:themeColor="accent1" w:themeShade="7F"/>
      <w:sz w:val="22"/>
      <w:szCs w:val="22"/>
      <w:lang w:eastAsia="en-US"/>
    </w:rPr>
  </w:style>
  <w:style w:type="character" w:customStyle="1" w:styleId="70">
    <w:name w:val="Заголовок 7 Знак"/>
    <w:basedOn w:val="a0"/>
    <w:link w:val="7"/>
    <w:uiPriority w:val="9"/>
    <w:semiHidden/>
    <w:rsid w:val="00924C4B"/>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0"/>
    <w:link w:val="8"/>
    <w:uiPriority w:val="9"/>
    <w:semiHidden/>
    <w:rsid w:val="00924C4B"/>
    <w:rPr>
      <w:rFonts w:asciiTheme="majorHAnsi" w:eastAsiaTheme="majorEastAsia" w:hAnsiTheme="majorHAnsi" w:cstheme="majorBidi"/>
      <w:color w:val="404040" w:themeColor="text1" w:themeTint="BF"/>
      <w:lang w:eastAsia="en-US"/>
    </w:rPr>
  </w:style>
  <w:style w:type="character" w:customStyle="1" w:styleId="90">
    <w:name w:val="Заголовок 9 Знак"/>
    <w:basedOn w:val="a0"/>
    <w:link w:val="9"/>
    <w:uiPriority w:val="9"/>
    <w:semiHidden/>
    <w:rsid w:val="00924C4B"/>
    <w:rPr>
      <w:rFonts w:asciiTheme="majorHAnsi" w:eastAsiaTheme="majorEastAsia" w:hAnsiTheme="majorHAnsi" w:cstheme="majorBidi"/>
      <w:i/>
      <w:iCs/>
      <w:color w:val="404040" w:themeColor="text1" w:themeTint="BF"/>
      <w:lang w:eastAsia="en-US"/>
    </w:rPr>
  </w:style>
  <w:style w:type="paragraph" w:styleId="a7">
    <w:name w:val="List Paragraph"/>
    <w:basedOn w:val="a"/>
    <w:uiPriority w:val="34"/>
    <w:qFormat/>
    <w:rsid w:val="00924C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C4B"/>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924C4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24C4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24C4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24C4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924C4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924C4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924C4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24C4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924C4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C4C75"/>
    <w:pPr>
      <w:tabs>
        <w:tab w:val="center" w:pos="4677"/>
        <w:tab w:val="right" w:pos="9355"/>
      </w:tabs>
    </w:pPr>
  </w:style>
  <w:style w:type="character" w:customStyle="1" w:styleId="a4">
    <w:name w:val="Верхний колонтитул Знак"/>
    <w:basedOn w:val="a0"/>
    <w:link w:val="a3"/>
    <w:rsid w:val="000C4C75"/>
    <w:rPr>
      <w:sz w:val="24"/>
      <w:szCs w:val="24"/>
    </w:rPr>
  </w:style>
  <w:style w:type="paragraph" w:styleId="a5">
    <w:name w:val="footer"/>
    <w:basedOn w:val="a"/>
    <w:link w:val="a6"/>
    <w:rsid w:val="000C4C75"/>
    <w:pPr>
      <w:tabs>
        <w:tab w:val="center" w:pos="4677"/>
        <w:tab w:val="right" w:pos="9355"/>
      </w:tabs>
    </w:pPr>
  </w:style>
  <w:style w:type="character" w:customStyle="1" w:styleId="a6">
    <w:name w:val="Нижний колонтитул Знак"/>
    <w:basedOn w:val="a0"/>
    <w:link w:val="a5"/>
    <w:rsid w:val="000C4C75"/>
    <w:rPr>
      <w:sz w:val="24"/>
      <w:szCs w:val="24"/>
    </w:rPr>
  </w:style>
  <w:style w:type="character" w:customStyle="1" w:styleId="10">
    <w:name w:val="Заголовок 1 Знак"/>
    <w:basedOn w:val="a0"/>
    <w:link w:val="1"/>
    <w:uiPriority w:val="9"/>
    <w:rsid w:val="00924C4B"/>
    <w:rPr>
      <w:rFonts w:asciiTheme="majorHAnsi" w:eastAsiaTheme="majorEastAsia" w:hAnsiTheme="majorHAnsi" w:cstheme="majorBidi"/>
      <w:b/>
      <w:bCs/>
      <w:color w:val="365F91" w:themeColor="accent1" w:themeShade="BF"/>
      <w:sz w:val="28"/>
      <w:szCs w:val="28"/>
      <w:lang w:eastAsia="en-US"/>
    </w:rPr>
  </w:style>
  <w:style w:type="character" w:customStyle="1" w:styleId="20">
    <w:name w:val="Заголовок 2 Знак"/>
    <w:basedOn w:val="a0"/>
    <w:link w:val="2"/>
    <w:uiPriority w:val="9"/>
    <w:rsid w:val="00924C4B"/>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uiPriority w:val="9"/>
    <w:semiHidden/>
    <w:rsid w:val="00924C4B"/>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semiHidden/>
    <w:rsid w:val="00924C4B"/>
    <w:rPr>
      <w:rFonts w:asciiTheme="majorHAnsi" w:eastAsiaTheme="majorEastAsia" w:hAnsiTheme="majorHAnsi" w:cstheme="majorBidi"/>
      <w:b/>
      <w:bCs/>
      <w:i/>
      <w:iCs/>
      <w:color w:val="4F81BD" w:themeColor="accent1"/>
      <w:sz w:val="22"/>
      <w:szCs w:val="22"/>
      <w:lang w:eastAsia="en-US"/>
    </w:rPr>
  </w:style>
  <w:style w:type="character" w:customStyle="1" w:styleId="50">
    <w:name w:val="Заголовок 5 Знак"/>
    <w:basedOn w:val="a0"/>
    <w:link w:val="5"/>
    <w:uiPriority w:val="9"/>
    <w:semiHidden/>
    <w:rsid w:val="00924C4B"/>
    <w:rPr>
      <w:rFonts w:asciiTheme="majorHAnsi" w:eastAsiaTheme="majorEastAsia" w:hAnsiTheme="majorHAnsi" w:cstheme="majorBidi"/>
      <w:color w:val="243F60" w:themeColor="accent1" w:themeShade="7F"/>
      <w:sz w:val="22"/>
      <w:szCs w:val="22"/>
      <w:lang w:eastAsia="en-US"/>
    </w:rPr>
  </w:style>
  <w:style w:type="character" w:customStyle="1" w:styleId="60">
    <w:name w:val="Заголовок 6 Знак"/>
    <w:basedOn w:val="a0"/>
    <w:link w:val="6"/>
    <w:uiPriority w:val="9"/>
    <w:semiHidden/>
    <w:rsid w:val="00924C4B"/>
    <w:rPr>
      <w:rFonts w:asciiTheme="majorHAnsi" w:eastAsiaTheme="majorEastAsia" w:hAnsiTheme="majorHAnsi" w:cstheme="majorBidi"/>
      <w:i/>
      <w:iCs/>
      <w:color w:val="243F60" w:themeColor="accent1" w:themeShade="7F"/>
      <w:sz w:val="22"/>
      <w:szCs w:val="22"/>
      <w:lang w:eastAsia="en-US"/>
    </w:rPr>
  </w:style>
  <w:style w:type="character" w:customStyle="1" w:styleId="70">
    <w:name w:val="Заголовок 7 Знак"/>
    <w:basedOn w:val="a0"/>
    <w:link w:val="7"/>
    <w:uiPriority w:val="9"/>
    <w:semiHidden/>
    <w:rsid w:val="00924C4B"/>
    <w:rPr>
      <w:rFonts w:asciiTheme="majorHAnsi" w:eastAsiaTheme="majorEastAsia" w:hAnsiTheme="majorHAnsi" w:cstheme="majorBidi"/>
      <w:i/>
      <w:iCs/>
      <w:color w:val="404040" w:themeColor="text1" w:themeTint="BF"/>
      <w:sz w:val="22"/>
      <w:szCs w:val="22"/>
      <w:lang w:eastAsia="en-US"/>
    </w:rPr>
  </w:style>
  <w:style w:type="character" w:customStyle="1" w:styleId="80">
    <w:name w:val="Заголовок 8 Знак"/>
    <w:basedOn w:val="a0"/>
    <w:link w:val="8"/>
    <w:uiPriority w:val="9"/>
    <w:semiHidden/>
    <w:rsid w:val="00924C4B"/>
    <w:rPr>
      <w:rFonts w:asciiTheme="majorHAnsi" w:eastAsiaTheme="majorEastAsia" w:hAnsiTheme="majorHAnsi" w:cstheme="majorBidi"/>
      <w:color w:val="404040" w:themeColor="text1" w:themeTint="BF"/>
      <w:lang w:eastAsia="en-US"/>
    </w:rPr>
  </w:style>
  <w:style w:type="character" w:customStyle="1" w:styleId="90">
    <w:name w:val="Заголовок 9 Знак"/>
    <w:basedOn w:val="a0"/>
    <w:link w:val="9"/>
    <w:uiPriority w:val="9"/>
    <w:semiHidden/>
    <w:rsid w:val="00924C4B"/>
    <w:rPr>
      <w:rFonts w:asciiTheme="majorHAnsi" w:eastAsiaTheme="majorEastAsia" w:hAnsiTheme="majorHAnsi" w:cstheme="majorBidi"/>
      <w:i/>
      <w:iCs/>
      <w:color w:val="404040" w:themeColor="text1" w:themeTint="BF"/>
      <w:lang w:eastAsia="en-US"/>
    </w:rPr>
  </w:style>
  <w:style w:type="paragraph" w:styleId="a7">
    <w:name w:val="List Paragraph"/>
    <w:basedOn w:val="a"/>
    <w:uiPriority w:val="34"/>
    <w:qFormat/>
    <w:rsid w:val="00924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955888">
      <w:bodyDiv w:val="1"/>
      <w:marLeft w:val="0"/>
      <w:marRight w:val="0"/>
      <w:marTop w:val="0"/>
      <w:marBottom w:val="0"/>
      <w:divBdr>
        <w:top w:val="none" w:sz="0" w:space="0" w:color="auto"/>
        <w:left w:val="none" w:sz="0" w:space="0" w:color="auto"/>
        <w:bottom w:val="none" w:sz="0" w:space="0" w:color="auto"/>
        <w:right w:val="none" w:sz="0" w:space="0" w:color="auto"/>
      </w:divBdr>
    </w:div>
    <w:div w:id="179054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49\Office%20Word%202003%20Look.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0</TotalTime>
  <Pages>17</Pages>
  <Words>4692</Words>
  <Characters>26745</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2021-12-16T08:45:00Z</dcterms:created>
  <dcterms:modified xsi:type="dcterms:W3CDTF">2023-10-23T11:20:00Z</dcterms:modified>
</cp:coreProperties>
</file>