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17" w:rsidRDefault="00F43E17" w:rsidP="00F43E1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Учреждение дополнительного образования</w:t>
      </w:r>
    </w:p>
    <w:p w:rsidR="00F43E17" w:rsidRPr="00DF2D82" w:rsidRDefault="00F43E17" w:rsidP="00F43E1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«Называевская детская школа искусств»</w:t>
      </w:r>
    </w:p>
    <w:p w:rsidR="00F43E17" w:rsidRPr="00DF2D82" w:rsidRDefault="00F43E17" w:rsidP="00F43E1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F43E17">
      <w:pPr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Риу Владимир Артурович</w:t>
      </w:r>
    </w:p>
    <w:p w:rsidR="00F43E17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71786C">
      <w:pPr>
        <w:spacing w:after="0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«</w:t>
      </w:r>
      <w:r w:rsidR="00045C5B">
        <w:rPr>
          <w:rFonts w:asciiTheme="majorBidi" w:hAnsiTheme="majorBidi" w:cstheme="majorBidi"/>
          <w:sz w:val="36"/>
          <w:szCs w:val="36"/>
        </w:rPr>
        <w:t xml:space="preserve">СТЕКЛЯННЫЙ НАТЮРМОРТ НА </w:t>
      </w:r>
      <w:r w:rsidR="0071786C">
        <w:rPr>
          <w:rFonts w:asciiTheme="majorBidi" w:hAnsiTheme="majorBidi" w:cstheme="majorBidi"/>
          <w:sz w:val="36"/>
          <w:szCs w:val="36"/>
        </w:rPr>
        <w:t>ТЕМНОМ</w:t>
      </w:r>
      <w:r w:rsidR="00045C5B">
        <w:rPr>
          <w:rFonts w:asciiTheme="majorBidi" w:hAnsiTheme="majorBidi" w:cstheme="majorBidi"/>
          <w:sz w:val="36"/>
          <w:szCs w:val="36"/>
        </w:rPr>
        <w:t xml:space="preserve"> ФОНЕ</w:t>
      </w:r>
      <w:r>
        <w:rPr>
          <w:rFonts w:asciiTheme="majorBidi" w:hAnsiTheme="majorBidi" w:cstheme="majorBidi"/>
          <w:sz w:val="36"/>
          <w:szCs w:val="36"/>
        </w:rPr>
        <w:t>»</w:t>
      </w:r>
    </w:p>
    <w:p w:rsidR="00F43E17" w:rsidRDefault="00F43E17" w:rsidP="00F43E17">
      <w:pPr>
        <w:spacing w:after="0"/>
        <w:jc w:val="center"/>
        <w:rPr>
          <w:rFonts w:asciiTheme="majorBidi" w:hAnsiTheme="majorBidi" w:cstheme="majorBidi"/>
          <w:sz w:val="36"/>
          <w:szCs w:val="36"/>
        </w:rPr>
      </w:pPr>
      <w:r w:rsidRPr="00470433">
        <w:rPr>
          <w:rFonts w:asciiTheme="majorBidi" w:hAnsiTheme="majorBidi" w:cstheme="majorBidi"/>
          <w:sz w:val="36"/>
          <w:szCs w:val="36"/>
        </w:rPr>
        <w:t>УЧЕБНО-МЕТОДИЧЕСКОЕ ПОСОБИЕ</w:t>
      </w:r>
    </w:p>
    <w:p w:rsidR="00F43E17" w:rsidRPr="004303A2" w:rsidRDefault="00F43E17" w:rsidP="00F43E17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81256D">
      <w:pPr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г. Называевск  20</w:t>
      </w:r>
      <w:r>
        <w:rPr>
          <w:rFonts w:asciiTheme="majorBidi" w:hAnsiTheme="majorBidi" w:cstheme="majorBidi"/>
          <w:sz w:val="28"/>
          <w:szCs w:val="28"/>
        </w:rPr>
        <w:t>2</w:t>
      </w:r>
      <w:r w:rsidR="0081256D">
        <w:rPr>
          <w:rFonts w:asciiTheme="majorBidi" w:hAnsiTheme="majorBidi" w:cstheme="majorBidi"/>
          <w:sz w:val="28"/>
          <w:szCs w:val="28"/>
        </w:rPr>
        <w:t>2</w:t>
      </w:r>
    </w:p>
    <w:p w:rsidR="00F43E17" w:rsidRDefault="00F43E17" w:rsidP="00F43E1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43E17" w:rsidRDefault="00F43E17" w:rsidP="00F43E1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43E17" w:rsidRDefault="00F43E17" w:rsidP="00F43E1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1256D" w:rsidRDefault="0081256D" w:rsidP="0071786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D03E2" w:rsidRDefault="00045C5B" w:rsidP="0071786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45C5B">
        <w:rPr>
          <w:rFonts w:asciiTheme="majorBidi" w:hAnsiTheme="majorBidi" w:cstheme="majorBidi"/>
          <w:b/>
          <w:bCs/>
          <w:sz w:val="28"/>
          <w:szCs w:val="28"/>
        </w:rPr>
        <w:t xml:space="preserve">«СТЕКЛЯННЫЙ НАТЮРМОРТ НА </w:t>
      </w:r>
      <w:r w:rsidR="0071786C">
        <w:rPr>
          <w:rFonts w:asciiTheme="majorBidi" w:hAnsiTheme="majorBidi" w:cstheme="majorBidi"/>
          <w:b/>
          <w:bCs/>
          <w:sz w:val="28"/>
          <w:szCs w:val="28"/>
        </w:rPr>
        <w:t>ТЕМНОМ</w:t>
      </w:r>
      <w:r w:rsidRPr="00045C5B">
        <w:rPr>
          <w:rFonts w:asciiTheme="majorBidi" w:hAnsiTheme="majorBidi" w:cstheme="majorBidi"/>
          <w:b/>
          <w:bCs/>
          <w:sz w:val="28"/>
          <w:szCs w:val="28"/>
        </w:rPr>
        <w:t xml:space="preserve"> ФОНЕ»</w:t>
      </w:r>
    </w:p>
    <w:p w:rsidR="00045C5B" w:rsidRDefault="00045C5B" w:rsidP="000D03E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D03E2" w:rsidRDefault="000D03E2" w:rsidP="000D03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0D03E2" w:rsidRPr="006261D9" w:rsidRDefault="000D03E2" w:rsidP="00AE5E5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C067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пособии</w:t>
      </w:r>
      <w:r w:rsidRPr="000C067F">
        <w:rPr>
          <w:rFonts w:ascii="Times New Roman" w:hAnsi="Times New Roman" w:cs="Times New Roman"/>
          <w:sz w:val="28"/>
          <w:szCs w:val="28"/>
        </w:rPr>
        <w:t xml:space="preserve"> показан практический опыт </w:t>
      </w:r>
      <w:r w:rsidR="00490374">
        <w:rPr>
          <w:rFonts w:ascii="Times New Roman" w:hAnsi="Times New Roman" w:cs="Times New Roman"/>
          <w:sz w:val="28"/>
          <w:szCs w:val="28"/>
        </w:rPr>
        <w:t xml:space="preserve">создания живописного </w:t>
      </w:r>
      <w:r>
        <w:rPr>
          <w:rFonts w:ascii="Times New Roman" w:hAnsi="Times New Roman" w:cs="Times New Roman"/>
          <w:sz w:val="28"/>
          <w:szCs w:val="28"/>
        </w:rPr>
        <w:t xml:space="preserve">натюрморта </w:t>
      </w:r>
      <w:r w:rsidR="00AE5E50">
        <w:rPr>
          <w:rFonts w:ascii="Times New Roman" w:hAnsi="Times New Roman" w:cs="Times New Roman"/>
          <w:sz w:val="28"/>
          <w:szCs w:val="28"/>
        </w:rPr>
        <w:t xml:space="preserve">из цикла заданий «Рисование </w:t>
      </w:r>
      <w:r w:rsidR="00045C5B">
        <w:rPr>
          <w:rFonts w:ascii="Times New Roman" w:hAnsi="Times New Roman" w:cs="Times New Roman"/>
          <w:sz w:val="28"/>
          <w:szCs w:val="28"/>
        </w:rPr>
        <w:t>на черно</w:t>
      </w:r>
      <w:r w:rsidR="009766AE">
        <w:rPr>
          <w:rFonts w:ascii="Times New Roman" w:hAnsi="Times New Roman" w:cs="Times New Roman"/>
          <w:sz w:val="28"/>
          <w:szCs w:val="28"/>
        </w:rPr>
        <w:t>й</w:t>
      </w:r>
      <w:r w:rsidR="00045C5B">
        <w:rPr>
          <w:rFonts w:ascii="Times New Roman" w:hAnsi="Times New Roman" w:cs="Times New Roman"/>
          <w:sz w:val="28"/>
          <w:szCs w:val="28"/>
        </w:rPr>
        <w:t xml:space="preserve"> </w:t>
      </w:r>
      <w:r w:rsidR="009766AE">
        <w:rPr>
          <w:rFonts w:ascii="Times New Roman" w:hAnsi="Times New Roman" w:cs="Times New Roman"/>
          <w:sz w:val="28"/>
          <w:szCs w:val="28"/>
        </w:rPr>
        <w:t>бумаге</w:t>
      </w:r>
      <w:r w:rsidR="00AE5E50">
        <w:rPr>
          <w:rFonts w:ascii="Times New Roman" w:hAnsi="Times New Roman" w:cs="Times New Roman"/>
          <w:sz w:val="28"/>
          <w:szCs w:val="28"/>
        </w:rPr>
        <w:t>»</w:t>
      </w:r>
      <w:r w:rsidR="00045C5B">
        <w:rPr>
          <w:rFonts w:ascii="Times New Roman" w:hAnsi="Times New Roman" w:cs="Times New Roman"/>
          <w:sz w:val="28"/>
          <w:szCs w:val="28"/>
        </w:rPr>
        <w:t>,</w:t>
      </w:r>
      <w:r w:rsidRPr="000C067F">
        <w:rPr>
          <w:rFonts w:ascii="Times New Roman" w:hAnsi="Times New Roman" w:cs="Times New Roman"/>
          <w:sz w:val="28"/>
          <w:szCs w:val="28"/>
        </w:rPr>
        <w:t xml:space="preserve"> учащимися </w:t>
      </w:r>
      <w:r>
        <w:rPr>
          <w:rFonts w:ascii="Times New Roman" w:hAnsi="Times New Roman" w:cs="Times New Roman"/>
          <w:sz w:val="28"/>
          <w:szCs w:val="28"/>
        </w:rPr>
        <w:t xml:space="preserve">третьих </w:t>
      </w:r>
      <w:r w:rsidRPr="000C067F">
        <w:rPr>
          <w:rFonts w:ascii="Times New Roman" w:hAnsi="Times New Roman" w:cs="Times New Roman"/>
          <w:sz w:val="28"/>
          <w:szCs w:val="28"/>
        </w:rPr>
        <w:t>классов Назы</w:t>
      </w:r>
      <w:r w:rsidR="002F3E13">
        <w:rPr>
          <w:rFonts w:ascii="Times New Roman" w:hAnsi="Times New Roman" w:cs="Times New Roman"/>
          <w:sz w:val="28"/>
          <w:szCs w:val="28"/>
        </w:rPr>
        <w:t>ваевской детской школы искусств.</w:t>
      </w:r>
      <w:r w:rsidR="002F3E13">
        <w:t xml:space="preserve"> </w:t>
      </w:r>
      <w:r w:rsidRPr="00E44726">
        <w:rPr>
          <w:rFonts w:ascii="Times New Roman" w:hAnsi="Times New Roman" w:cs="Times New Roman"/>
          <w:sz w:val="28"/>
          <w:szCs w:val="28"/>
        </w:rPr>
        <w:t xml:space="preserve">Это </w:t>
      </w:r>
      <w:r w:rsidR="002F3E13">
        <w:rPr>
          <w:rFonts w:ascii="Times New Roman" w:hAnsi="Times New Roman" w:cs="Times New Roman"/>
          <w:sz w:val="28"/>
          <w:szCs w:val="28"/>
        </w:rPr>
        <w:t>последнее</w:t>
      </w:r>
      <w:r w:rsidRPr="00E44726">
        <w:rPr>
          <w:rFonts w:ascii="Times New Roman" w:hAnsi="Times New Roman" w:cs="Times New Roman"/>
          <w:sz w:val="28"/>
          <w:szCs w:val="28"/>
        </w:rPr>
        <w:t xml:space="preserve"> за</w:t>
      </w:r>
      <w:r w:rsidR="00AE5E50">
        <w:rPr>
          <w:rFonts w:ascii="Times New Roman" w:hAnsi="Times New Roman" w:cs="Times New Roman"/>
          <w:sz w:val="28"/>
          <w:szCs w:val="28"/>
        </w:rPr>
        <w:t>нятие</w:t>
      </w:r>
      <w:r w:rsidR="002F3E13">
        <w:rPr>
          <w:rFonts w:ascii="Times New Roman" w:hAnsi="Times New Roman" w:cs="Times New Roman"/>
          <w:sz w:val="28"/>
          <w:szCs w:val="28"/>
        </w:rPr>
        <w:t xml:space="preserve"> первой четверти</w:t>
      </w:r>
      <w:r w:rsidRPr="00E44726">
        <w:rPr>
          <w:rFonts w:ascii="Times New Roman" w:hAnsi="Times New Roman" w:cs="Times New Roman"/>
          <w:sz w:val="28"/>
          <w:szCs w:val="28"/>
        </w:rPr>
        <w:t xml:space="preserve"> по </w:t>
      </w:r>
      <w:r w:rsidR="002F3E13">
        <w:rPr>
          <w:rFonts w:ascii="Times New Roman" w:hAnsi="Times New Roman" w:cs="Times New Roman"/>
          <w:sz w:val="28"/>
          <w:szCs w:val="28"/>
        </w:rPr>
        <w:t>предмету живопись</w:t>
      </w:r>
      <w:r w:rsidR="002F3E13" w:rsidRPr="002F3E13">
        <w:t xml:space="preserve"> </w:t>
      </w:r>
      <w:r w:rsidR="002F3E13" w:rsidRPr="002F3E13">
        <w:rPr>
          <w:rFonts w:ascii="Times New Roman" w:hAnsi="Times New Roman" w:cs="Times New Roman"/>
          <w:sz w:val="28"/>
          <w:szCs w:val="28"/>
        </w:rPr>
        <w:t>дополнительной предпрофессиональной программы</w:t>
      </w:r>
      <w:r w:rsidR="000A641C">
        <w:rPr>
          <w:rFonts w:ascii="Times New Roman" w:hAnsi="Times New Roman" w:cs="Times New Roman"/>
          <w:sz w:val="28"/>
          <w:szCs w:val="28"/>
        </w:rPr>
        <w:t>.</w:t>
      </w:r>
      <w:r w:rsidR="002F3E13" w:rsidRPr="002F3E13">
        <w:rPr>
          <w:rFonts w:ascii="Times New Roman" w:hAnsi="Times New Roman" w:cs="Times New Roman"/>
          <w:sz w:val="28"/>
          <w:szCs w:val="28"/>
        </w:rPr>
        <w:t xml:space="preserve"> </w:t>
      </w:r>
      <w:r w:rsidR="00695581">
        <w:rPr>
          <w:rFonts w:ascii="Times New Roman" w:hAnsi="Times New Roman" w:cs="Times New Roman"/>
          <w:sz w:val="28"/>
          <w:szCs w:val="28"/>
        </w:rPr>
        <w:t>Формулируется оно так:</w:t>
      </w:r>
      <w:r w:rsidR="00695581" w:rsidRPr="00695581">
        <w:t xml:space="preserve"> </w:t>
      </w:r>
      <w:r w:rsidR="009766AE">
        <w:rPr>
          <w:rFonts w:ascii="Times New Roman" w:hAnsi="Times New Roman" w:cs="Times New Roman"/>
          <w:b/>
          <w:bCs/>
          <w:sz w:val="28"/>
          <w:szCs w:val="28"/>
        </w:rPr>
        <w:t>Развитие представления</w:t>
      </w:r>
      <w:r w:rsidR="00695581" w:rsidRPr="00695581">
        <w:rPr>
          <w:rFonts w:ascii="Times New Roman" w:hAnsi="Times New Roman" w:cs="Times New Roman"/>
          <w:b/>
          <w:bCs/>
          <w:sz w:val="28"/>
          <w:szCs w:val="28"/>
        </w:rPr>
        <w:t xml:space="preserve"> о сочетании цвета. Лепка цветом формы предмета. </w:t>
      </w:r>
      <w:r w:rsidR="00490374">
        <w:rPr>
          <w:rFonts w:ascii="Times New Roman" w:hAnsi="Times New Roman" w:cs="Times New Roman"/>
          <w:b/>
          <w:bCs/>
          <w:sz w:val="28"/>
          <w:szCs w:val="28"/>
        </w:rPr>
        <w:t>Контрастный н</w:t>
      </w:r>
      <w:r w:rsidR="00695581" w:rsidRPr="00695581">
        <w:rPr>
          <w:rFonts w:ascii="Times New Roman" w:hAnsi="Times New Roman" w:cs="Times New Roman"/>
          <w:b/>
          <w:bCs/>
          <w:sz w:val="28"/>
          <w:szCs w:val="28"/>
        </w:rPr>
        <w:t xml:space="preserve">атюрморт из </w:t>
      </w:r>
      <w:r w:rsidR="00695581">
        <w:rPr>
          <w:rFonts w:ascii="Times New Roman" w:hAnsi="Times New Roman" w:cs="Times New Roman"/>
          <w:b/>
          <w:bCs/>
          <w:sz w:val="28"/>
          <w:szCs w:val="28"/>
        </w:rPr>
        <w:t>стеклянных предметов</w:t>
      </w:r>
      <w:r w:rsidR="00695581" w:rsidRPr="00695581">
        <w:rPr>
          <w:rFonts w:ascii="Times New Roman" w:hAnsi="Times New Roman" w:cs="Times New Roman"/>
          <w:b/>
          <w:bCs/>
          <w:sz w:val="28"/>
          <w:szCs w:val="28"/>
        </w:rPr>
        <w:t xml:space="preserve"> различных по форме и цвету на </w:t>
      </w:r>
      <w:r w:rsidR="0071786C">
        <w:rPr>
          <w:rFonts w:ascii="Times New Roman" w:hAnsi="Times New Roman" w:cs="Times New Roman"/>
          <w:b/>
          <w:bCs/>
          <w:sz w:val="28"/>
          <w:szCs w:val="28"/>
        </w:rPr>
        <w:t>темном</w:t>
      </w:r>
      <w:r w:rsidR="00045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5581" w:rsidRPr="00695581">
        <w:rPr>
          <w:rFonts w:ascii="Times New Roman" w:hAnsi="Times New Roman" w:cs="Times New Roman"/>
          <w:b/>
          <w:bCs/>
          <w:sz w:val="28"/>
          <w:szCs w:val="28"/>
        </w:rPr>
        <w:t>фоне</w:t>
      </w:r>
      <w:r w:rsidR="00045C5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95581" w:rsidRPr="006955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5881">
        <w:rPr>
          <w:rFonts w:ascii="Times New Roman" w:hAnsi="Times New Roman" w:cs="Times New Roman"/>
          <w:b/>
          <w:bCs/>
          <w:sz w:val="28"/>
          <w:szCs w:val="28"/>
        </w:rPr>
        <w:t>Гуашь</w:t>
      </w:r>
      <w:r w:rsidR="00CE176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45C5B">
        <w:rPr>
          <w:rFonts w:ascii="Times New Roman" w:hAnsi="Times New Roman" w:cs="Times New Roman"/>
          <w:b/>
          <w:bCs/>
          <w:sz w:val="28"/>
          <w:szCs w:val="28"/>
        </w:rPr>
        <w:t>(15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часов). </w:t>
      </w:r>
      <w:r w:rsidRPr="006261D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0D03E2" w:rsidRDefault="000D03E2" w:rsidP="0098129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Ключевые слова: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299">
        <w:rPr>
          <w:rFonts w:ascii="Times New Roman" w:hAnsi="Times New Roman" w:cs="Times New Roman"/>
          <w:bCs/>
          <w:sz w:val="28"/>
          <w:szCs w:val="28"/>
        </w:rPr>
        <w:t xml:space="preserve">живописный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натюрморт, </w:t>
      </w:r>
      <w:r w:rsidR="00981299">
        <w:rPr>
          <w:rFonts w:ascii="Times New Roman" w:hAnsi="Times New Roman" w:cs="Times New Roman"/>
          <w:bCs/>
          <w:sz w:val="28"/>
          <w:szCs w:val="28"/>
        </w:rPr>
        <w:t>цвет, мазок, черная тонированная бумага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1256D" w:rsidRDefault="004E1F3B" w:rsidP="004E1F3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957619">
        <w:rPr>
          <w:rFonts w:ascii="Times New Roman" w:hAnsi="Times New Roman" w:cs="Times New Roman"/>
          <w:bCs/>
          <w:sz w:val="28"/>
          <w:szCs w:val="28"/>
        </w:rPr>
        <w:t xml:space="preserve">Изучение </w:t>
      </w:r>
      <w:r w:rsidR="00957619" w:rsidRPr="00957619">
        <w:rPr>
          <w:rFonts w:ascii="Times New Roman" w:hAnsi="Times New Roman" w:cs="Times New Roman"/>
          <w:bCs/>
          <w:sz w:val="28"/>
          <w:szCs w:val="28"/>
        </w:rPr>
        <w:t xml:space="preserve">техники </w:t>
      </w:r>
      <w:r w:rsidR="00957619">
        <w:rPr>
          <w:rFonts w:ascii="Times New Roman" w:hAnsi="Times New Roman" w:cs="Times New Roman"/>
          <w:bCs/>
          <w:sz w:val="28"/>
          <w:szCs w:val="28"/>
        </w:rPr>
        <w:t xml:space="preserve">гуашевой </w:t>
      </w:r>
      <w:r w:rsidR="00957619" w:rsidRPr="00957619">
        <w:rPr>
          <w:rFonts w:ascii="Times New Roman" w:hAnsi="Times New Roman" w:cs="Times New Roman"/>
          <w:bCs/>
          <w:sz w:val="28"/>
          <w:szCs w:val="28"/>
        </w:rPr>
        <w:t xml:space="preserve">живописи на тонированной бумаге </w:t>
      </w:r>
      <w:r w:rsidR="00957619">
        <w:rPr>
          <w:rFonts w:ascii="Times New Roman" w:hAnsi="Times New Roman" w:cs="Times New Roman"/>
          <w:bCs/>
          <w:sz w:val="28"/>
          <w:szCs w:val="28"/>
        </w:rPr>
        <w:t>я</w:t>
      </w:r>
      <w:r w:rsidR="00957619" w:rsidRPr="00957619">
        <w:rPr>
          <w:rFonts w:ascii="Times New Roman" w:hAnsi="Times New Roman" w:cs="Times New Roman"/>
          <w:bCs/>
          <w:sz w:val="28"/>
          <w:szCs w:val="28"/>
        </w:rPr>
        <w:t>вляется</w:t>
      </w:r>
      <w:r w:rsidR="00957619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="000D03E2" w:rsidRPr="006F4421">
        <w:rPr>
          <w:rFonts w:ascii="Times New Roman" w:hAnsi="Times New Roman" w:cs="Times New Roman"/>
          <w:bCs/>
          <w:sz w:val="28"/>
          <w:szCs w:val="28"/>
        </w:rPr>
        <w:t xml:space="preserve">дним из </w:t>
      </w:r>
      <w:r w:rsidR="00C36386">
        <w:rPr>
          <w:rFonts w:ascii="Times New Roman" w:hAnsi="Times New Roman" w:cs="Times New Roman"/>
          <w:bCs/>
          <w:sz w:val="28"/>
          <w:szCs w:val="28"/>
        </w:rPr>
        <w:t>важных</w:t>
      </w:r>
      <w:r w:rsidR="00490374">
        <w:rPr>
          <w:rFonts w:ascii="Times New Roman" w:hAnsi="Times New Roman" w:cs="Times New Roman"/>
          <w:bCs/>
          <w:sz w:val="28"/>
          <w:szCs w:val="28"/>
        </w:rPr>
        <w:t xml:space="preserve"> моментов </w:t>
      </w:r>
      <w:r w:rsidR="00957619" w:rsidRPr="00957619">
        <w:rPr>
          <w:rFonts w:ascii="Times New Roman" w:hAnsi="Times New Roman" w:cs="Times New Roman"/>
          <w:bCs/>
          <w:sz w:val="28"/>
          <w:szCs w:val="28"/>
        </w:rPr>
        <w:t>освоения живописных навыков</w:t>
      </w:r>
      <w:r w:rsidR="00A7586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57619" w:rsidRPr="00957619">
        <w:rPr>
          <w:rFonts w:ascii="Times New Roman" w:hAnsi="Times New Roman" w:cs="Times New Roman"/>
          <w:bCs/>
          <w:sz w:val="28"/>
          <w:szCs w:val="28"/>
        </w:rPr>
        <w:t xml:space="preserve">овладения </w:t>
      </w:r>
      <w:r w:rsidR="00A75869">
        <w:rPr>
          <w:rFonts w:ascii="Times New Roman" w:hAnsi="Times New Roman" w:cs="Times New Roman"/>
          <w:bCs/>
          <w:sz w:val="28"/>
          <w:szCs w:val="28"/>
        </w:rPr>
        <w:t>техническими приемами</w:t>
      </w:r>
      <w:r w:rsidR="00923126">
        <w:rPr>
          <w:rFonts w:ascii="Times New Roman" w:hAnsi="Times New Roman" w:cs="Times New Roman"/>
          <w:bCs/>
          <w:sz w:val="28"/>
          <w:szCs w:val="28"/>
        </w:rPr>
        <w:t xml:space="preserve"> и более глубокого понимания </w:t>
      </w:r>
      <w:r w:rsidR="00957619" w:rsidRPr="00957619">
        <w:rPr>
          <w:rFonts w:ascii="Times New Roman" w:hAnsi="Times New Roman" w:cs="Times New Roman"/>
          <w:bCs/>
          <w:sz w:val="28"/>
          <w:szCs w:val="28"/>
        </w:rPr>
        <w:t>специфик</w:t>
      </w:r>
      <w:r w:rsidR="00923126">
        <w:rPr>
          <w:rFonts w:ascii="Times New Roman" w:hAnsi="Times New Roman" w:cs="Times New Roman"/>
          <w:bCs/>
          <w:sz w:val="28"/>
          <w:szCs w:val="28"/>
        </w:rPr>
        <w:t>и</w:t>
      </w:r>
      <w:r w:rsidR="00957619" w:rsidRPr="00957619">
        <w:rPr>
          <w:rFonts w:ascii="Times New Roman" w:hAnsi="Times New Roman" w:cs="Times New Roman"/>
          <w:bCs/>
          <w:sz w:val="28"/>
          <w:szCs w:val="28"/>
        </w:rPr>
        <w:t xml:space="preserve"> материала</w:t>
      </w:r>
      <w:r w:rsidR="00C36386">
        <w:rPr>
          <w:rFonts w:ascii="Times New Roman" w:hAnsi="Times New Roman" w:cs="Times New Roman"/>
          <w:bCs/>
          <w:sz w:val="28"/>
          <w:szCs w:val="28"/>
        </w:rPr>
        <w:t>.</w:t>
      </w:r>
      <w:r w:rsidR="007E71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03E2" w:rsidRPr="0081256D">
        <w:rPr>
          <w:rFonts w:ascii="Times New Roman" w:hAnsi="Times New Roman" w:cs="Times New Roman"/>
          <w:bCs/>
          <w:sz w:val="28"/>
          <w:szCs w:val="28"/>
        </w:rPr>
        <w:t xml:space="preserve">Осваивая </w:t>
      </w:r>
      <w:r w:rsidR="00923126" w:rsidRPr="0081256D">
        <w:rPr>
          <w:rFonts w:ascii="Times New Roman" w:hAnsi="Times New Roman" w:cs="Times New Roman"/>
          <w:bCs/>
          <w:sz w:val="28"/>
          <w:szCs w:val="28"/>
        </w:rPr>
        <w:t xml:space="preserve">новые </w:t>
      </w:r>
      <w:r w:rsidR="0082218D">
        <w:rPr>
          <w:rFonts w:ascii="Times New Roman" w:hAnsi="Times New Roman" w:cs="Times New Roman"/>
          <w:bCs/>
          <w:sz w:val="28"/>
          <w:szCs w:val="28"/>
        </w:rPr>
        <w:t xml:space="preserve">выразительные </w:t>
      </w:r>
      <w:r w:rsidR="000D03E2" w:rsidRPr="0081256D">
        <w:rPr>
          <w:rFonts w:ascii="Times New Roman" w:hAnsi="Times New Roman" w:cs="Times New Roman"/>
          <w:bCs/>
          <w:sz w:val="28"/>
          <w:szCs w:val="28"/>
        </w:rPr>
        <w:t xml:space="preserve">средства </w:t>
      </w:r>
      <w:r w:rsidR="00923126" w:rsidRPr="0081256D">
        <w:rPr>
          <w:rFonts w:ascii="Times New Roman" w:hAnsi="Times New Roman" w:cs="Times New Roman"/>
          <w:bCs/>
          <w:sz w:val="28"/>
          <w:szCs w:val="28"/>
        </w:rPr>
        <w:t>живописи</w:t>
      </w:r>
      <w:r w:rsidR="000D03E2" w:rsidRPr="0081256D">
        <w:rPr>
          <w:rFonts w:ascii="Times New Roman" w:hAnsi="Times New Roman" w:cs="Times New Roman"/>
          <w:bCs/>
          <w:sz w:val="28"/>
          <w:szCs w:val="28"/>
        </w:rPr>
        <w:t xml:space="preserve">, дети </w:t>
      </w:r>
      <w:r w:rsidR="008904AA" w:rsidRPr="0081256D">
        <w:rPr>
          <w:rFonts w:ascii="Times New Roman" w:hAnsi="Times New Roman" w:cs="Times New Roman"/>
          <w:bCs/>
          <w:sz w:val="28"/>
          <w:szCs w:val="28"/>
        </w:rPr>
        <w:t xml:space="preserve">закрепляют и расширяют </w:t>
      </w:r>
      <w:r w:rsidR="00C138EF" w:rsidRPr="0081256D">
        <w:rPr>
          <w:rFonts w:ascii="Times New Roman" w:hAnsi="Times New Roman" w:cs="Times New Roman"/>
          <w:bCs/>
          <w:sz w:val="28"/>
          <w:szCs w:val="28"/>
        </w:rPr>
        <w:t>приемы</w:t>
      </w:r>
      <w:r w:rsidR="008904AA" w:rsidRPr="008125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03E2" w:rsidRPr="0081256D">
        <w:rPr>
          <w:rFonts w:ascii="Times New Roman" w:hAnsi="Times New Roman" w:cs="Times New Roman"/>
          <w:bCs/>
          <w:sz w:val="28"/>
          <w:szCs w:val="28"/>
        </w:rPr>
        <w:t>переда</w:t>
      </w:r>
      <w:r w:rsidR="008904AA" w:rsidRPr="0081256D">
        <w:rPr>
          <w:rFonts w:ascii="Times New Roman" w:hAnsi="Times New Roman" w:cs="Times New Roman"/>
          <w:bCs/>
          <w:sz w:val="28"/>
          <w:szCs w:val="28"/>
        </w:rPr>
        <w:t>чи</w:t>
      </w:r>
      <w:r w:rsidR="000D03E2" w:rsidRPr="0081256D">
        <w:rPr>
          <w:rFonts w:ascii="Times New Roman" w:hAnsi="Times New Roman" w:cs="Times New Roman"/>
          <w:bCs/>
          <w:sz w:val="28"/>
          <w:szCs w:val="28"/>
        </w:rPr>
        <w:t xml:space="preserve"> форм</w:t>
      </w:r>
      <w:r w:rsidR="008904AA" w:rsidRPr="0081256D">
        <w:rPr>
          <w:rFonts w:ascii="Times New Roman" w:hAnsi="Times New Roman" w:cs="Times New Roman"/>
          <w:bCs/>
          <w:sz w:val="28"/>
          <w:szCs w:val="28"/>
        </w:rPr>
        <w:t>ы</w:t>
      </w:r>
      <w:r w:rsidR="000D03E2" w:rsidRPr="0081256D">
        <w:rPr>
          <w:rFonts w:ascii="Times New Roman" w:hAnsi="Times New Roman" w:cs="Times New Roman"/>
          <w:bCs/>
          <w:sz w:val="28"/>
          <w:szCs w:val="28"/>
        </w:rPr>
        <w:t xml:space="preserve"> предмета, его объем</w:t>
      </w:r>
      <w:r w:rsidR="008904AA" w:rsidRPr="0081256D">
        <w:rPr>
          <w:rFonts w:ascii="Times New Roman" w:hAnsi="Times New Roman" w:cs="Times New Roman"/>
          <w:bCs/>
          <w:sz w:val="28"/>
          <w:szCs w:val="28"/>
        </w:rPr>
        <w:t>а</w:t>
      </w:r>
      <w:r w:rsidR="000D03E2" w:rsidRPr="0081256D">
        <w:rPr>
          <w:rFonts w:ascii="Times New Roman" w:hAnsi="Times New Roman" w:cs="Times New Roman"/>
          <w:bCs/>
          <w:sz w:val="28"/>
          <w:szCs w:val="28"/>
        </w:rPr>
        <w:t>, по</w:t>
      </w:r>
      <w:r w:rsidR="00C138EF" w:rsidRPr="0081256D">
        <w:rPr>
          <w:rFonts w:ascii="Times New Roman" w:hAnsi="Times New Roman" w:cs="Times New Roman"/>
          <w:bCs/>
          <w:sz w:val="28"/>
          <w:szCs w:val="28"/>
        </w:rPr>
        <w:t>ложения</w:t>
      </w:r>
      <w:r w:rsidR="00AE5E50">
        <w:rPr>
          <w:rFonts w:ascii="Times New Roman" w:hAnsi="Times New Roman" w:cs="Times New Roman"/>
          <w:bCs/>
          <w:sz w:val="28"/>
          <w:szCs w:val="28"/>
        </w:rPr>
        <w:t xml:space="preserve"> в пространстве, и</w:t>
      </w:r>
      <w:r w:rsidR="00C138EF" w:rsidRPr="0081256D">
        <w:rPr>
          <w:rFonts w:ascii="Times New Roman" w:hAnsi="Times New Roman" w:cs="Times New Roman"/>
          <w:bCs/>
          <w:sz w:val="28"/>
          <w:szCs w:val="28"/>
        </w:rPr>
        <w:t xml:space="preserve">щут новые технические </w:t>
      </w:r>
      <w:r w:rsidR="0081256D" w:rsidRPr="0081256D">
        <w:rPr>
          <w:rFonts w:ascii="Times New Roman" w:hAnsi="Times New Roman" w:cs="Times New Roman"/>
          <w:bCs/>
          <w:sz w:val="28"/>
          <w:szCs w:val="28"/>
        </w:rPr>
        <w:t xml:space="preserve">возможности </w:t>
      </w:r>
      <w:r w:rsidR="00AE5E50">
        <w:rPr>
          <w:rFonts w:ascii="Times New Roman" w:hAnsi="Times New Roman" w:cs="Times New Roman"/>
          <w:bCs/>
          <w:sz w:val="28"/>
          <w:szCs w:val="28"/>
        </w:rPr>
        <w:t>в изображении</w:t>
      </w:r>
      <w:r w:rsidR="0081256D" w:rsidRPr="008125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38EF" w:rsidRPr="0081256D">
        <w:rPr>
          <w:rFonts w:ascii="Times New Roman" w:hAnsi="Times New Roman" w:cs="Times New Roman"/>
          <w:bCs/>
          <w:sz w:val="28"/>
          <w:szCs w:val="28"/>
        </w:rPr>
        <w:t>фактур</w:t>
      </w:r>
      <w:r w:rsidR="0081256D" w:rsidRPr="0081256D">
        <w:rPr>
          <w:rFonts w:ascii="Times New Roman" w:hAnsi="Times New Roman" w:cs="Times New Roman"/>
          <w:bCs/>
          <w:sz w:val="28"/>
          <w:szCs w:val="28"/>
        </w:rPr>
        <w:t>ы</w:t>
      </w:r>
      <w:r w:rsidR="00C138EF" w:rsidRPr="0081256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D03E2" w:rsidRPr="0081256D">
        <w:rPr>
          <w:rFonts w:ascii="Times New Roman" w:hAnsi="Times New Roman" w:cs="Times New Roman"/>
          <w:bCs/>
          <w:sz w:val="28"/>
          <w:szCs w:val="28"/>
        </w:rPr>
        <w:t>текстур</w:t>
      </w:r>
      <w:r w:rsidR="0081256D" w:rsidRPr="0081256D">
        <w:rPr>
          <w:rFonts w:ascii="Times New Roman" w:hAnsi="Times New Roman" w:cs="Times New Roman"/>
          <w:bCs/>
          <w:sz w:val="28"/>
          <w:szCs w:val="28"/>
        </w:rPr>
        <w:t>ы</w:t>
      </w:r>
      <w:r w:rsidR="00C138EF" w:rsidRPr="0081256D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0D03E2" w:rsidRPr="0081256D">
        <w:rPr>
          <w:rFonts w:ascii="Times New Roman" w:hAnsi="Times New Roman" w:cs="Times New Roman"/>
          <w:bCs/>
          <w:sz w:val="28"/>
          <w:szCs w:val="28"/>
        </w:rPr>
        <w:t xml:space="preserve"> материальност</w:t>
      </w:r>
      <w:r w:rsidR="0081256D" w:rsidRPr="0081256D">
        <w:rPr>
          <w:rFonts w:ascii="Times New Roman" w:hAnsi="Times New Roman" w:cs="Times New Roman"/>
          <w:bCs/>
          <w:sz w:val="28"/>
          <w:szCs w:val="28"/>
        </w:rPr>
        <w:t>и</w:t>
      </w:r>
      <w:r w:rsidR="00C138EF" w:rsidRPr="0081256D">
        <w:rPr>
          <w:rFonts w:ascii="Times New Roman" w:hAnsi="Times New Roman" w:cs="Times New Roman"/>
          <w:bCs/>
          <w:sz w:val="28"/>
          <w:szCs w:val="28"/>
        </w:rPr>
        <w:t xml:space="preserve"> стекла.</w:t>
      </w:r>
    </w:p>
    <w:p w:rsidR="0081256D" w:rsidRDefault="000D03E2" w:rsidP="0081256D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81256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256D" w:rsidRPr="0081256D" w:rsidRDefault="0081256D" w:rsidP="008125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256D">
        <w:rPr>
          <w:rFonts w:ascii="Times New Roman" w:hAnsi="Times New Roman" w:cs="Times New Roman"/>
          <w:bCs/>
          <w:sz w:val="28"/>
          <w:szCs w:val="28"/>
        </w:rPr>
        <w:t>Представленный учебный натюрморт</w:t>
      </w:r>
    </w:p>
    <w:p w:rsidR="0081256D" w:rsidRPr="0081256D" w:rsidRDefault="0081256D" w:rsidP="008125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C4AB8" w:rsidRDefault="00F55C69" w:rsidP="004C4AB8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</w:t>
      </w:r>
      <w:r w:rsidR="00D50D0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75A00CA" wp14:editId="72DD08BE">
            <wp:extent cx="4874150" cy="4021060"/>
            <wp:effectExtent l="0" t="0" r="3175" b="0"/>
            <wp:docPr id="5" name="Рисунок 5" descr="d:\Users\User\Desktop\Живопись на черном фоне\20211029_05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Живопись на черном фоне\20211029_051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500" cy="402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E50" w:rsidRDefault="004C4AB8" w:rsidP="00645D3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     </w:t>
      </w:r>
      <w:r w:rsidR="0081256D">
        <w:rPr>
          <w:rFonts w:ascii="Times New Roman" w:hAnsi="Times New Roman" w:cs="Times New Roman"/>
          <w:bCs/>
          <w:sz w:val="28"/>
          <w:szCs w:val="28"/>
        </w:rPr>
        <w:t>Необычность и нестандартная творческая составляющая была заложена в самом натюрмо</w:t>
      </w:r>
      <w:r w:rsidR="00106F51">
        <w:rPr>
          <w:rFonts w:ascii="Times New Roman" w:hAnsi="Times New Roman" w:cs="Times New Roman"/>
          <w:bCs/>
          <w:sz w:val="28"/>
          <w:szCs w:val="28"/>
        </w:rPr>
        <w:t>рте: черная фоновая драпировка, насыщенные по цвету предметы разные по форме и размеру.</w:t>
      </w:r>
      <w:r w:rsidR="008125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2D71">
        <w:rPr>
          <w:rFonts w:ascii="Times New Roman" w:hAnsi="Times New Roman" w:cs="Times New Roman"/>
          <w:bCs/>
          <w:sz w:val="28"/>
          <w:szCs w:val="28"/>
        </w:rPr>
        <w:t>Теплое</w:t>
      </w:r>
      <w:r w:rsidR="00106F51">
        <w:rPr>
          <w:rFonts w:ascii="Times New Roman" w:hAnsi="Times New Roman" w:cs="Times New Roman"/>
          <w:bCs/>
          <w:sz w:val="28"/>
          <w:szCs w:val="28"/>
        </w:rPr>
        <w:t xml:space="preserve"> дополнительное боковое освещение,</w:t>
      </w:r>
      <w:r w:rsidR="004D365A">
        <w:rPr>
          <w:rFonts w:ascii="Times New Roman" w:hAnsi="Times New Roman" w:cs="Times New Roman"/>
          <w:bCs/>
          <w:sz w:val="28"/>
          <w:szCs w:val="28"/>
        </w:rPr>
        <w:t xml:space="preserve"> которое</w:t>
      </w:r>
      <w:r w:rsidR="00106F51">
        <w:rPr>
          <w:rFonts w:ascii="Times New Roman" w:hAnsi="Times New Roman" w:cs="Times New Roman"/>
          <w:bCs/>
          <w:sz w:val="28"/>
          <w:szCs w:val="28"/>
        </w:rPr>
        <w:t xml:space="preserve"> придает постановке </w:t>
      </w:r>
      <w:r w:rsidR="00AE5E50">
        <w:rPr>
          <w:rFonts w:ascii="Times New Roman" w:hAnsi="Times New Roman" w:cs="Times New Roman"/>
          <w:bCs/>
          <w:sz w:val="28"/>
          <w:szCs w:val="28"/>
        </w:rPr>
        <w:t>праздничн</w:t>
      </w:r>
      <w:r w:rsidR="00F55EB6">
        <w:rPr>
          <w:rFonts w:ascii="Times New Roman" w:hAnsi="Times New Roman" w:cs="Times New Roman"/>
          <w:bCs/>
          <w:sz w:val="28"/>
          <w:szCs w:val="28"/>
        </w:rPr>
        <w:t>ый</w:t>
      </w:r>
      <w:r w:rsidR="00AE5E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24C7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AE5E50">
        <w:rPr>
          <w:rFonts w:ascii="Times New Roman" w:hAnsi="Times New Roman" w:cs="Times New Roman"/>
          <w:bCs/>
          <w:sz w:val="28"/>
          <w:szCs w:val="28"/>
        </w:rPr>
        <w:t>слегка декоративн</w:t>
      </w:r>
      <w:r w:rsidR="00F55EB6">
        <w:rPr>
          <w:rFonts w:ascii="Times New Roman" w:hAnsi="Times New Roman" w:cs="Times New Roman"/>
          <w:bCs/>
          <w:sz w:val="28"/>
          <w:szCs w:val="28"/>
        </w:rPr>
        <w:t>ый характер</w:t>
      </w:r>
      <w:r w:rsidR="00AE5E50">
        <w:rPr>
          <w:rFonts w:ascii="Times New Roman" w:hAnsi="Times New Roman" w:cs="Times New Roman"/>
          <w:bCs/>
          <w:sz w:val="28"/>
          <w:szCs w:val="28"/>
        </w:rPr>
        <w:t>.</w:t>
      </w:r>
    </w:p>
    <w:p w:rsidR="0081256D" w:rsidRDefault="00AE5E50" w:rsidP="00F55E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5EB6" w:rsidRPr="00F55EB6">
        <w:rPr>
          <w:rFonts w:ascii="Times New Roman" w:hAnsi="Times New Roman" w:cs="Times New Roman"/>
          <w:bCs/>
          <w:i/>
          <w:iCs/>
          <w:sz w:val="28"/>
          <w:szCs w:val="28"/>
        </w:rPr>
        <w:t>И</w:t>
      </w:r>
      <w:r w:rsidR="0081256D" w:rsidRPr="00F55EB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спользуемые материалы: черная бумага </w:t>
      </w:r>
      <w:r w:rsidR="00F55EB6" w:rsidRPr="00F55EB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или картон </w:t>
      </w:r>
      <w:r w:rsidR="0081256D" w:rsidRPr="00F55EB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(формат А-2),  </w:t>
      </w:r>
      <w:r w:rsidR="00F55EB6" w:rsidRPr="00F55EB6">
        <w:rPr>
          <w:rFonts w:ascii="Times New Roman" w:hAnsi="Times New Roman" w:cs="Times New Roman"/>
          <w:bCs/>
          <w:i/>
          <w:iCs/>
          <w:sz w:val="28"/>
          <w:szCs w:val="28"/>
        </w:rPr>
        <w:t>гуашь</w:t>
      </w:r>
      <w:r w:rsidR="00F55EB6">
        <w:rPr>
          <w:rFonts w:ascii="Times New Roman" w:hAnsi="Times New Roman" w:cs="Times New Roman"/>
          <w:bCs/>
          <w:sz w:val="28"/>
          <w:szCs w:val="28"/>
        </w:rPr>
        <w:t>.</w:t>
      </w:r>
    </w:p>
    <w:p w:rsidR="00A7056E" w:rsidRDefault="00A7056E" w:rsidP="00F55E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7056E" w:rsidRDefault="00A7056E" w:rsidP="00A7056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A17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Занятие №1. (3 часа)</w:t>
      </w:r>
    </w:p>
    <w:p w:rsidR="0011280A" w:rsidRDefault="00D53446" w:rsidP="00D53446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Анализ натюрморта. </w:t>
      </w:r>
      <w:r w:rsidR="00A7056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Создание 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линейного</w:t>
      </w:r>
      <w:r w:rsidR="008C09B7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-тонального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</w:t>
      </w:r>
      <w:r w:rsidR="00A7056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эскиза, изучение специфики 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новых </w:t>
      </w:r>
      <w:r w:rsidR="00A7056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материал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ов</w:t>
      </w:r>
      <w:r w:rsidR="00A7056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,выполнение этюдов в 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небольшом</w:t>
      </w:r>
      <w:r w:rsidR="00A7056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масштабе</w:t>
      </w:r>
      <w:r w:rsidR="0082218D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</w:t>
      </w:r>
    </w:p>
    <w:p w:rsidR="0011280A" w:rsidRDefault="0082218D" w:rsidP="001F222F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1.</w:t>
      </w:r>
      <w:r w:rsidR="0011280A" w:rsidRPr="00AF334C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Создание</w:t>
      </w:r>
      <w:r w:rsidR="0011280A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эскиза</w:t>
      </w:r>
      <w:r w:rsidR="00F851A2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</w:t>
      </w:r>
    </w:p>
    <w:p w:rsidR="001F222F" w:rsidRPr="001F222F" w:rsidRDefault="001F222F" w:rsidP="001F222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 w:rsidR="004E1F3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</w:t>
      </w:r>
      <w:r w:rsidRPr="001F222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Учащиеся выбирают расположение формата, ищут варианты композиционного размещения рисунка натюрморта в листе и закладывают верные пропорциональные отношения предметов в натюрморте.</w:t>
      </w:r>
    </w:p>
    <w:p w:rsidR="00F851A2" w:rsidRDefault="00F851A2" w:rsidP="00F851A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</w:p>
    <w:p w:rsidR="0011280A" w:rsidRDefault="0011280A" w:rsidP="0011280A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82956" cy="2068425"/>
            <wp:effectExtent l="0" t="0" r="0" b="8255"/>
            <wp:docPr id="1" name="Рисунок 1" descr="d:\Users\User\Desktop\Живопись на черном фоне\Чернопольская\20211113_09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Живопись на черном фоне\Чернопольская\20211113_093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56" cy="20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8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43334" cy="2074693"/>
            <wp:effectExtent l="0" t="0" r="0" b="1905"/>
            <wp:docPr id="2" name="Рисунок 2" descr="d:\Users\User\Desktop\Живопись на черном фоне\20211113_09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Живопись на черном фоне\20211113_0936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563" cy="207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80A" w:rsidRPr="00D53446" w:rsidRDefault="0011280A" w:rsidP="00D5344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F47A90" w:rsidRDefault="0082218D" w:rsidP="00F851A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2.</w:t>
      </w:r>
      <w:r w:rsidR="00F851A2" w:rsidRPr="00F851A2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Этюды отдельных </w:t>
      </w:r>
      <w:r w:rsidR="008C09B7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групп </w:t>
      </w:r>
      <w:r w:rsidR="00F851A2" w:rsidRPr="00F851A2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предметов</w:t>
      </w:r>
      <w:r w:rsidR="007324C7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на черной бумаге</w:t>
      </w:r>
      <w:r w:rsidR="00E73B8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</w:t>
      </w:r>
    </w:p>
    <w:p w:rsidR="00A7056E" w:rsidRDefault="00F851A2" w:rsidP="00F851A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</w:t>
      </w:r>
    </w:p>
    <w:p w:rsidR="00F851A2" w:rsidRDefault="00F47A90" w:rsidP="00F47A90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69471" cy="2398893"/>
            <wp:effectExtent l="0" t="0" r="0" b="1905"/>
            <wp:docPr id="12" name="Рисунок 12" descr="d:\Users\User\Desktop\Живопись на черном фоне\Этюды\Чернопольская Валерия, 15 л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User\Desktop\Живопись на черном фоне\Этюды\Чернопольская Валерия, 15 лет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848" cy="240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A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415332" cy="2402809"/>
            <wp:effectExtent l="0" t="0" r="0" b="0"/>
            <wp:docPr id="13" name="Рисунок 13" descr="d:\Users\User\Desktop\Живопись на черном фоне\Этюды\Машинская Ксения, 11 л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User\Desktop\Живопись на черном фоне\Этюды\Машинская Ксения, 11 лет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503" cy="240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99977" cy="2393146"/>
            <wp:effectExtent l="0" t="0" r="635" b="7620"/>
            <wp:docPr id="14" name="Рисунок 14" descr="d:\Users\User\Desktop\Живопись на черном фоне\Этюды\Чернопольская Валерия, 15 лет  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User\Desktop\Живопись на черном фоне\Этюды\Чернопольская Валерия, 15 лет  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270" cy="240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AB8" w:rsidRDefault="004C4AB8" w:rsidP="00F47A90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F851A2" w:rsidRDefault="00F851A2" w:rsidP="00F851A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F851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</w:t>
      </w:r>
      <w:r w:rsidRPr="00F851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</w:t>
      </w:r>
    </w:p>
    <w:p w:rsidR="002A7663" w:rsidRDefault="00E73B8E" w:rsidP="002A7663">
      <w:pPr>
        <w:spacing w:after="0" w:line="240" w:lineRule="auto"/>
      </w:pPr>
      <w:r>
        <w:rPr>
          <w:rFonts w:ascii="Times New Roman" w:hAnsi="Times New Roman" w:cs="Times New Roman"/>
          <w:bCs/>
          <w:sz w:val="28"/>
          <w:szCs w:val="28"/>
        </w:rPr>
        <w:t>Выполнение кратковременных этюдов позволяет учащимся почувствовать и понять, как гуашь ложится и высыхает на новом для них виде бумаги.</w:t>
      </w:r>
      <w:r w:rsidR="001F222F" w:rsidRPr="001F222F">
        <w:rPr>
          <w:rFonts w:ascii="Times New Roman" w:hAnsi="Times New Roman" w:cs="Times New Roman"/>
          <w:bCs/>
          <w:sz w:val="28"/>
          <w:szCs w:val="28"/>
        </w:rPr>
        <w:t xml:space="preserve">     В процессе работы над учебным натюрмортом </w:t>
      </w:r>
      <w:r w:rsidR="002A7663">
        <w:rPr>
          <w:rFonts w:ascii="Times New Roman" w:hAnsi="Times New Roman" w:cs="Times New Roman"/>
          <w:bCs/>
          <w:sz w:val="28"/>
          <w:szCs w:val="28"/>
        </w:rPr>
        <w:t>были выделены</w:t>
      </w:r>
      <w:r w:rsidR="002A7663" w:rsidRPr="002A7663">
        <w:t xml:space="preserve"> </w:t>
      </w:r>
      <w:r w:rsidR="002A7663">
        <w:rPr>
          <w:rFonts w:ascii="Times New Roman" w:hAnsi="Times New Roman" w:cs="Times New Roman"/>
          <w:bCs/>
          <w:sz w:val="28"/>
          <w:szCs w:val="28"/>
        </w:rPr>
        <w:t>о</w:t>
      </w:r>
      <w:r w:rsidR="002A7663" w:rsidRPr="002A7663">
        <w:rPr>
          <w:rFonts w:ascii="Times New Roman" w:hAnsi="Times New Roman" w:cs="Times New Roman"/>
          <w:bCs/>
          <w:sz w:val="28"/>
          <w:szCs w:val="28"/>
        </w:rPr>
        <w:t>бщие свойства матери</w:t>
      </w:r>
      <w:r w:rsidR="002A7663">
        <w:rPr>
          <w:rFonts w:ascii="Times New Roman" w:hAnsi="Times New Roman" w:cs="Times New Roman"/>
          <w:bCs/>
          <w:sz w:val="28"/>
          <w:szCs w:val="28"/>
        </w:rPr>
        <w:t>ала независящие от цвета бумаги:</w:t>
      </w:r>
      <w:r w:rsidR="002A7663" w:rsidRPr="002A7663">
        <w:t xml:space="preserve"> </w:t>
      </w:r>
    </w:p>
    <w:p w:rsidR="002A7663" w:rsidRPr="002A7663" w:rsidRDefault="002A7663" w:rsidP="002A76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A7663">
        <w:rPr>
          <w:rFonts w:ascii="Times New Roman" w:hAnsi="Times New Roman" w:cs="Times New Roman"/>
          <w:bCs/>
          <w:sz w:val="28"/>
          <w:szCs w:val="28"/>
        </w:rPr>
        <w:lastRenderedPageBreak/>
        <w:t>1. Нижние слои не просвечивают через верхние, и в рисунок можно легко вносить исправления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изменения</w:t>
      </w:r>
      <w:r w:rsidRPr="002A7663">
        <w:rPr>
          <w:rFonts w:ascii="Times New Roman" w:hAnsi="Times New Roman" w:cs="Times New Roman"/>
          <w:bCs/>
          <w:sz w:val="28"/>
          <w:szCs w:val="28"/>
        </w:rPr>
        <w:t>.</w:t>
      </w:r>
    </w:p>
    <w:p w:rsidR="003276B7" w:rsidRDefault="002A7663" w:rsidP="002A76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7663">
        <w:rPr>
          <w:rFonts w:ascii="Times New Roman" w:hAnsi="Times New Roman" w:cs="Times New Roman"/>
          <w:bCs/>
          <w:sz w:val="28"/>
          <w:szCs w:val="28"/>
        </w:rPr>
        <w:t xml:space="preserve">2. Гуашь высыхает довольно быстро, и по мере высыхания </w:t>
      </w:r>
      <w:r w:rsidR="008F730F">
        <w:rPr>
          <w:rFonts w:ascii="Times New Roman" w:hAnsi="Times New Roman" w:cs="Times New Roman"/>
          <w:bCs/>
          <w:sz w:val="28"/>
          <w:szCs w:val="28"/>
        </w:rPr>
        <w:t>светлеет. Ц</w:t>
      </w:r>
      <w:r w:rsidRPr="002A7663">
        <w:rPr>
          <w:rFonts w:ascii="Times New Roman" w:hAnsi="Times New Roman" w:cs="Times New Roman"/>
          <w:bCs/>
          <w:sz w:val="28"/>
          <w:szCs w:val="28"/>
        </w:rPr>
        <w:t>вет приобретает менее насыщенный и более матовый оттенок.</w:t>
      </w:r>
    </w:p>
    <w:p w:rsidR="004C4AB8" w:rsidRPr="0082218D" w:rsidRDefault="004C4AB8" w:rsidP="003276B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C4AB8">
        <w:rPr>
          <w:rFonts w:ascii="Times New Roman" w:hAnsi="Times New Roman" w:cs="Times New Roman"/>
          <w:b/>
          <w:sz w:val="28"/>
          <w:szCs w:val="28"/>
        </w:rPr>
        <w:t>Занятие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C4AB8">
        <w:rPr>
          <w:rFonts w:ascii="Times New Roman" w:hAnsi="Times New Roman" w:cs="Times New Roman"/>
          <w:b/>
          <w:sz w:val="28"/>
          <w:szCs w:val="28"/>
        </w:rPr>
        <w:t>. (3 часа)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C4AB8" w:rsidRDefault="004C4AB8" w:rsidP="007D137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Перенос эскиза на рабочий формат.</w:t>
      </w:r>
    </w:p>
    <w:p w:rsidR="00797F7D" w:rsidRDefault="005025D3" w:rsidP="005025D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 w:hint="cs"/>
          <w:bCs/>
          <w:i/>
          <w:iCs/>
          <w:sz w:val="28"/>
          <w:szCs w:val="28"/>
          <w:rtl/>
        </w:rPr>
        <w:t xml:space="preserve">       </w:t>
      </w:r>
      <w:r w:rsidR="00F352A2">
        <w:rPr>
          <w:rFonts w:ascii="Times New Roman" w:hAnsi="Times New Roman" w:cs="Times New Roman"/>
          <w:bCs/>
          <w:sz w:val="28"/>
          <w:szCs w:val="28"/>
        </w:rPr>
        <w:t xml:space="preserve">Наиболее удобными материалами для переноса линейного рисунка </w:t>
      </w:r>
      <w:r w:rsidR="002A7663">
        <w:rPr>
          <w:rFonts w:ascii="Times New Roman" w:hAnsi="Times New Roman" w:cs="Times New Roman"/>
          <w:bCs/>
          <w:sz w:val="28"/>
          <w:szCs w:val="28"/>
        </w:rPr>
        <w:t xml:space="preserve">на черную бумагу, </w:t>
      </w:r>
      <w:r w:rsidR="00F352A2">
        <w:rPr>
          <w:rFonts w:ascii="Times New Roman" w:hAnsi="Times New Roman" w:cs="Times New Roman"/>
          <w:bCs/>
          <w:sz w:val="28"/>
          <w:szCs w:val="28"/>
        </w:rPr>
        <w:t xml:space="preserve">являются белый карандаш или белая гелиевая ручка. Для разметки падающих от предметов теней некоторые ученики использовали черный маркер. </w:t>
      </w:r>
      <w:r w:rsidR="00D013B2">
        <w:rPr>
          <w:rFonts w:ascii="Times New Roman" w:hAnsi="Times New Roman" w:cs="Times New Roman"/>
          <w:bCs/>
          <w:sz w:val="28"/>
          <w:szCs w:val="28"/>
        </w:rPr>
        <w:t>При переносе важно не потерять качество композиционного решения найденного в эскизе и  грамотного пропорционального соотношения предметов в листе.</w:t>
      </w:r>
    </w:p>
    <w:p w:rsidR="00AC2D17" w:rsidRDefault="00AC2D17" w:rsidP="005025D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2D17" w:rsidRDefault="0081256D" w:rsidP="00AC2D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F7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C2D17" w:rsidRPr="004C4AB8">
        <w:rPr>
          <w:rFonts w:ascii="Times New Roman" w:hAnsi="Times New Roman" w:cs="Times New Roman"/>
          <w:b/>
          <w:sz w:val="28"/>
          <w:szCs w:val="28"/>
        </w:rPr>
        <w:t>Занятие №</w:t>
      </w:r>
      <w:r w:rsidR="00AC2D17">
        <w:rPr>
          <w:rFonts w:ascii="Times New Roman" w:hAnsi="Times New Roman" w:cs="Times New Roman"/>
          <w:b/>
          <w:sz w:val="28"/>
          <w:szCs w:val="28"/>
        </w:rPr>
        <w:t>3, 4, 5.</w:t>
      </w:r>
      <w:r w:rsidR="00AC2D17" w:rsidRPr="004C4AB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C2D17">
        <w:rPr>
          <w:rFonts w:ascii="Times New Roman" w:hAnsi="Times New Roman" w:cs="Times New Roman"/>
          <w:b/>
          <w:sz w:val="28"/>
          <w:szCs w:val="28"/>
        </w:rPr>
        <w:t>9 часов</w:t>
      </w:r>
      <w:r w:rsidR="00AC2D17" w:rsidRPr="004C4AB8">
        <w:rPr>
          <w:rFonts w:ascii="Times New Roman" w:hAnsi="Times New Roman" w:cs="Times New Roman"/>
          <w:b/>
          <w:sz w:val="28"/>
          <w:szCs w:val="28"/>
        </w:rPr>
        <w:t>)</w:t>
      </w:r>
      <w:r w:rsidR="00AC2D17">
        <w:rPr>
          <w:rFonts w:ascii="Times New Roman" w:hAnsi="Times New Roman" w:cs="Times New Roman"/>
          <w:b/>
          <w:sz w:val="28"/>
          <w:szCs w:val="28"/>
        </w:rPr>
        <w:t>.</w:t>
      </w:r>
    </w:p>
    <w:p w:rsidR="00AC2D17" w:rsidRPr="0082218D" w:rsidRDefault="00AC2D17" w:rsidP="00AC2D1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53446" w:rsidRPr="00AC2D17" w:rsidRDefault="00AC2D17" w:rsidP="00AC2D17">
      <w:pPr>
        <w:jc w:val="center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AC2D17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оследовательность</w:t>
      </w:r>
      <w:r w:rsidRPr="00AC2D17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выполнени</w:t>
      </w:r>
      <w:r w:rsidR="00AE062E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я</w:t>
      </w:r>
      <w:r w:rsidRPr="00AC2D17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задания в цвете.</w:t>
      </w:r>
    </w:p>
    <w:p w:rsidR="00D53446" w:rsidRDefault="007D1374" w:rsidP="000D03E2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34225" cy="1803064"/>
            <wp:effectExtent l="0" t="0" r="4445" b="6985"/>
            <wp:docPr id="17" name="Рисунок 17" descr="d:\Users\User\Desktop\Живопись на черном фоне\Покачалова\Покачалова Екатерина, 11 лет,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User\Desktop\Живопись на черном фоне\Покачалова\Покачалова Екатерина, 11 лет,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4" cy="180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137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75005" cy="1808895"/>
            <wp:effectExtent l="0" t="0" r="6350" b="1270"/>
            <wp:docPr id="18" name="Рисунок 18" descr="d:\Users\User\Desktop\Живопись на черном фоне\Покачалова\Покачалова Екатерина, 11 лет, 3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s\User\Desktop\Живопись на черном фоне\Покачалова\Покачалова Екатерина, 11 лет, 3 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02" cy="180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164" w:rsidRDefault="007D1374" w:rsidP="00A0016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</w:t>
      </w:r>
    </w:p>
    <w:p w:rsidR="00D53446" w:rsidRDefault="007D1374" w:rsidP="00A0016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C78AD2E" wp14:editId="1C989C46">
            <wp:extent cx="2851798" cy="1828800"/>
            <wp:effectExtent l="0" t="0" r="5715" b="0"/>
            <wp:docPr id="19" name="Рисунок 19" descr="d:\Users\User\Desktop\Живопись на черном фоне\Покачалова\Покачалова Екатерина, 11 лет, 4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sers\User\Desktop\Живопись на черном фоне\Покачалова\Покачалова Екатерина, 11 лет, 4 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896" cy="183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137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</w:t>
      </w:r>
      <w:r w:rsidR="007324C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5AFE5C0" wp14:editId="680DB2B1">
            <wp:extent cx="2747696" cy="1820440"/>
            <wp:effectExtent l="0" t="0" r="0" b="8890"/>
            <wp:docPr id="21" name="Рисунок 21" descr="d:\Users\User\Desktop\Живопись на черном фоне\Покачалова\Покачалова Екатерина,11 лет, 6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Живопись на черном фоне\Покачалова\Покачалова Екатерина,11 лет, 6 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75" cy="182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164" w:rsidRDefault="00A00164" w:rsidP="00A0016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00164" w:rsidRDefault="00A00164" w:rsidP="00A00164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A0016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Покачалова Екатерина, 11 лет</w:t>
      </w:r>
    </w:p>
    <w:p w:rsidR="00B26DDD" w:rsidRDefault="00933713" w:rsidP="00A00164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                                                     </w:t>
      </w:r>
      <w:r w:rsidR="007324C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</w:p>
    <w:p w:rsidR="00AC2D17" w:rsidRPr="002A7663" w:rsidRDefault="00B160E8" w:rsidP="00F1346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 w:rsidR="004E1F3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</w:t>
      </w:r>
      <w:r w:rsidR="00A8594A" w:rsidRPr="00A8594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Уже на этапе выполнения этюдов учащиеся определили, что </w:t>
      </w:r>
      <w:r w:rsidR="00AC2D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техника </w:t>
      </w:r>
      <w:r w:rsidR="00A8594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гуашев</w:t>
      </w:r>
      <w:r w:rsidR="00AC2D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ой</w:t>
      </w:r>
      <w:r w:rsidR="00A8594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8594A" w:rsidRPr="00A8594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живопис</w:t>
      </w:r>
      <w:r w:rsidR="00AC2D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</w:t>
      </w:r>
      <w:r w:rsidR="00A8594A" w:rsidRPr="00A8594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черной и белой </w:t>
      </w:r>
      <w:r w:rsidR="00A8594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бумаге существенно отлича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</w:t>
      </w:r>
      <w:r w:rsidR="00A8594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тся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1D2C7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Эта разница</w:t>
      </w:r>
      <w:r w:rsidR="00A8594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требует наработки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нового </w:t>
      </w:r>
      <w:r w:rsidR="00F76F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личного практического опыта</w:t>
      </w:r>
      <w:r w:rsidR="00DB4A3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</w:t>
      </w:r>
      <w:r w:rsidR="00F76F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технических приемов. К третьему году обучения у воспитанников сформировались начальные индивидиально-личностные </w:t>
      </w:r>
      <w:r w:rsidR="003F2D8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живописные </w:t>
      </w:r>
      <w:r w:rsidR="003F2D8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качества. </w:t>
      </w:r>
      <w:r w:rsidR="00DB4A3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Свой </w:t>
      </w:r>
      <w:r w:rsidR="00DB4A3F" w:rsidRPr="002A76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</w:t>
      </w:r>
      <w:r w:rsidR="003F2D85" w:rsidRPr="002A76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азок, любимые цветовые гармонии, умение смешивать и наносить полученные цветовые оттенки на поверхность бумаги. </w:t>
      </w:r>
      <w:r w:rsidR="0043505D" w:rsidRPr="002A76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этом задании помимо решения </w:t>
      </w:r>
      <w:r w:rsidR="009346F5" w:rsidRPr="002A76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учебных задач важно </w:t>
      </w:r>
      <w:r w:rsidR="00816DA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было </w:t>
      </w:r>
      <w:r w:rsidR="009346F5" w:rsidRPr="002A7663">
        <w:rPr>
          <w:rFonts w:ascii="Times New Roman" w:hAnsi="Times New Roman" w:cs="Times New Roman"/>
          <w:bCs/>
          <w:noProof/>
          <w:sz w:val="28"/>
          <w:szCs w:val="28"/>
          <w:lang w:eastAsia="ru-RU" w:bidi="ar-DZ"/>
        </w:rPr>
        <w:t>написать натюрморт, используя</w:t>
      </w:r>
      <w:r w:rsidR="0043505D" w:rsidRPr="002A76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свою живописную манеру исполнения</w:t>
      </w:r>
      <w:r w:rsidR="00A00164" w:rsidRPr="002A76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816DAC" w:rsidRPr="00816DAC">
        <w:t xml:space="preserve"> </w:t>
      </w:r>
      <w:r w:rsidR="00816DA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</w:t>
      </w:r>
      <w:r w:rsidR="003C1E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ужно н</w:t>
      </w:r>
      <w:r w:rsidR="00816DAC" w:rsidRPr="00816DA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аучить </w:t>
      </w:r>
      <w:r w:rsidR="000910A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учеников </w:t>
      </w:r>
      <w:r w:rsidR="00816DAC" w:rsidRPr="00816DA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«видеть» </w:t>
      </w:r>
      <w:r w:rsidR="003C1E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и чувствовать </w:t>
      </w:r>
      <w:r w:rsidR="00816DAC" w:rsidRPr="00816DA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материал, </w:t>
      </w:r>
      <w:r w:rsidR="00816DA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найти новые</w:t>
      </w:r>
      <w:r w:rsidR="00816DAC" w:rsidRPr="00816DA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возможности </w:t>
      </w:r>
      <w:r w:rsidR="00F13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гуашевой </w:t>
      </w:r>
      <w:r w:rsidR="00816DAC" w:rsidRPr="00816DA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живописной техники, при с</w:t>
      </w:r>
      <w:r w:rsidR="00816DA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оздании художественных образов.</w:t>
      </w:r>
    </w:p>
    <w:p w:rsidR="0043505D" w:rsidRDefault="008A4404" w:rsidP="00F76F32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D91116E" wp14:editId="6156735D">
            <wp:extent cx="2655736" cy="1996345"/>
            <wp:effectExtent l="0" t="0" r="0" b="4445"/>
            <wp:docPr id="22" name="Рисунок 22" descr="d:\Users\User\Desktop\Живопись на черном фоне\Воробьева\Воробьева Василиса, 12 лет,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User\Desktop\Живопись на черном фоне\Воробьева\Воробьева Василиса, 12 лет, 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36" cy="199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4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EDA731A" wp14:editId="3D7E793F">
            <wp:extent cx="3045350" cy="1995318"/>
            <wp:effectExtent l="0" t="0" r="3175" b="5080"/>
            <wp:docPr id="23" name="Рисунок 23" descr="d:\Users\User\Desktop\Живопись на черном фоне\Чернопольская\Чернопольская Валерия, 15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sers\User\Desktop\Живопись на черном фоне\Чернопольская\Чернопольская Валерия, 15 ле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350" cy="199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04" w:rsidRDefault="006367CC" w:rsidP="006367CC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 w:rsidR="008A44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Воробьева Василиса, 12 лет.               Чернопольская Валерия, 15 лет</w:t>
      </w:r>
      <w:r w:rsidR="002F1F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8A4404" w:rsidRDefault="008A4404" w:rsidP="00F76F32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39052" cy="1932167"/>
            <wp:effectExtent l="0" t="0" r="4445" b="0"/>
            <wp:docPr id="24" name="Рисунок 24" descr="d:\Users\User\Desktop\Живопись на черном фоне\Жумабаева Луиза, 12 л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Users\User\Desktop\Живопись на черном фоне\Жумабаева Луиза, 12 лет 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052" cy="193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4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367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990550" cy="1932167"/>
            <wp:effectExtent l="0" t="0" r="635" b="0"/>
            <wp:docPr id="25" name="Рисунок 25" descr="d:\Users\User\Desktop\Живопись на черном фоне\Машинская\Машинская Ксения 11 ле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sers\User\Desktop\Живопись на черном фоне\Машинская\Машинская Ксения 11 лет 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005" cy="193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CC" w:rsidRDefault="006367CC" w:rsidP="00F76F32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Жумабаева Луиза, 13 лет</w:t>
      </w:r>
      <w:r w:rsidR="002F1F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           Машинская Ксения, 12 лет</w:t>
      </w:r>
      <w:r w:rsidR="002F1F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2F1FCE" w:rsidRDefault="004E1F3B" w:rsidP="003C1ED3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</w:t>
      </w:r>
      <w:r w:rsidR="002F1F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итоговом просмотре</w:t>
      </w:r>
      <w:r w:rsidR="00AE06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bookmarkStart w:id="0" w:name="_GoBack"/>
      <w:bookmarkEnd w:id="0"/>
      <w:r w:rsidR="002F1F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анализируя результат</w:t>
      </w:r>
      <w:r w:rsidR="000910A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алгоритм работы над </w:t>
      </w:r>
      <w:r w:rsidR="0013347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постановкой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совместно с учениками были составлены </w:t>
      </w:r>
      <w:r w:rsidR="003C1E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следущие методические рекомендации</w:t>
      </w:r>
      <w:r w:rsidR="00EA114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 выполнению </w:t>
      </w:r>
      <w:r w:rsidR="0091181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этого </w:t>
      </w:r>
      <w:r w:rsidR="00EA114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задания</w:t>
      </w:r>
      <w:r w:rsidR="003C1E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</w:t>
      </w:r>
    </w:p>
    <w:p w:rsidR="00EA114B" w:rsidRDefault="00D72C5E" w:rsidP="00115CC0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1. Лепку </w:t>
      </w:r>
      <w:r w:rsidR="00115C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тоном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формы предмет</w:t>
      </w:r>
      <w:r w:rsidR="00115C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нужно начинать с </w:t>
      </w:r>
      <w:r w:rsidR="00115C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составления базового локального цвета,</w:t>
      </w:r>
      <w:r w:rsidR="00EA114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изменяя его на свету и в тени.</w:t>
      </w:r>
    </w:p>
    <w:p w:rsidR="00C05174" w:rsidRDefault="00EA114B" w:rsidP="003154D1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2.</w:t>
      </w:r>
      <w:r w:rsidR="008F730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7434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Сохран</w:t>
      </w:r>
      <w:r w:rsidR="003154D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ить</w:t>
      </w:r>
      <w:r w:rsidR="00A7434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насыщенност</w:t>
      </w:r>
      <w:r w:rsidR="003154D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ь</w:t>
      </w:r>
      <w:r w:rsidR="00A7434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ярк</w:t>
      </w:r>
      <w:r w:rsidR="00F13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их</w:t>
      </w:r>
      <w:r w:rsidR="00A7434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13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оттенков</w:t>
      </w:r>
      <w:r w:rsidR="00A7434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13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красного спектра,</w:t>
      </w:r>
      <w:r w:rsidR="00A7434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возможн</w:t>
      </w:r>
      <w:r w:rsidR="003154D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</w:t>
      </w:r>
      <w:r w:rsidR="00F13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только при пременении охры и желтого цвета. Добавление белил </w:t>
      </w:r>
      <w:r w:rsidR="00C0517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приводит к «замыливанию» цвета.</w:t>
      </w:r>
    </w:p>
    <w:p w:rsidR="009D6379" w:rsidRDefault="00717300" w:rsidP="00213C43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3. Избегать </w:t>
      </w:r>
      <w:r w:rsidR="005A00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«выбеливания»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нужно при работе с черной фоновой драпировкой.</w:t>
      </w:r>
      <w:r w:rsidR="005A00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Высветление базового черного цвета возможно любой краской</w:t>
      </w:r>
      <w:r w:rsidR="0091181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5A00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A00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>кроме белил.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13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920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Здесь важно </w:t>
      </w:r>
      <w:r w:rsidR="009D637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правильно регулировать </w:t>
      </w:r>
      <w:r w:rsidR="0009202E" w:rsidRPr="009D637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количество</w:t>
      </w:r>
      <w:r w:rsidR="000920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D637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светлых добавок в черную гуашь</w:t>
      </w:r>
      <w:r w:rsidR="003154D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до получения нужного </w:t>
      </w:r>
      <w:r w:rsidR="00213C4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тонально-цветового оттенка</w:t>
      </w:r>
      <w:r w:rsidR="009D637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5A3B1B" w:rsidRDefault="009D6379" w:rsidP="005A3B1B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4.</w:t>
      </w:r>
      <w:r w:rsidR="00FD5C3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Использование белой гуаши необходимо при расстановке бликов, которые создают материальность блестящей стеклянной поверхности</w:t>
      </w:r>
      <w:r w:rsidR="005A3B1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</w:t>
      </w:r>
      <w:r w:rsidR="00FD5C3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завершают </w:t>
      </w:r>
      <w:r w:rsidR="005A3B1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объемную лепку формы </w:t>
      </w:r>
      <w:r w:rsidR="00FD5C3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предметов</w:t>
      </w:r>
      <w:r w:rsidR="005A3B1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674C0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 так</w:t>
      </w:r>
      <w:r w:rsidR="005A3B1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же при работе с розовым графином.</w:t>
      </w:r>
    </w:p>
    <w:p w:rsidR="0085359C" w:rsidRDefault="005A3B1B" w:rsidP="00674C05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5. </w:t>
      </w:r>
      <w:r w:rsidR="003F575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Живописная ц</w:t>
      </w:r>
      <w:r w:rsidR="005144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ветовая гармония в контрастном натюрморте невозмо</w:t>
      </w:r>
      <w:r w:rsidR="002152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ж</w:t>
      </w:r>
      <w:r w:rsidR="005144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без рефлек</w:t>
      </w:r>
      <w:r w:rsidR="003F575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сов.</w:t>
      </w:r>
      <w:r w:rsidR="00674C0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Именно рефлекс способен «подружить», контрастных по цвету и тону «соседей». Это отражение теплого цвета на холодном.</w:t>
      </w:r>
      <w:r w:rsidR="008535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Или проявление цвета прозрачного предмета на черной драпировке.</w:t>
      </w:r>
    </w:p>
    <w:p w:rsidR="00670173" w:rsidRDefault="0085359C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</w:t>
      </w:r>
      <w:r w:rsidR="00E01B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Обсуждение итогов показало, что все ученики справились с </w:t>
      </w:r>
      <w:r w:rsidR="002474B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работой</w:t>
      </w:r>
      <w:r w:rsidR="00E01B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получили положительные эмоции. </w:t>
      </w:r>
      <w:r w:rsidR="00AE06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</w:t>
      </w:r>
      <w:r w:rsidR="002474B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лавное повышение сложности заданий приводит к качественному и прочному усвоению знаний и навыков.</w:t>
      </w:r>
    </w:p>
    <w:p w:rsidR="00670173" w:rsidRDefault="00670173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70173" w:rsidRDefault="00670173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70173" w:rsidRDefault="00670173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70173" w:rsidRDefault="00670173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70173" w:rsidRDefault="00670173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70173" w:rsidRDefault="00670173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F5C2C" w:rsidRDefault="007F5C2C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F5C2C" w:rsidRDefault="007F5C2C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F5C2C" w:rsidRDefault="007F5C2C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F5C2C" w:rsidRDefault="007F5C2C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F5C2C" w:rsidRDefault="007F5C2C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F5C2C" w:rsidRDefault="007F5C2C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70173" w:rsidRDefault="00B26CA1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Используемая литература.</w:t>
      </w:r>
    </w:p>
    <w:p w:rsidR="00B26CA1" w:rsidRDefault="00B26CA1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26CA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А. П. Яхушин “Живопись”, - Москва: Просвещение, 1985.</w:t>
      </w:r>
      <w:r w:rsidR="00E01B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B26CA1" w:rsidRDefault="00B26CA1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26CA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Н. Н. Волков “Цвет в живописи”, “Искусство”, 1984</w:t>
      </w:r>
    </w:p>
    <w:p w:rsidR="007F5C2C" w:rsidRDefault="00B26CA1" w:rsidP="007F5C2C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26CA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А. С. Зайцев “Наука о цвете и живопись”, Искусство, 1986</w:t>
      </w:r>
      <w:r w:rsidR="00E01B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74C0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F575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7F5C2C" w:rsidRDefault="007F5C2C" w:rsidP="007F5C2C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>Сведения об авторе</w:t>
      </w: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Фамилия, имя, отчество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proofErr w:type="spellStart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>Риу</w:t>
      </w:r>
      <w:proofErr w:type="spellEnd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Владимир Артурович</w:t>
      </w: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организации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ab/>
        <w:t>Учреждение дополнительного образования «</w:t>
      </w:r>
      <w:proofErr w:type="spellStart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>Называевская</w:t>
      </w:r>
      <w:proofErr w:type="spellEnd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детская школа искусств» </w:t>
      </w: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Структурное подразделение, должность-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Отдел изобразительного искусства, преподаватель</w:t>
      </w: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Контактный телефон, E-</w:t>
      </w:r>
      <w:proofErr w:type="spellStart"/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ab/>
        <w:t>- 8 904 324 59 57, vriu@mail.ru</w:t>
      </w:r>
    </w:p>
    <w:p w:rsidR="007F5C2C" w:rsidRPr="0077331A" w:rsidRDefault="007F5C2C" w:rsidP="007F5C2C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Почтовый адрес-</w:t>
      </w: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>646104   Омская область, г. Называевск, ул. Колхозная 10, кв.1</w:t>
      </w:r>
      <w:r w:rsidRPr="0077331A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   </w:t>
      </w:r>
    </w:p>
    <w:p w:rsidR="007F5C2C" w:rsidRPr="0077331A" w:rsidRDefault="007F5C2C" w:rsidP="007F5C2C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3C1ED3" w:rsidRDefault="009D6379" w:rsidP="007F5C2C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</w:t>
      </w:r>
      <w:r w:rsidR="00115C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sectPr w:rsidR="003C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2D"/>
    <w:rsid w:val="000217F5"/>
    <w:rsid w:val="00045C5B"/>
    <w:rsid w:val="000910A4"/>
    <w:rsid w:val="0009202E"/>
    <w:rsid w:val="00093D8B"/>
    <w:rsid w:val="00096004"/>
    <w:rsid w:val="000A641C"/>
    <w:rsid w:val="000D03E2"/>
    <w:rsid w:val="00106F51"/>
    <w:rsid w:val="0011280A"/>
    <w:rsid w:val="00115CC0"/>
    <w:rsid w:val="0013347C"/>
    <w:rsid w:val="001860F3"/>
    <w:rsid w:val="001D2C7A"/>
    <w:rsid w:val="001F222F"/>
    <w:rsid w:val="00213C43"/>
    <w:rsid w:val="00215286"/>
    <w:rsid w:val="002474BF"/>
    <w:rsid w:val="00283388"/>
    <w:rsid w:val="002A7663"/>
    <w:rsid w:val="002F1FCE"/>
    <w:rsid w:val="002F3E13"/>
    <w:rsid w:val="003154D1"/>
    <w:rsid w:val="003276B7"/>
    <w:rsid w:val="003C1ED3"/>
    <w:rsid w:val="003F2D85"/>
    <w:rsid w:val="003F575D"/>
    <w:rsid w:val="00433658"/>
    <w:rsid w:val="0043505D"/>
    <w:rsid w:val="00454303"/>
    <w:rsid w:val="00490374"/>
    <w:rsid w:val="004C1162"/>
    <w:rsid w:val="004C4AB8"/>
    <w:rsid w:val="004D365A"/>
    <w:rsid w:val="004E1F3B"/>
    <w:rsid w:val="005025D3"/>
    <w:rsid w:val="00514454"/>
    <w:rsid w:val="005A00FE"/>
    <w:rsid w:val="005A3B1B"/>
    <w:rsid w:val="00612405"/>
    <w:rsid w:val="006367CC"/>
    <w:rsid w:val="00645D37"/>
    <w:rsid w:val="00670173"/>
    <w:rsid w:val="00674C05"/>
    <w:rsid w:val="00695581"/>
    <w:rsid w:val="00717300"/>
    <w:rsid w:val="0071786C"/>
    <w:rsid w:val="007324C7"/>
    <w:rsid w:val="00745EA0"/>
    <w:rsid w:val="00777C09"/>
    <w:rsid w:val="00797F7D"/>
    <w:rsid w:val="007D1374"/>
    <w:rsid w:val="007E7139"/>
    <w:rsid w:val="007F5C2C"/>
    <w:rsid w:val="0081256D"/>
    <w:rsid w:val="00816DAC"/>
    <w:rsid w:val="0082218D"/>
    <w:rsid w:val="00846F32"/>
    <w:rsid w:val="0085359C"/>
    <w:rsid w:val="008904AA"/>
    <w:rsid w:val="008A4404"/>
    <w:rsid w:val="008C09B7"/>
    <w:rsid w:val="008F730F"/>
    <w:rsid w:val="00911812"/>
    <w:rsid w:val="00923126"/>
    <w:rsid w:val="00933713"/>
    <w:rsid w:val="009346F5"/>
    <w:rsid w:val="00957619"/>
    <w:rsid w:val="009766AE"/>
    <w:rsid w:val="00981299"/>
    <w:rsid w:val="009D6379"/>
    <w:rsid w:val="00A00164"/>
    <w:rsid w:val="00A6061B"/>
    <w:rsid w:val="00A7056E"/>
    <w:rsid w:val="00A74345"/>
    <w:rsid w:val="00A75869"/>
    <w:rsid w:val="00A8594A"/>
    <w:rsid w:val="00A97C7F"/>
    <w:rsid w:val="00AA5D31"/>
    <w:rsid w:val="00AC2D17"/>
    <w:rsid w:val="00AE062E"/>
    <w:rsid w:val="00AE5E50"/>
    <w:rsid w:val="00B160E8"/>
    <w:rsid w:val="00B26CA1"/>
    <w:rsid w:val="00B26DDD"/>
    <w:rsid w:val="00BC532D"/>
    <w:rsid w:val="00C05174"/>
    <w:rsid w:val="00C138EF"/>
    <w:rsid w:val="00C36386"/>
    <w:rsid w:val="00CD12D2"/>
    <w:rsid w:val="00CE176B"/>
    <w:rsid w:val="00D013B2"/>
    <w:rsid w:val="00D50D02"/>
    <w:rsid w:val="00D53446"/>
    <w:rsid w:val="00D72C5E"/>
    <w:rsid w:val="00D82D71"/>
    <w:rsid w:val="00D852AF"/>
    <w:rsid w:val="00D95881"/>
    <w:rsid w:val="00DB4A3F"/>
    <w:rsid w:val="00E01B21"/>
    <w:rsid w:val="00E73B8E"/>
    <w:rsid w:val="00EA114B"/>
    <w:rsid w:val="00F040C2"/>
    <w:rsid w:val="00F1346C"/>
    <w:rsid w:val="00F352A2"/>
    <w:rsid w:val="00F43E17"/>
    <w:rsid w:val="00F47A90"/>
    <w:rsid w:val="00F55C69"/>
    <w:rsid w:val="00F55EB6"/>
    <w:rsid w:val="00F76F32"/>
    <w:rsid w:val="00F851A2"/>
    <w:rsid w:val="00FD47E7"/>
    <w:rsid w:val="00FD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D96E"/>
  <w15:docId w15:val="{EBBEE209-B819-4EF1-8D7A-76EABBB7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FDD82-2600-4688-8AAF-68D06DDA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Кнутова</cp:lastModifiedBy>
  <cp:revision>33</cp:revision>
  <dcterms:created xsi:type="dcterms:W3CDTF">2021-12-12T09:23:00Z</dcterms:created>
  <dcterms:modified xsi:type="dcterms:W3CDTF">2022-01-14T10:13:00Z</dcterms:modified>
</cp:coreProperties>
</file>