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986" w:rsidRPr="00374986" w:rsidRDefault="00374986" w:rsidP="00374986">
      <w:pPr>
        <w:tabs>
          <w:tab w:val="left" w:pos="6360"/>
        </w:tabs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374986">
        <w:rPr>
          <w:b/>
          <w:sz w:val="22"/>
          <w:szCs w:val="22"/>
        </w:rPr>
        <w:t>УЧРЕЖДЕНИЕ ДОПОЛНИТЕЛЬНОГО ОБРАЗОВАНИЯ</w:t>
      </w:r>
    </w:p>
    <w:p w:rsidR="00374986" w:rsidRPr="00374986" w:rsidRDefault="00374986" w:rsidP="00374986">
      <w:pPr>
        <w:tabs>
          <w:tab w:val="left" w:pos="636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374986">
        <w:rPr>
          <w:rFonts w:eastAsia="Calibri"/>
          <w:b/>
          <w:sz w:val="22"/>
          <w:szCs w:val="22"/>
        </w:rPr>
        <w:t>«</w:t>
      </w:r>
      <w:r w:rsidRPr="00374986">
        <w:rPr>
          <w:b/>
          <w:sz w:val="22"/>
          <w:szCs w:val="22"/>
        </w:rPr>
        <w:t>НАЗЫВАЕВСКАЯ ДЕТСКАЯ ШКОЛА ИСКУССТВ</w:t>
      </w:r>
      <w:r w:rsidRPr="00374986">
        <w:rPr>
          <w:rFonts w:eastAsia="Calibri"/>
          <w:b/>
          <w:sz w:val="22"/>
          <w:szCs w:val="22"/>
        </w:rPr>
        <w:t>»</w:t>
      </w:r>
    </w:p>
    <w:p w:rsidR="00374986" w:rsidRDefault="00374986" w:rsidP="00374986">
      <w:pPr>
        <w:tabs>
          <w:tab w:val="left" w:pos="6360"/>
        </w:tabs>
        <w:spacing w:line="276" w:lineRule="auto"/>
        <w:jc w:val="center"/>
        <w:rPr>
          <w:rFonts w:eastAsia="Calibri"/>
          <w:b/>
          <w:sz w:val="22"/>
          <w:szCs w:val="22"/>
        </w:rPr>
      </w:pPr>
      <w:r w:rsidRPr="00374986">
        <w:rPr>
          <w:rFonts w:eastAsia="Calibri"/>
          <w:b/>
          <w:sz w:val="22"/>
          <w:szCs w:val="22"/>
        </w:rPr>
        <w:t>(УДО «НАЗЫВАЕВСКАЯ ДШИ»)</w:t>
      </w:r>
    </w:p>
    <w:p w:rsidR="00374986" w:rsidRPr="00374986" w:rsidRDefault="00374986" w:rsidP="00374986">
      <w:pPr>
        <w:tabs>
          <w:tab w:val="left" w:pos="6360"/>
        </w:tabs>
        <w:spacing w:line="276" w:lineRule="auto"/>
        <w:jc w:val="center"/>
        <w:rPr>
          <w:rFonts w:eastAsia="Calibri"/>
          <w:b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374986" w:rsidTr="00374986">
        <w:tc>
          <w:tcPr>
            <w:tcW w:w="5665" w:type="dxa"/>
          </w:tcPr>
          <w:p w:rsidR="00374986" w:rsidRDefault="00374986" w:rsidP="00374986">
            <w:pPr>
              <w:jc w:val="both"/>
            </w:pPr>
            <w:r>
              <w:t>СОГЛАСОВАН</w:t>
            </w:r>
          </w:p>
          <w:p w:rsidR="00374986" w:rsidRDefault="00374986" w:rsidP="00374986">
            <w:pPr>
              <w:jc w:val="both"/>
            </w:pPr>
            <w:r>
              <w:t>Советом Школы</w:t>
            </w:r>
          </w:p>
          <w:p w:rsidR="00374986" w:rsidRDefault="00374986" w:rsidP="00374986">
            <w:pPr>
              <w:jc w:val="both"/>
            </w:pPr>
            <w:r>
              <w:t>протокол от 21.03.2022 № 1</w:t>
            </w:r>
          </w:p>
        </w:tc>
        <w:tc>
          <w:tcPr>
            <w:tcW w:w="3680" w:type="dxa"/>
          </w:tcPr>
          <w:p w:rsidR="00374986" w:rsidRDefault="00374986" w:rsidP="00374986">
            <w:pPr>
              <w:jc w:val="both"/>
            </w:pPr>
            <w:r>
              <w:t>УТВЕРЖДЕН</w:t>
            </w:r>
          </w:p>
          <w:p w:rsidR="00374986" w:rsidRDefault="00374986" w:rsidP="00374986">
            <w:pPr>
              <w:jc w:val="both"/>
            </w:pPr>
            <w:r>
              <w:t xml:space="preserve">приказом директора </w:t>
            </w:r>
          </w:p>
          <w:p w:rsidR="00374986" w:rsidRDefault="00374986" w:rsidP="00374986">
            <w:pPr>
              <w:jc w:val="both"/>
            </w:pPr>
            <w:r>
              <w:t>от 21.03.2022 № 14</w:t>
            </w:r>
          </w:p>
        </w:tc>
      </w:tr>
    </w:tbl>
    <w:p w:rsidR="00C07B2E" w:rsidRDefault="00C07B2E" w:rsidP="00C07B2E"/>
    <w:p w:rsidR="00C07B2E" w:rsidRPr="0005339D" w:rsidRDefault="00C07B2E" w:rsidP="00C07B2E">
      <w:pPr>
        <w:jc w:val="center"/>
        <w:rPr>
          <w:b/>
          <w:i/>
          <w:iCs/>
          <w:sz w:val="28"/>
          <w:szCs w:val="28"/>
        </w:rPr>
      </w:pPr>
    </w:p>
    <w:p w:rsidR="00C07B2E" w:rsidRPr="00FB0E52" w:rsidRDefault="00C07B2E" w:rsidP="00C07B2E">
      <w:pPr>
        <w:jc w:val="center"/>
        <w:rPr>
          <w:b/>
          <w:sz w:val="28"/>
          <w:szCs w:val="28"/>
        </w:rPr>
      </w:pPr>
      <w:r w:rsidRPr="00FB0E52">
        <w:rPr>
          <w:b/>
          <w:sz w:val="28"/>
          <w:szCs w:val="28"/>
        </w:rPr>
        <w:t>ПОРЯДОК</w:t>
      </w:r>
    </w:p>
    <w:p w:rsidR="00C07B2E" w:rsidRPr="00FB0E52" w:rsidRDefault="00C07B2E" w:rsidP="00C07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перевода обучающихся между детскими школами искусств</w:t>
      </w:r>
    </w:p>
    <w:p w:rsidR="00C07B2E" w:rsidRPr="00FB0E52" w:rsidRDefault="00C07B2E" w:rsidP="00C07B2E">
      <w:pPr>
        <w:jc w:val="center"/>
        <w:rPr>
          <w:b/>
          <w:sz w:val="28"/>
          <w:szCs w:val="28"/>
        </w:rPr>
      </w:pPr>
    </w:p>
    <w:p w:rsidR="00C07B2E" w:rsidRDefault="00C07B2E" w:rsidP="00C07B2E">
      <w:pPr>
        <w:jc w:val="center"/>
        <w:rPr>
          <w:sz w:val="28"/>
          <w:szCs w:val="28"/>
        </w:rPr>
      </w:pPr>
    </w:p>
    <w:p w:rsidR="00C07B2E" w:rsidRPr="00CB6BF3" w:rsidRDefault="00C07B2E" w:rsidP="00C07B2E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CB6BF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 w:rsidRPr="006F5AF9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перевода обучающихся между детскими школами искусств </w:t>
      </w:r>
      <w:r w:rsidRPr="006F5AF9">
        <w:rPr>
          <w:sz w:val="28"/>
          <w:szCs w:val="28"/>
        </w:rPr>
        <w:t xml:space="preserve">(далее – Порядок </w:t>
      </w:r>
      <w:r>
        <w:rPr>
          <w:sz w:val="28"/>
          <w:szCs w:val="28"/>
        </w:rPr>
        <w:t>перевода между ДШИ</w:t>
      </w:r>
      <w:r w:rsidRPr="006F5AF9">
        <w:rPr>
          <w:sz w:val="28"/>
          <w:szCs w:val="28"/>
        </w:rPr>
        <w:t>) основан на положениях стат</w:t>
      </w:r>
      <w:r>
        <w:rPr>
          <w:sz w:val="28"/>
          <w:szCs w:val="28"/>
        </w:rPr>
        <w:t>ей</w:t>
      </w:r>
      <w:r w:rsidRPr="006F5AF9">
        <w:rPr>
          <w:sz w:val="28"/>
          <w:szCs w:val="28"/>
        </w:rPr>
        <w:t xml:space="preserve"> 28</w:t>
      </w:r>
      <w:r>
        <w:rPr>
          <w:sz w:val="28"/>
          <w:szCs w:val="28"/>
        </w:rPr>
        <w:t>, 34, 83</w:t>
      </w:r>
      <w:r w:rsidRPr="006F5AF9">
        <w:rPr>
          <w:sz w:val="28"/>
          <w:szCs w:val="28"/>
        </w:rPr>
        <w:t xml:space="preserve"> Федерального закона от 29.12.2012 № 273-ФЗ «Об образовании в Российской Федерации», федеральных государственных требовани</w:t>
      </w:r>
      <w:r>
        <w:rPr>
          <w:sz w:val="28"/>
          <w:szCs w:val="28"/>
        </w:rPr>
        <w:t>ях</w:t>
      </w:r>
      <w:r w:rsidRPr="006F5AF9">
        <w:rPr>
          <w:sz w:val="28"/>
          <w:szCs w:val="28"/>
        </w:rPr>
        <w:t xml:space="preserve"> к минимуму содержания, структуре и условиям реализации дополнительных предпрофессиональных программ в области искусств, утвержденных приказами Министерства культуры Российской Федерации</w:t>
      </w:r>
      <w:r>
        <w:rPr>
          <w:sz w:val="28"/>
          <w:szCs w:val="28"/>
        </w:rPr>
        <w:t>, дополнительных общеразвивающих программах, реализуемых УДО «</w:t>
      </w:r>
      <w:proofErr w:type="spellStart"/>
      <w:r>
        <w:rPr>
          <w:sz w:val="28"/>
          <w:szCs w:val="28"/>
        </w:rPr>
        <w:t>Называевская</w:t>
      </w:r>
      <w:proofErr w:type="spellEnd"/>
      <w:r>
        <w:rPr>
          <w:sz w:val="28"/>
          <w:szCs w:val="28"/>
        </w:rPr>
        <w:t xml:space="preserve"> ДШИ»</w:t>
      </w:r>
      <w:r w:rsidRPr="00C07B2E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ДШИ), Уставе и локальных нормативных актах ДШИ.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Порядок перевода между ДШИ разработан с учетом:</w:t>
      </w:r>
    </w:p>
    <w:p w:rsidR="00C07B2E" w:rsidRPr="005F2DBC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>приказа Министерства культуры Российской Федерации от 02.06.2021 № 754 «</w:t>
      </w:r>
      <w:r w:rsidRPr="005F2DBC">
        <w:rPr>
          <w:sz w:val="28"/>
          <w:szCs w:val="28"/>
        </w:rPr>
        <w:t>Об утверждении Порядка осуществления образовательной деятельности образовательными организация</w:t>
      </w:r>
      <w:r>
        <w:rPr>
          <w:sz w:val="28"/>
          <w:szCs w:val="28"/>
        </w:rPr>
        <w:t>ми дополнительного образования д</w:t>
      </w:r>
      <w:r w:rsidRPr="005F2DBC">
        <w:rPr>
          <w:sz w:val="28"/>
          <w:szCs w:val="28"/>
        </w:rPr>
        <w:t xml:space="preserve">етей </w:t>
      </w:r>
      <w:r w:rsidRPr="005F2DBC">
        <w:rPr>
          <w:color w:val="000000"/>
          <w:sz w:val="28"/>
          <w:szCs w:val="28"/>
        </w:rPr>
        <w:t xml:space="preserve">со специальными наименованиями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школа», «детская театральная школа», «детская </w:t>
      </w:r>
      <w:r>
        <w:rPr>
          <w:color w:val="000000"/>
          <w:sz w:val="28"/>
          <w:szCs w:val="28"/>
        </w:rPr>
        <w:t xml:space="preserve">цирковая школа», «детская школа </w:t>
      </w:r>
      <w:r w:rsidRPr="005F2DBC">
        <w:rPr>
          <w:color w:val="000000"/>
          <w:sz w:val="28"/>
          <w:szCs w:val="28"/>
        </w:rPr>
        <w:t>художественных ремесел»</w:t>
      </w:r>
      <w:r>
        <w:rPr>
          <w:color w:val="000000"/>
          <w:sz w:val="28"/>
          <w:szCs w:val="28"/>
        </w:rPr>
        <w:t xml:space="preserve"> (далее – приказ № 754);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 w:rsidRPr="006F5AF9">
        <w:rPr>
          <w:sz w:val="28"/>
          <w:szCs w:val="28"/>
        </w:rPr>
        <w:t xml:space="preserve"> приказа Министерства культуры Российской Федерации от 16 июля 2013 г. № 998</w:t>
      </w:r>
      <w:r w:rsidRPr="006F5AF9">
        <w:t xml:space="preserve"> </w:t>
      </w:r>
      <w:r>
        <w:t>«</w:t>
      </w:r>
      <w:r w:rsidRPr="00061E97">
        <w:rPr>
          <w:sz w:val="28"/>
          <w:szCs w:val="28"/>
        </w:rPr>
        <w:t>Об утверждении перечня дополнительных предпрофессиональных программ в области искусств</w:t>
      </w:r>
      <w:r>
        <w:rPr>
          <w:sz w:val="28"/>
          <w:szCs w:val="28"/>
        </w:rPr>
        <w:t>»</w:t>
      </w:r>
      <w:r w:rsidRPr="006F5AF9">
        <w:rPr>
          <w:sz w:val="28"/>
          <w:szCs w:val="28"/>
        </w:rPr>
        <w:t xml:space="preserve">, 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приказа Министерства культуры Российской Федерации от 14 августа 2013 г. № 1145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утверждении порядка приема на обучение по дополнительным предпрофессиональным программам в области искусств». </w:t>
      </w:r>
    </w:p>
    <w:p w:rsidR="00C07B2E" w:rsidRDefault="00C07B2E" w:rsidP="00C07B2E">
      <w:pPr>
        <w:pStyle w:val="ConsPlusNormal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20 приказа № 754 установлено следующее:  «П</w:t>
      </w:r>
      <w:r w:rsidRPr="00725D87">
        <w:rPr>
          <w:rFonts w:ascii="Times New Roman" w:hAnsi="Times New Roman" w:cs="Times New Roman"/>
          <w:sz w:val="28"/>
          <w:szCs w:val="28"/>
        </w:rPr>
        <w:t xml:space="preserve">еревод обучающихся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между</w:t>
      </w:r>
      <w:r w:rsidRPr="00725D87">
        <w:rPr>
          <w:rFonts w:ascii="Times New Roman" w:hAnsi="Times New Roman" w:cs="Times New Roman"/>
          <w:sz w:val="28"/>
          <w:szCs w:val="28"/>
        </w:rPr>
        <w:t xml:space="preserve"> детски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25D87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25D87">
        <w:rPr>
          <w:rFonts w:ascii="Times New Roman" w:hAnsi="Times New Roman" w:cs="Times New Roman"/>
          <w:sz w:val="28"/>
          <w:szCs w:val="28"/>
        </w:rPr>
        <w:t xml:space="preserve"> искусств, в том числе, являющихся структурными подразделениями профессиональных образовательных организаций и образовательных организаций высшего образования, освоивших часть дополнительной общеобразовательной программы в области искусств</w:t>
      </w:r>
      <w:r>
        <w:rPr>
          <w:rFonts w:ascii="Times New Roman" w:hAnsi="Times New Roman" w:cs="Times New Roman"/>
          <w:sz w:val="28"/>
          <w:szCs w:val="28"/>
        </w:rPr>
        <w:t xml:space="preserve">, перевод обучающегося с общеразвивающей программы в области искусств на предпрофессиональную программу в области искусств с учетом мнения обучающихся и родителей (законных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представителей) несовершеннолетних обучающихся </w:t>
      </w:r>
      <w:r w:rsidRPr="007E7F91">
        <w:rPr>
          <w:rFonts w:ascii="Times New Roman" w:hAnsi="Times New Roman" w:cs="Times New Roman"/>
          <w:sz w:val="28"/>
          <w:szCs w:val="28"/>
        </w:rPr>
        <w:t>осуществляются на основании локальных нормативных актов детских школ искусств,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F91">
        <w:rPr>
          <w:rFonts w:ascii="Times New Roman" w:hAnsi="Times New Roman" w:cs="Times New Roman"/>
          <w:sz w:val="28"/>
          <w:szCs w:val="28"/>
        </w:rPr>
        <w:t>которыми предусматривается процедура установления соответствия результатов пройденного обучения по ранее освоенной дополнительной общеобразовательной программе в области искусств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D099B">
        <w:rPr>
          <w:rFonts w:ascii="Times New Roman" w:hAnsi="Times New Roman" w:cs="Times New Roman"/>
          <w:sz w:val="28"/>
          <w:szCs w:val="28"/>
        </w:rPr>
        <w:t>.</w:t>
      </w:r>
    </w:p>
    <w:p w:rsidR="00C07B2E" w:rsidRDefault="00C07B2E" w:rsidP="00C07B2E">
      <w:pPr>
        <w:pStyle w:val="ConsPlusNormal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между ДШИ осуществляется при наличии свободных бюджетных мест на соответствующие дополнительные образовательные программы.</w:t>
      </w:r>
    </w:p>
    <w:p w:rsidR="00C07B2E" w:rsidRDefault="00C07B2E" w:rsidP="00C07B2E">
      <w:pPr>
        <w:pStyle w:val="ConsPlusNormal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между ДШИ осуществляется с учетом реализуемых в ДШИ дополнительных предпрофессиональных и общеразвивающих программ в области искусств и с учетом результатов, полученных обучающимся в период предшествующего обучения, его возрастных и физических возможностей и особенностей, а также состояния его здоровья и рекомендаций психолого-методико-педагогической комиссии (при наличии).</w:t>
      </w:r>
    </w:p>
    <w:p w:rsidR="00C07B2E" w:rsidRPr="00C2688F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В случае освоения обучающимся адаптированной образовательной программы в период предыдущего обучения зачисление обучающегося возможно только при наличии у ДШИ соответствующих специальных условий, созданных для реализации адаптированной образовательной программы. 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Порядком перевода между ДШИ определены: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полномочия ДШИ по осуществлению </w:t>
      </w:r>
      <w:proofErr w:type="gramStart"/>
      <w:r>
        <w:rPr>
          <w:color w:val="000000"/>
          <w:sz w:val="28"/>
          <w:szCs w:val="28"/>
        </w:rPr>
        <w:t>прав</w:t>
      </w:r>
      <w:proofErr w:type="gramEnd"/>
      <w:r>
        <w:rPr>
          <w:color w:val="000000"/>
          <w:sz w:val="28"/>
          <w:szCs w:val="28"/>
        </w:rPr>
        <w:t xml:space="preserve"> обучающихся на смену образовательной организации;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процедура перевода между ДШИ;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организационно-методические и другие условия, создаваемые при необходимости для обучающегося, переведенного из другой ДШИ.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Перевод между ДШИ осуществляется в целях: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обеспечения </w:t>
      </w:r>
      <w:proofErr w:type="gramStart"/>
      <w:r>
        <w:rPr>
          <w:color w:val="000000"/>
          <w:sz w:val="28"/>
          <w:szCs w:val="28"/>
        </w:rPr>
        <w:t>прав</w:t>
      </w:r>
      <w:proofErr w:type="gramEnd"/>
      <w:r>
        <w:rPr>
          <w:color w:val="000000"/>
          <w:sz w:val="28"/>
          <w:szCs w:val="28"/>
        </w:rPr>
        <w:t xml:space="preserve"> обучающихся на полноту освоения образовательной программы;</w:t>
      </w:r>
    </w:p>
    <w:p w:rsidR="00C07B2E" w:rsidRDefault="00C07B2E" w:rsidP="00C07B2E">
      <w:pPr>
        <w:ind w:firstLine="709"/>
        <w:jc w:val="both"/>
        <w:textAlignment w:val="top"/>
        <w:rPr>
          <w:bCs/>
          <w:sz w:val="28"/>
          <w:szCs w:val="28"/>
        </w:rPr>
      </w:pPr>
      <w:r w:rsidRPr="006762D1">
        <w:rPr>
          <w:bCs/>
          <w:sz w:val="28"/>
          <w:szCs w:val="28"/>
        </w:rPr>
        <w:t>создания условий для максимального развития творческих способностей обучающихся с учетом индивидуальных особенностей и потребностей, а также уровня подготовки, полученной в предшествующий период обучения;</w:t>
      </w:r>
    </w:p>
    <w:p w:rsidR="00C07B2E" w:rsidRPr="00DF0202" w:rsidRDefault="00C07B2E" w:rsidP="00C07B2E">
      <w:pPr>
        <w:ind w:firstLine="709"/>
        <w:jc w:val="both"/>
        <w:textAlignment w:val="top"/>
        <w:rPr>
          <w:bCs/>
          <w:sz w:val="28"/>
          <w:szCs w:val="28"/>
        </w:rPr>
      </w:pPr>
      <w:r>
        <w:rPr>
          <w:bCs/>
          <w:sz w:val="28"/>
          <w:szCs w:val="28"/>
        </w:rPr>
        <w:t>сохранности контингента ДШИ.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Перевод между ДШИ осуществляется на соответствующие дополнительные предпрофессиональные и соответствующие дополнительные общеразвивающие программы в области искусств. Соответствующие дополнительные общеразвивающие программы могут иметь другие наименования. Степень соответствия общеразвивающих программ устанавливается ДШИ.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Перевод между ДШИ может осуществляться и на аналогичные дополнительные общеразвивающие программы. 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C07B2E" w:rsidRDefault="00C07B2E" w:rsidP="00C07B2E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Style w:val="FontStyle16"/>
          <w:b/>
          <w:bCs/>
          <w:sz w:val="28"/>
          <w:szCs w:val="28"/>
        </w:rPr>
      </w:pPr>
      <w:r>
        <w:rPr>
          <w:rStyle w:val="FontStyle16"/>
          <w:b/>
          <w:bCs/>
          <w:sz w:val="28"/>
          <w:szCs w:val="28"/>
        </w:rPr>
        <w:t>Организация</w:t>
      </w:r>
      <w:r w:rsidRPr="00CB6BF3">
        <w:rPr>
          <w:rStyle w:val="FontStyle16"/>
          <w:b/>
          <w:bCs/>
          <w:sz w:val="28"/>
          <w:szCs w:val="28"/>
        </w:rPr>
        <w:t xml:space="preserve"> </w:t>
      </w:r>
      <w:r>
        <w:rPr>
          <w:rStyle w:val="FontStyle16"/>
          <w:b/>
          <w:bCs/>
          <w:sz w:val="28"/>
          <w:szCs w:val="28"/>
        </w:rPr>
        <w:t>перевода между ДШИ</w:t>
      </w:r>
    </w:p>
    <w:p w:rsidR="00C07B2E" w:rsidRDefault="00C07B2E" w:rsidP="00C07B2E">
      <w:pPr>
        <w:jc w:val="both"/>
        <w:rPr>
          <w:rStyle w:val="FontStyle16"/>
          <w:sz w:val="28"/>
          <w:szCs w:val="28"/>
        </w:rPr>
      </w:pP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Перевод между ДШИ осуществляется в течение всего учебного года на основании поданных заявлений и наличии свободных бюджетных мест на </w:t>
      </w:r>
      <w:r>
        <w:rPr>
          <w:color w:val="000000"/>
          <w:sz w:val="28"/>
          <w:szCs w:val="28"/>
        </w:rPr>
        <w:lastRenderedPageBreak/>
        <w:t xml:space="preserve">соответствующие дополнительные предпрофессиональные и дополнительные общеразвивающие программы. 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Процедура перевода между ДШИ проводится на основании: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заявления родителей (законных представителей);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представленной справки о периоде обучения;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справки о состоянии здоровья (при поступлении на образовательные программы в области хореографического или циркового искусства);</w:t>
      </w:r>
    </w:p>
    <w:p w:rsidR="00C07B2E" w:rsidRPr="00D662F5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других документов, представленных по желанию заявителя, в том числе документов, подтверждающих принадлежность обучающегося к группе детей с ограниченными возможностями здоровья, инвалидов.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Справка о периоде обучения может отражать информацию о неполном освоении части образовательной программы, об условном переводе в следующий класс и т.д.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Переводом между ДШИ </w:t>
      </w:r>
      <w:r w:rsidRPr="00BD6ABA">
        <w:rPr>
          <w:sz w:val="28"/>
          <w:szCs w:val="28"/>
        </w:rPr>
        <w:t xml:space="preserve">предусматривается процедура установления соответствия результатов пройденного обучения </w:t>
      </w:r>
      <w:r>
        <w:rPr>
          <w:sz w:val="28"/>
          <w:szCs w:val="28"/>
        </w:rPr>
        <w:t>в другой детской школе искусств</w:t>
      </w:r>
      <w:r w:rsidRPr="00BD6AB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ранее освоенной части образовательной программы.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проведения процедуры </w:t>
      </w:r>
      <w:r w:rsidRPr="00BD6ABA">
        <w:rPr>
          <w:sz w:val="28"/>
          <w:szCs w:val="28"/>
        </w:rPr>
        <w:t xml:space="preserve">установления соответствия результатов пройденного обучения </w:t>
      </w:r>
      <w:r>
        <w:rPr>
          <w:sz w:val="28"/>
          <w:szCs w:val="28"/>
        </w:rPr>
        <w:t xml:space="preserve">приказом директора ДШИ </w:t>
      </w:r>
      <w:r>
        <w:rPr>
          <w:color w:val="000000"/>
          <w:sz w:val="28"/>
          <w:szCs w:val="28"/>
        </w:rPr>
        <w:t>создается аттестационная комиссия.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Полномочия аттестационной комиссии: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документов обучающегося, представленных для осуществления процедуры перевода;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индивидуальных требований к прослушиванию (просмотру);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прослушивания (просмотра) в соответствии с разработанными индивидуальными требованиями;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оценивание соответствия результатов пройденного обучения на основе прослушивания (просмотра) и анализа представленных документов; 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подготовка рекомендаций по зачислению обучающегося. 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Процедура перевода может предусматривать анализ аттестационной комиссией возможностей освоения обучающимся аналогичной дополнительной общеразвивающей программы.</w:t>
      </w:r>
    </w:p>
    <w:p w:rsidR="00C07B2E" w:rsidRDefault="00C07B2E" w:rsidP="00C07B2E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аттестационной комиссии оформляется протоколом, который направляется директору ДШИ для издания </w:t>
      </w:r>
      <w:r w:rsidR="009A6D08">
        <w:rPr>
          <w:color w:val="000000"/>
          <w:sz w:val="28"/>
          <w:szCs w:val="28"/>
        </w:rPr>
        <w:t>приказа</w:t>
      </w:r>
      <w:r>
        <w:rPr>
          <w:color w:val="000000"/>
          <w:sz w:val="28"/>
          <w:szCs w:val="28"/>
        </w:rPr>
        <w:t xml:space="preserve"> по зачислению обучающегося.  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установления несоответствия </w:t>
      </w:r>
      <w:r w:rsidRPr="00BD6ABA">
        <w:rPr>
          <w:sz w:val="28"/>
          <w:szCs w:val="28"/>
        </w:rPr>
        <w:t>результатов пройденного обучения</w:t>
      </w:r>
      <w:r>
        <w:rPr>
          <w:sz w:val="28"/>
          <w:szCs w:val="28"/>
        </w:rPr>
        <w:t xml:space="preserve"> по ранее освоенной части образовательной программы, а также по другим причинам аттестационная комиссия может рекомендовать: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зачисление на соответствующую дополнительную образовательную программу на класс ниже (повторный год обучения);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зачисление на соответствующую дополнительную образовательную программу на другой срок обучения;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зачисление на аналогичную дополнительную общеразвивающую программу.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Аттестационная комиссия может предложить зачисление на другую дополнительную образовательную программу, которое может быть осуществлено с согласия родителей (законных представителей). </w:t>
      </w:r>
    </w:p>
    <w:p w:rsidR="00C07B2E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Зачисление обучающегося осуществляется приказом директора ДШИ. Зачисление обучающегося предусматривает оформление зачета результатов освоения учебных предметов, полученных в период предыдущего обучения. </w:t>
      </w:r>
    </w:p>
    <w:p w:rsidR="00C07B2E" w:rsidRPr="007A7050" w:rsidRDefault="00C07B2E" w:rsidP="00C07B2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Для формирования личного дела родители (законные представители) предоставляют личное дело, переданное на руки родителям (законным представителям) при отчислении обучающегося.</w:t>
      </w:r>
    </w:p>
    <w:p w:rsidR="00C07B2E" w:rsidRDefault="00C07B2E" w:rsidP="00C07B2E">
      <w:pPr>
        <w:jc w:val="both"/>
        <w:rPr>
          <w:color w:val="000000"/>
          <w:sz w:val="28"/>
          <w:szCs w:val="28"/>
        </w:rPr>
      </w:pPr>
    </w:p>
    <w:p w:rsidR="00C07B2E" w:rsidRDefault="00C07B2E" w:rsidP="00C07B2E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78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Организационно-методические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другие </w:t>
      </w:r>
      <w:r w:rsidRPr="00BA78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образовательной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применяемые</w:t>
      </w:r>
      <w:r w:rsidRPr="00080E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переводе между ДШИ</w:t>
      </w:r>
    </w:p>
    <w:p w:rsidR="00C07B2E" w:rsidRPr="00BA789D" w:rsidRDefault="00C07B2E" w:rsidP="00C07B2E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07B2E" w:rsidRDefault="00C07B2E" w:rsidP="00C07B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ДШИ засчитывает результаты освоения обучающимся учебных предметов (части учебных предметов), полученные в предыдущий период, в том числе в случае смены образовательной программы и переводе на другую образовательную программу, имеющую в учебном плане те же учебные предметы (частичное совпадение учебного плана). Порядок зачета результатов освоения обучающимся учебных предметов (части учебных предметов) устанавливается локальным нормативным актом ДШИ.</w:t>
      </w:r>
    </w:p>
    <w:p w:rsidR="00C07B2E" w:rsidRDefault="00C07B2E" w:rsidP="00C07B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создания условий для успешной реализации обучающимся образовательной программы, на которую он был принят при его переводе, с учетом особенностей содержания образовательной программы, сроков ее освоения, возраста обучающегося, содержания и уровня предыдущей подготовки ДШИ вправе:</w:t>
      </w:r>
    </w:p>
    <w:p w:rsidR="00C07B2E" w:rsidRDefault="00C07B2E" w:rsidP="00C07B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разработать для обучающегося индивидуальный учебный план;</w:t>
      </w:r>
    </w:p>
    <w:p w:rsidR="00C07B2E" w:rsidRDefault="00C07B2E" w:rsidP="00C07B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предложить обучающемуся ускоренное обучение.</w:t>
      </w:r>
    </w:p>
    <w:p w:rsidR="00C07B2E" w:rsidRDefault="00C07B2E" w:rsidP="00C07B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Индивидуальный учебный план также может быть разработан для обучающегося в случае освоения им других учебных предметов вариативной части в период предыдущего обучения. В таком случае индивидуальный учебный план разрабатывается с целью полноты освоения учебных предметов вариативной части, при этом - с учетом верхнего предела недельной аудиторной нагрузки, а также с учетом значительного объема времени, затрачиваемого обучающимся на освоение основных общеобразовательных программ. </w:t>
      </w:r>
    </w:p>
    <w:p w:rsidR="00C07B2E" w:rsidRDefault="00C07B2E" w:rsidP="00C07B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Индивидуальный учебный план также разрабатывается для обучающегося, осваивающегося адаптированную дополнительную образовательную программу. </w:t>
      </w:r>
    </w:p>
    <w:p w:rsidR="00C07B2E" w:rsidRDefault="00C07B2E" w:rsidP="00C07B2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перевода на ускоренное обучение, а также порядок разработки и реализации индивидуального учебного плана устанавливаются локальными нормативными актами ДШИ.</w:t>
      </w:r>
    </w:p>
    <w:p w:rsidR="00C07B2E" w:rsidRDefault="00C07B2E" w:rsidP="00C07B2E"/>
    <w:sectPr w:rsidR="00C0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745CC"/>
    <w:multiLevelType w:val="hybridMultilevel"/>
    <w:tmpl w:val="8F3C7390"/>
    <w:lvl w:ilvl="0" w:tplc="2F505CC0">
      <w:start w:val="1"/>
      <w:numFmt w:val="upperRoman"/>
      <w:lvlText w:val="%1."/>
      <w:lvlJc w:val="left"/>
      <w:pPr>
        <w:ind w:left="92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4F"/>
    <w:rsid w:val="00290757"/>
    <w:rsid w:val="002A0CE2"/>
    <w:rsid w:val="00341F97"/>
    <w:rsid w:val="00374986"/>
    <w:rsid w:val="00397DB2"/>
    <w:rsid w:val="0056542D"/>
    <w:rsid w:val="008404FF"/>
    <w:rsid w:val="009A6D08"/>
    <w:rsid w:val="009C2A96"/>
    <w:rsid w:val="00C07B2E"/>
    <w:rsid w:val="00E7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6C94"/>
  <w15:chartTrackingRefBased/>
  <w15:docId w15:val="{170716F4-BC82-4966-BD04-CCACEB33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4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F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rsid w:val="00C07B2E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C07B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07B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37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Кнутова</dc:creator>
  <cp:keywords/>
  <dc:description/>
  <cp:lastModifiedBy>Елена Кнутова</cp:lastModifiedBy>
  <cp:revision>9</cp:revision>
  <cp:lastPrinted>2022-03-22T05:15:00Z</cp:lastPrinted>
  <dcterms:created xsi:type="dcterms:W3CDTF">2021-09-08T04:44:00Z</dcterms:created>
  <dcterms:modified xsi:type="dcterms:W3CDTF">2022-03-24T03:08:00Z</dcterms:modified>
</cp:coreProperties>
</file>