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30" w:after="3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8"/>
          <w:szCs w:val="28"/>
        </w:rPr>
        <w:t>Анализ методической работы</w:t>
      </w:r>
    </w:p>
    <w:p>
      <w:pPr>
        <w:pStyle w:val="Normal"/>
        <w:spacing w:lineRule="auto" w:line="240" w:before="30" w:after="3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МОУ Скудинской основной общеобразовательной  школы в 2022-2023 учебном году.</w:t>
      </w:r>
    </w:p>
    <w:p>
      <w:pPr>
        <w:pStyle w:val="Normal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262626"/>
          <w:sz w:val="28"/>
          <w:szCs w:val="28"/>
        </w:rPr>
        <w:t>Цель анализа</w:t>
      </w: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 xml:space="preserve">: 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</w:rPr>
        <w:t>.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222222"/>
          <w:sz w:val="28"/>
          <w:szCs w:val="28"/>
        </w:rPr>
        <w:t>Методическая работа</w:t>
      </w: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Важнейшим средством повышения педагогического мастерства учителя является методическая работа. Роль методической работы школы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b/>
          <w:b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262626"/>
          <w:sz w:val="28"/>
          <w:szCs w:val="28"/>
        </w:rPr>
        <w:t>Объекты анализа: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 основных направлений деятельности;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работа над методической темой школы;</w:t>
      </w:r>
    </w:p>
    <w:p>
      <w:pPr>
        <w:pStyle w:val="Normal"/>
        <w:widowControl w:val="false"/>
        <w:ind w:left="11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-работа методических объединений;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аттестация педагогических кадров;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обобщение опыта;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формы работы с педагогическими кадрами: коллективные, групповые, индивидуальные;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инновационная работа педагогов;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учителей в работе педсоветов,  семинаров, смотров, конкурсов,   городских и областных мероприятиях;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использование педагогами современных образовательных технологий;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-практическое использование учителями опыта своих коллег, педагогов города, области.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262626"/>
          <w:sz w:val="28"/>
          <w:szCs w:val="28"/>
          <w:u w:val="single"/>
        </w:rPr>
        <w:t>Коллектив школы работал над темой</w:t>
      </w: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 xml:space="preserve"> «Развитие у обучающихся навыков самостоятельности в приобретении знаний как составная часть дифференцированного обучения»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262626"/>
          <w:sz w:val="28"/>
          <w:szCs w:val="28"/>
          <w:u w:val="single"/>
        </w:rPr>
        <w:t>Основная цель</w:t>
      </w: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: обеспечение получения полноценного образования, учитывающего способности, возможности, интересы учеников и ориентированного на саморазвитие личности школьника.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ab/>
        <w:t xml:space="preserve">Исходя из этого, были определены </w:t>
      </w:r>
      <w:r>
        <w:rPr>
          <w:rFonts w:eastAsia="Times New Roman" w:cs="Times New Roman" w:ascii="Times New Roman" w:hAnsi="Times New Roman"/>
          <w:color w:val="262626"/>
          <w:sz w:val="28"/>
          <w:szCs w:val="28"/>
          <w:u w:val="single"/>
        </w:rPr>
        <w:t>следующие задачи</w:t>
      </w: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: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внедрение достижений передового педагогического опыта;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выявление, обобщение и распространение педагогического опыта, рожденного внутри коллектива, обмен педагогическими находками;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приобщение коллектива к научно-исследовательской работе по актуальным проблемам школы;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предупреждение и преодоление недостатков и затруднений педагогической деятельности учителей;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сплочение педагогического коллектива, превращение его в коллектив единомышленников;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предупреждение и преодоление формализма и перегрузки педагогической деятельности;</w:t>
      </w:r>
    </w:p>
    <w:p>
      <w:pPr>
        <w:pStyle w:val="Normal"/>
        <w:spacing w:lineRule="auto" w:line="240" w:before="30" w:after="30"/>
        <w:ind w:left="720" w:hanging="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В соответствии с поставленными целями и задачами методическая работа осуществлялась по следующим направлениям: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работа с методическими объединениями;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повышение профессиональной подготовки учителей.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  <w:u w:val="single"/>
        </w:rPr>
        <w:t>Качественный состав педагогического коллектива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В 2022-2023 учебном году  в МОУ Скудинской школе работали 2 методических объединения: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МО учителей-предметников,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МО классных руководителей.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  <w:u w:val="single"/>
        </w:rPr>
        <w:t>Формы методической работы, используемые в школе</w:t>
      </w: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: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Тематические педагогические советы.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Методические объединения учителей.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Работа учителей над темами самообразования.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Открытые уроки.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Панорама методических идей.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Консультации по организации и проведению современного урока.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-Разработка методических рекомендаций в помощь учителю по ведению школьной документации, по организации, проведению и анализу современного урока. Систематизация имеющегося материала, оформление тематических стендов.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 Организация и контроль курсовой системы повышения квалификации.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Аттестация педагогических работников</w:t>
      </w: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.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Методическая работа школы строилась на основе годового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Кадровый  и качественный состав педагогических кадров:</w:t>
      </w:r>
    </w:p>
    <w:p>
      <w:pPr>
        <w:pStyle w:val="Normal"/>
        <w:shd w:val="clear" w:color="auto" w:fill="FFFFFF"/>
        <w:tabs>
          <w:tab w:val="clear" w:pos="708"/>
          <w:tab w:val="left" w:pos="5760" w:leader="none"/>
          <w:tab w:val="left" w:pos="6300" w:leader="none"/>
        </w:tabs>
        <w:spacing w:lineRule="auto" w:line="240" w:before="30" w:after="30"/>
        <w:ind w:right="-6" w:firstLine="53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Учебно-воспитательный процесс в школе осуществляют  8 педагогических работников.</w:t>
      </w:r>
    </w:p>
    <w:p>
      <w:pPr>
        <w:pStyle w:val="Normal"/>
        <w:shd w:val="clear" w:color="auto" w:fill="FFFFFF"/>
        <w:tabs>
          <w:tab w:val="clear" w:pos="708"/>
          <w:tab w:val="left" w:pos="5760" w:leader="none"/>
          <w:tab w:val="left" w:pos="6300" w:leader="none"/>
        </w:tabs>
        <w:spacing w:lineRule="auto" w:line="240" w:before="30" w:after="30"/>
        <w:ind w:right="-6" w:firstLine="53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-по уровню образования:</w:t>
      </w:r>
    </w:p>
    <w:tbl>
      <w:tblPr>
        <w:tblW w:w="9506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/>
      </w:tblPr>
      <w:tblGrid>
        <w:gridCol w:w="3260"/>
        <w:gridCol w:w="1804"/>
        <w:gridCol w:w="4442"/>
      </w:tblGrid>
      <w:tr>
        <w:trPr>
          <w:trHeight w:val="658" w:hRule="exac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exact" w:line="324" w:before="0" w:after="200"/>
              <w:ind w:right="408" w:hanging="0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Категория </w:t>
            </w:r>
            <w:r>
              <w:rPr>
                <w:rFonts w:cs="Times New Roman" w:ascii="Times New Roman" w:hAnsi="Times New Roman"/>
                <w:color w:val="000000"/>
                <w:spacing w:val="-3"/>
                <w:sz w:val="28"/>
                <w:szCs w:val="28"/>
              </w:rPr>
              <w:t>специалистов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exact" w:line="324" w:before="0" w:after="200"/>
              <w:ind w:right="41" w:hanging="0"/>
              <w:jc w:val="both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-4"/>
                <w:sz w:val="28"/>
                <w:szCs w:val="28"/>
              </w:rPr>
              <w:t xml:space="preserve">Высшее </w:t>
            </w:r>
            <w:r>
              <w:rPr>
                <w:rFonts w:cs="Times New Roman" w:ascii="Times New Roman" w:hAnsi="Times New Roman"/>
                <w:color w:val="000000"/>
                <w:spacing w:val="-5"/>
                <w:sz w:val="28"/>
                <w:szCs w:val="28"/>
              </w:rPr>
              <w:t>образование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exact" w:line="322" w:before="0" w:after="200"/>
              <w:ind w:left="151" w:right="290" w:hanging="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8"/>
                <w:szCs w:val="28"/>
              </w:rPr>
              <w:t xml:space="preserve">Среднее </w:t>
            </w:r>
            <w:r>
              <w:rPr>
                <w:rFonts w:cs="Times New Roman" w:ascii="Times New Roman" w:hAnsi="Times New Roman"/>
                <w:color w:val="000000"/>
                <w:spacing w:val="-2"/>
                <w:sz w:val="28"/>
                <w:szCs w:val="28"/>
              </w:rPr>
              <w:t>специальное</w:t>
            </w:r>
          </w:p>
        </w:tc>
      </w:tr>
      <w:tr>
        <w:trPr>
          <w:trHeight w:val="729" w:hRule="exac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exact" w:line="319" w:before="0" w:after="200"/>
              <w:ind w:right="754" w:hang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-1"/>
                <w:sz w:val="28"/>
                <w:szCs w:val="28"/>
              </w:rPr>
              <w:t xml:space="preserve">Учителя </w:t>
            </w:r>
            <w:r>
              <w:rPr>
                <w:rFonts w:cs="Times New Roman" w:ascii="Times New Roman" w:hAnsi="Times New Roman"/>
                <w:color w:val="000000"/>
                <w:spacing w:val="-2"/>
                <w:sz w:val="28"/>
                <w:szCs w:val="28"/>
              </w:rPr>
              <w:t>начальных к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8"/>
                <w:szCs w:val="28"/>
              </w:rPr>
              <w:t>лассов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926" w:hRule="exac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exact" w:line="324" w:before="0" w:after="200"/>
              <w:ind w:right="216" w:hanging="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Учителя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8"/>
                <w:szCs w:val="28"/>
              </w:rPr>
              <w:t>ступени обучения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200"/>
              <w:ind w:left="60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200"/>
              <w:ind w:left="998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</w:tbl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  <w:u w:val="single"/>
        </w:rPr>
        <w:t>б) по квалификационным категориям:</w:t>
      </w:r>
    </w:p>
    <w:p>
      <w:pPr>
        <w:pStyle w:val="Normal"/>
        <w:spacing w:lineRule="exact" w:line="1" w:before="0" w:after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49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/>
      </w:tblPr>
      <w:tblGrid>
        <w:gridCol w:w="3024"/>
        <w:gridCol w:w="2781"/>
        <w:gridCol w:w="3244"/>
      </w:tblGrid>
      <w:tr>
        <w:trPr>
          <w:trHeight w:val="950" w:hRule="exact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exact" w:line="322" w:before="0" w:after="200"/>
              <w:ind w:left="175" w:right="151" w:hanging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-2"/>
                <w:sz w:val="28"/>
                <w:szCs w:val="28"/>
              </w:rPr>
              <w:t xml:space="preserve">Работники с высшей 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8"/>
                <w:szCs w:val="28"/>
              </w:rPr>
              <w:t>категорией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exact" w:line="322" w:before="0" w:after="20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C I</w:t>
            </w:r>
            <w:r>
              <w:rPr>
                <w:rFonts w:cs="Times New Roman" w:ascii="Times New Roman" w:hAnsi="Times New Roman"/>
                <w:color w:val="000000"/>
                <w:spacing w:val="-3"/>
                <w:sz w:val="28"/>
                <w:szCs w:val="28"/>
              </w:rPr>
              <w:t xml:space="preserve">квалификационной </w:t>
            </w:r>
            <w:r>
              <w:rPr>
                <w:rFonts w:cs="Times New Roman" w:ascii="Times New Roman" w:hAnsi="Times New Roman"/>
                <w:color w:val="000000"/>
                <w:spacing w:val="-2"/>
                <w:sz w:val="28"/>
                <w:szCs w:val="28"/>
              </w:rPr>
              <w:t>категорией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exact" w:line="322" w:before="0" w:after="200"/>
              <w:ind w:right="29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Соответствие должности</w:t>
            </w:r>
          </w:p>
        </w:tc>
      </w:tr>
      <w:tr>
        <w:trPr>
          <w:trHeight w:val="365" w:hRule="exact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</w:t>
      </w:r>
      <w:r>
        <w:rPr>
          <w:rFonts w:cs="Times New Roman" w:ascii="Times New Roman" w:hAnsi="Times New Roman"/>
          <w:sz w:val="28"/>
          <w:szCs w:val="28"/>
          <w:lang w:val="en-US"/>
        </w:rPr>
        <w:t>возрасту</w:t>
      </w:r>
      <w:r>
        <w:rPr>
          <w:rFonts w:cs="Times New Roman" w:ascii="Times New Roman" w:hAnsi="Times New Roman"/>
          <w:sz w:val="28"/>
          <w:szCs w:val="28"/>
        </w:rPr>
        <w:t>:</w:t>
      </w:r>
    </w:p>
    <w:tbl>
      <w:tblPr>
        <w:tblW w:w="9046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/>
      </w:tblPr>
      <w:tblGrid>
        <w:gridCol w:w="1706"/>
        <w:gridCol w:w="1754"/>
        <w:gridCol w:w="1804"/>
        <w:gridCol w:w="1806"/>
        <w:gridCol w:w="1976"/>
      </w:tblGrid>
      <w:tr>
        <w:trPr>
          <w:trHeight w:val="293" w:hRule="exact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Моложе 25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25-35 лет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35-55лет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55-60 лет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свыше 60 лет</w:t>
            </w:r>
          </w:p>
        </w:tc>
      </w:tr>
      <w:tr>
        <w:trPr>
          <w:trHeight w:val="341" w:hRule="exact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200"/>
              <w:ind w:left="5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по полу:</w:t>
      </w:r>
    </w:p>
    <w:tbl>
      <w:tblPr>
        <w:tblW w:w="3080" w:type="dxa"/>
        <w:jc w:val="left"/>
        <w:tblInd w:w="24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39"/>
        <w:gridCol w:w="1640"/>
      </w:tblGrid>
      <w:tr>
        <w:trPr/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мужчины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женщины</w:t>
            </w:r>
          </w:p>
        </w:tc>
      </w:tr>
      <w:tr>
        <w:trPr/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2чел.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 чел.</w:t>
            </w:r>
          </w:p>
        </w:tc>
      </w:tr>
    </w:tbl>
    <w:p>
      <w:pPr>
        <w:pStyle w:val="Normal"/>
        <w:spacing w:lineRule="auto" w:line="240" w:before="30" w:after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 xml:space="preserve">Открытые уроки в системе методической работы школы рассматриваются как демонстрация учителем своей педагогической технологии.  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 xml:space="preserve">График открытых уроков </w:t>
      </w:r>
      <w:r>
        <w:rPr>
          <w:rFonts w:cs="Times New Roman" w:ascii="Times New Roman" w:hAnsi="Times New Roman"/>
          <w:color w:val="262626"/>
          <w:sz w:val="28"/>
          <w:szCs w:val="28"/>
        </w:rPr>
        <w:t xml:space="preserve">был составлен </w:t>
      </w: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по предложениям методического объединения.</w:t>
      </w:r>
      <w:r>
        <w:rPr>
          <w:rFonts w:cs="Times New Roman" w:ascii="Times New Roman" w:hAnsi="Times New Roman"/>
          <w:color w:val="262626"/>
          <w:sz w:val="28"/>
          <w:szCs w:val="28"/>
        </w:rPr>
        <w:t xml:space="preserve"> Посещенные уроки показали,   что учителя уверенно владеют учебным материалом, часто используют  на уроках дидактические материалы(аудио, видео, компьютерные).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Многие учителя прошли  курсы повышения квалификации по предметам дистанционно: «Разговоры о важном» система работы классного руководителя»(Карпова Л. В., Карпова Н.В.,Серебрянникова Н.А., Лебедева О.М.,Остроумова С. В..Павлов В.Н.), «Организация деятельности педагога дополнительного образования в условиях реализации ФГОС »(Карпова Л. В.)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«Искусство театра в учреждениях дополнительного образования детей: актуальные вопросы методики и организации учебной деятельности»(Лебедева О.М.)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По плану работы МО учителей- предметников были проведены уроки:   по русскому языку «Второстепенные члены предложения. Обстоятельство» учитель Павлов В.Н., по биологии «Пчёлы- общественные насекомые» учитель Остроумова С.В.,  по обществознанию «Моральный выбор – это ответственно» учитель Карпова Н.В., по математике «Сумма углов треугольника. Решение задач» учитель Карпова Л.В.,  по русскому языку «Чередование звуков в корне слова видимое на письме. Е и О беглые гласные» учитель Лебедева О.М..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 xml:space="preserve">Также были заслушаны и обсуждены доклады: «Современные подходы к преподаванию русского языка и литературы в условиях введения ФГОС ООО»(Учитель Павлов В.Н.), «Влияние регулярных занятий физкультурой на здоровье школьника» (учитель Вихров А.Б.), «Система работы по предупреждению неуспеваемости на уроках математике» (учитель Карпова Л. В..). </w:t>
      </w:r>
    </w:p>
    <w:p>
      <w:pPr>
        <w:pStyle w:val="Normal"/>
        <w:spacing w:lineRule="auto" w:line="240" w:before="30" w:after="30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Проведены внеклассные мероприятия: классный час «День неизвестного солдата» учитель Карпова Н.В., внеклассное мероприятие «Секреты здоровья» учитель Остроумова С.В.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262626"/>
          <w:sz w:val="28"/>
          <w:szCs w:val="28"/>
        </w:rPr>
        <w:t>Особое внимание уделялось совершенствованию форм и методов организации работы учащихся на уроках. По плану внутришкольного контроля посещались уроки, проводились открытые уроки, заседания МО учителей - предметников.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262626"/>
          <w:sz w:val="28"/>
          <w:szCs w:val="28"/>
        </w:rPr>
        <w:t>Активно внедрялись здоровьесберегающие технологии в образовательный процесс.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В 2022-2023учебном году было проведено 7 заседаний МО классных руководителей.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По плану работы МО классных руководителей были заслушаны доклады: «Сотрудничество школы и семьи в воспитании ребёнка»(учитель Серебрянникова Н.А.), «Школа - территория здоровья»(учитель Вихров А.Б.).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Были проведены внеклассные мероприятия: «Весёлые старты» учитель Вихров А.Б., «Собака-друг человека» учитель Лебедева О.М. «Звуки и краски весны» учитель Лебедева О.М.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Учителя и  обучающиеся  школы принимали активное участие в районных и межрегиональных конкурсах рисунков, посвященных правилам дорожного движения, правилам пожарной безопасности, в конкурсе рисунков,  (Карпова Л.В..).. Обучающиеся школы принимают активное участие в районных конкурсах чтецов ко дню матери (руководители Павлов В.Н., ко Дню Победы (руководители Карпова Н.В. Лебедева О.М.), «Живая классика» (руководители Павлов В.Н.).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Учителя и обучающиеся принимали активное участие в акции «Письмо солдату», во всероссийской акции «Безопасное лето» (благотворительный фонд Наташи Едыкиной) учитель карпова Л.В.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Так же учащиеся школы принимали активное участие в районных спортивных мероприятиях: осенний  легкоатлетический кросс, «Лыжня Андреаполя», биатлон (учитель Вихров А.Б.)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Методическое объединение классных руководителей свою задачу  видит в том, чтобы каждый классный руководитель повысил свой теоретический, научно – практический уровень в вопросах психологии и педагогики воспитательной работы, повышал мастерство классного руководителя.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Были проведены такие внеклассные мероприятия как «День неизвестного солдата», «Права детей», «Блокада Ленинграда» «Холокост», «День героев Отечества», « День памяти о геноциде»,акция «День белых журавлей», и другие.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Мероприятия были подчинены следующим целям: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-воспитание Гражданина и патриота своей страны;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-воспитание честности и правдивости у школьников;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- воспитание бережного отношения к природе, любви к родному краю;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-воспитание честности и правдивости у школьников;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-профилактика дорожно-транспортных происшествий.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Обучающиеся школы принимали активное участие во многих районных мероприятиях и добивались неплохих результатов.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 xml:space="preserve">Учащиеся школы оказывают посильную помощь пожилым людям, облагораживают и ухаживают за братскими захоронениями в деревнях Нечаево и Лесниково. 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Поставленные задачи выполнены в запланированном объеме.</w:t>
      </w:r>
    </w:p>
    <w:p>
      <w:pPr>
        <w:pStyle w:val="Normal"/>
        <w:ind w:firstLine="54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Вся деятельность методического объединения способствовала росту педагогического мастерства учителя, повышению качества образовательного процесса.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 на 2023-2024 уч. г.:</w:t>
      </w:r>
    </w:p>
    <w:p>
      <w:pPr>
        <w:pStyle w:val="Normal"/>
        <w:spacing w:before="0" w:afterAutospacing="1"/>
        <w:ind w:right="8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Методическое обеспечение изучения и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>
      <w:pPr>
        <w:pStyle w:val="Normal"/>
        <w:spacing w:before="0" w:afterAutospacing="1"/>
        <w:ind w:right="8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2.Создание внутришкольной непрерывной системы повышения квалификации.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40" w:before="30" w:after="0"/>
        <w:ind w:left="720" w:right="851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Внедрение новых форм непрерывного повышения  профессиональной компетентности педагогов 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40" w:before="30" w:afterAutospacing="1"/>
        <w:ind w:left="720" w:right="851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Использование инновационных технологий для повышения качества образования. </w:t>
      </w:r>
    </w:p>
    <w:p>
      <w:pPr>
        <w:pStyle w:val="Normal"/>
        <w:spacing w:lineRule="auto" w:line="240" w:before="30" w:after="30"/>
        <w:ind w:left="72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30" w:after="30"/>
        <w:ind w:left="72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30" w:after="30"/>
        <w:ind w:left="72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МО       Лебедева О.М.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113" w:hanging="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684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26848"/>
    <w:rPr>
      <w:rFonts w:ascii="Symbol" w:hAnsi="Symbol"/>
      <w:color w:val="auto"/>
    </w:rPr>
  </w:style>
  <w:style w:type="character" w:styleId="AbsatzStandardschriftart" w:customStyle="1">
    <w:name w:val="Absatz-Standardschriftart"/>
    <w:qFormat/>
    <w:rsid w:val="00126848"/>
    <w:rPr/>
  </w:style>
  <w:style w:type="character" w:styleId="WWAbsatzStandardschriftart" w:customStyle="1">
    <w:name w:val="WW-Absatz-Standardschriftart"/>
    <w:qFormat/>
    <w:rsid w:val="00126848"/>
    <w:rPr/>
  </w:style>
  <w:style w:type="character" w:styleId="1" w:customStyle="1">
    <w:name w:val="Основной шрифт абзаца1"/>
    <w:qFormat/>
    <w:rsid w:val="00126848"/>
    <w:rPr/>
  </w:style>
  <w:style w:type="character" w:styleId="Style14" w:customStyle="1">
    <w:name w:val="Текст выноски Знак"/>
    <w:basedOn w:val="1"/>
    <w:qFormat/>
    <w:rsid w:val="00126848"/>
    <w:rPr>
      <w:rFonts w:ascii="Tahoma" w:hAnsi="Tahoma" w:cs="Tahoma"/>
      <w:sz w:val="16"/>
      <w:szCs w:val="16"/>
    </w:rPr>
  </w:style>
  <w:style w:type="character" w:styleId="WW8Num19z0" w:customStyle="1">
    <w:name w:val="WW8Num19z0"/>
    <w:qFormat/>
    <w:rsid w:val="00126848"/>
    <w:rPr>
      <w:rFonts w:ascii="Symbol" w:hAnsi="Symbol"/>
      <w:color w:val="auto"/>
    </w:rPr>
  </w:style>
  <w:style w:type="character" w:styleId="WW8Num19z1" w:customStyle="1">
    <w:name w:val="WW8Num19z1"/>
    <w:qFormat/>
    <w:rsid w:val="00126848"/>
    <w:rPr>
      <w:rFonts w:ascii="Courier New" w:hAnsi="Courier New" w:cs="Courier New"/>
    </w:rPr>
  </w:style>
  <w:style w:type="character" w:styleId="WW8Num19z2" w:customStyle="1">
    <w:name w:val="WW8Num19z2"/>
    <w:qFormat/>
    <w:rsid w:val="00126848"/>
    <w:rPr>
      <w:rFonts w:ascii="Wingdings" w:hAnsi="Wingdings"/>
    </w:rPr>
  </w:style>
  <w:style w:type="character" w:styleId="WW8Num19z3" w:customStyle="1">
    <w:name w:val="WW8Num19z3"/>
    <w:qFormat/>
    <w:rsid w:val="00126848"/>
    <w:rPr>
      <w:rFonts w:ascii="Symbol" w:hAnsi="Symbol"/>
    </w:rPr>
  </w:style>
  <w:style w:type="character" w:styleId="Style15" w:customStyle="1">
    <w:name w:val="Символ нумерации"/>
    <w:qFormat/>
    <w:rsid w:val="00126848"/>
    <w:rPr/>
  </w:style>
  <w:style w:type="paragraph" w:styleId="Style16" w:customStyle="1">
    <w:name w:val="Заголовок"/>
    <w:basedOn w:val="Normal"/>
    <w:next w:val="Style17"/>
    <w:qFormat/>
    <w:rsid w:val="00126848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tyle17">
    <w:name w:val="Body Text"/>
    <w:basedOn w:val="Normal"/>
    <w:semiHidden/>
    <w:rsid w:val="00126848"/>
    <w:pPr>
      <w:spacing w:before="0" w:after="120"/>
    </w:pPr>
    <w:rPr/>
  </w:style>
  <w:style w:type="paragraph" w:styleId="Style18">
    <w:name w:val="List"/>
    <w:basedOn w:val="Style17"/>
    <w:semiHidden/>
    <w:rsid w:val="00126848"/>
    <w:pPr/>
    <w:rPr>
      <w:rFonts w:cs="Tah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Название1"/>
    <w:basedOn w:val="Normal"/>
    <w:qFormat/>
    <w:rsid w:val="001268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2" w:customStyle="1">
    <w:name w:val="Указатель1"/>
    <w:basedOn w:val="Normal"/>
    <w:qFormat/>
    <w:rsid w:val="00126848"/>
    <w:pPr>
      <w:suppressLineNumbers/>
    </w:pPr>
    <w:rPr>
      <w:rFonts w:cs="Tahoma"/>
    </w:rPr>
  </w:style>
  <w:style w:type="paragraph" w:styleId="BalloonText">
    <w:name w:val="Balloon Text"/>
    <w:basedOn w:val="Normal"/>
    <w:qFormat/>
    <w:rsid w:val="0012684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Содержимое таблицы"/>
    <w:basedOn w:val="Normal"/>
    <w:qFormat/>
    <w:rsid w:val="00126848"/>
    <w:pPr>
      <w:suppressLineNumbers/>
    </w:pPr>
    <w:rPr/>
  </w:style>
  <w:style w:type="paragraph" w:styleId="Style22" w:customStyle="1">
    <w:name w:val="Заголовок таблицы"/>
    <w:basedOn w:val="Style21"/>
    <w:qFormat/>
    <w:rsid w:val="00126848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837B-7476-4464-ABE0-0871EA68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LibreOffice/7.0.6.2$Linux_X86_64 LibreOffice_project/00$Build-2</Application>
  <AppVersion>15.0000</AppVersion>
  <Pages>6</Pages>
  <Words>1090</Words>
  <Characters>8216</Characters>
  <CharactersWithSpaces>9231</CharactersWithSpaces>
  <Paragraphs>112</Paragraphs>
  <Company>МОУ "Скудинская ООШ"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2022-06-17T05:29:00Z</dcterms:created>
  <dc:creator>Алексей</dc:creator>
  <dc:description/>
  <dc:language>ru-RU</dc:language>
  <cp:lastModifiedBy>4</cp:lastModifiedBy>
  <cp:lastPrinted>2012-06-22T05:06:00Z</cp:lastPrinted>
  <dcterms:modified xsi:type="dcterms:W3CDTF">2023-06-13T09:35:00Z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