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firstLine="708"/>
        <w:jc w:val="center"/>
        <w:rPr>
          <w:rFonts w:ascii="Times New Roman" w:hAnsi="Times New Roman"/>
          <w:b/>
          <w:b/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-403860</wp:posOffset>
            </wp:positionH>
            <wp:positionV relativeFrom="paragraph">
              <wp:posOffset>635</wp:posOffset>
            </wp:positionV>
            <wp:extent cx="971550" cy="706755"/>
            <wp:effectExtent l="0" t="0" r="0" b="0"/>
            <wp:wrapSquare wrapText="bothSides"/>
            <wp:docPr id="1" name="Рисунок 1" descr="D:\Desktop\ЭМБЛЕМЫ\изображение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esktop\ЭМБЛЕМЫ\изображение_4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>П</w:t>
      </w:r>
      <w:r>
        <w:rPr>
          <w:rFonts w:cs="Times New Roman" w:ascii="Times New Roman" w:hAnsi="Times New Roman"/>
          <w:b/>
          <w:sz w:val="32"/>
          <w:szCs w:val="32"/>
        </w:rPr>
        <w:t>итание и здоровье: простые и нужные советы</w:t>
      </w:r>
    </w:p>
    <w:p>
      <w:pPr>
        <w:pStyle w:val="Normal"/>
        <w:ind w:left="-709" w:firstLine="708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Правильное питание – это не только часть культуры, но и фактор, имеющий отношение к здоровью и долголетию. Несмотря на многочисленные сложности, связанные с изучением связи питания с заболеваниями и продолжительностью жизни, экспертами Всемирной организации здравоохранения к настоящему времени определены и сформулированы принципы рационального питания. Если говорить о связи питания и продолжительности жизни на уровне общества, то имеет значение как недостаточное питание, приводящее к пониженной массе тела, так и избыточное питание, приводящее к увеличению индекса массы тела и ожирению. Те люди, которые с детства питаются правильно и имеют индекс массы тела (ИМТ) в пределах 20-25, живут в среднем на несколько лет больше. </w:t>
      </w:r>
      <w:r>
        <w:rPr>
          <w:rFonts w:ascii="Times New Roman" w:hAnsi="Times New Roman"/>
          <w:b/>
          <w:sz w:val="28"/>
          <w:szCs w:val="28"/>
        </w:rPr>
        <w:t>Напомним: ИМТ= вес (кг)/рост (м2).</w:t>
      </w:r>
    </w:p>
    <w:p>
      <w:pPr>
        <w:pStyle w:val="Normal"/>
        <w:ind w:left="-70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абсолютно доказано, что стол, отвечающий принципам рационального питания должен быть</w:t>
      </w:r>
      <w:r>
        <w:rPr>
          <w:rFonts w:ascii="Times New Roman" w:hAnsi="Times New Roman"/>
          <w:b/>
          <w:sz w:val="28"/>
          <w:szCs w:val="28"/>
        </w:rPr>
        <w:t>: вкусным, умеренным и разнообразным, а также безопасным.</w:t>
      </w:r>
      <w:r>
        <w:rPr>
          <w:rFonts w:ascii="Times New Roman" w:hAnsi="Times New Roman"/>
          <w:sz w:val="28"/>
          <w:szCs w:val="28"/>
        </w:rPr>
        <w:t xml:space="preserve"> Несмотря на всю очевидность этих принципов, они соблюдаются далеко не повсеместно. </w:t>
      </w:r>
    </w:p>
    <w:p>
      <w:pPr>
        <w:pStyle w:val="Normal"/>
        <w:ind w:left="-70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рекомендации диетологов, экспертов в области питания и профилактики многих заболеваний, в том числе неинфекционных – сердечно-сосудистых, сахарного диабета, некоторых онкологических, - включают следующие принципы рационального питания.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Соизмеряйте количество потребляемых с пищей калорий с расходованием калорий</w:t>
      </w:r>
      <w:r>
        <w:rPr>
          <w:rFonts w:ascii="Times New Roman" w:hAnsi="Times New Roman"/>
          <w:sz w:val="28"/>
          <w:szCs w:val="28"/>
        </w:rPr>
        <w:t xml:space="preserve">. Не забывайте учитывать данные о калорийности и составе блюд и  продуктов. Учитывайте продукты и калории, входящие в состав незначительных, на первый взгляд, «перекусов», чаепитий, уличной еды. 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Избегайте потребления избыточного количества сахара и других легко усваиваемых углеводов</w:t>
      </w:r>
      <w:r>
        <w:rPr>
          <w:rFonts w:ascii="Times New Roman" w:hAnsi="Times New Roman"/>
          <w:sz w:val="28"/>
          <w:szCs w:val="28"/>
        </w:rPr>
        <w:t>. Определите для себя норму сахара в 2 чайные ложки в день. Обращаем внимание на то, что современный человек, не сознавая, потребляет излишне много так называемых скрытых сахаров, которые содержатся в напитках, консервированных продуктах. А их-то как раз порой и не принято брать в расчет. Потребление скрытого сахара значительно повышает суточную калорийность пищи и приводит к ожирению, которое в свою очередь связано с повышенным риском развития сахарного диабета 2 типа, болезней сердца и сосудов. Это в большей степени касается детей и молодежи. А именно в детском и подростковом возрасте закладываются как привычки питания, которые впоследствии изменить непросто, так и особенности обменных процессов.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Еще один важный ингредиент пищи, который следует учитывать – это соль</w:t>
      </w:r>
      <w:r>
        <w:rPr>
          <w:rFonts w:ascii="Times New Roman" w:hAnsi="Times New Roman"/>
          <w:sz w:val="28"/>
          <w:szCs w:val="28"/>
        </w:rPr>
        <w:t>. Известно, что современный человек потребляет излишек соли. Даже если вы недосаливаете пищу в готовом виде, вы порой забываете о «скрытой» соли, содержащейся в консервах, колбасной продукции. Допустимым количеством потребляемой соли в день считается 5 г (одна чайная ложка). Доказано, что ограничение соли имеет первостепенное значение для лиц с повышенным артериальным давлением и лиц, имеющих высокий суммарный сердечно-сосудистый риск. Оцените у себя и контролируйте эти показатели, постарайтесь учитывать количество потребляемой соли и уменьшите его. Ограничить соль в пищевом рационе довольно просто, заменив ее на пряности, лимонный сок, иные заправки. Новые вкусовые привычки формируются довольно быстро.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Современными исследованиями показано, что достаточное потребление свежих овощей и фруктов связано с меньшим риском развития сердечно-сосудистых заболеваний и их осложнений, а также некоторых онкологических (опухоли кишечника, в частности).</w:t>
      </w:r>
      <w:r>
        <w:rPr>
          <w:rFonts w:ascii="Times New Roman" w:hAnsi="Times New Roman"/>
          <w:sz w:val="28"/>
          <w:szCs w:val="28"/>
        </w:rPr>
        <w:t xml:space="preserve"> Это позволило экспертам ВОЗ сформулировать рекомендацию о достаточном потреблении овощей и фруктов для профилактики этих заболеваний. Рекомендованным количеством эксперты считают около 400 г этих продуктов в день. Для того чтобы не осложнять свою жизнь лишними расчетами, возьмите за правило потреблять любые, самые доступные овощи и фрукты с каждым приемом пищи. Измените характер блюд, заменив гарниры на овощные салаты. Постепенно вы сформируете в своей семье привычку здорового питания.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Обратите внимание, что в число полезных продуктов также входят бобовые, орехи, рыба. Отведите им некоторое место в своем пищевом рационе и продуктовой корзине.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много внимания уделяется потреблению жиров. Несмотря на то, что накапливается все больше данных об отсутствии четкой связи потребляемого жира и уровня холестерина крови (повышенный уровень которого, безусловно, является фактором риска тяжелых сердечно-сосудистых заболеваний), избыточное потребление жирной пищи не рекомендовано лицам с лишним весом, сахарным диабетом, гипертонией. В этом случае, как и в случае с сахаром и солью, обратите внимание на скрытый жир, содержащийся в колбасных изделиях, выпечке, жирном мясе. В приготовлении пищи отдавайте предпочтение растительным жирам, используйте новые кулинарные технологии – запекание, приготовление на пару. </w:t>
      </w:r>
    </w:p>
    <w:p>
      <w:pPr>
        <w:pStyle w:val="Normal"/>
        <w:ind w:left="-70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Сформировать привычки правильного питания намного легче в семье, а не одному ее члену.</w:t>
      </w:r>
      <w:r>
        <w:rPr>
          <w:rFonts w:ascii="Times New Roman" w:hAnsi="Times New Roman"/>
          <w:sz w:val="28"/>
          <w:szCs w:val="28"/>
        </w:rPr>
        <w:t xml:space="preserve"> Имейте ввиду этот важный факт. Правильное питание полезно тогда, когда оно не носит насильственный временный характер, а приносит удовольствие, став частью нашей культуры. Формируйте вкусы и предпочтения постепенно, желательно с детских лет и вместе с детьми. </w:t>
      </w:r>
    </w:p>
    <w:p>
      <w:pPr>
        <w:pStyle w:val="Normal"/>
        <w:spacing w:before="0" w:after="200"/>
        <w:ind w:left="-709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ваш стол будет вкусным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сытным, разнообразным и полезным!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406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0188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LibreOffice/7.0.6.2$Linux_X86_64 LibreOffice_project/00$Build-2</Application>
  <AppVersion>15.0000</AppVersion>
  <Pages>2</Pages>
  <Words>688</Words>
  <Characters>4458</Characters>
  <CharactersWithSpaces>5138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2017-09-28T06:28:00Z</dcterms:created>
  <dc:creator>Лена</dc:creator>
  <dc:description/>
  <dc:language>ru-RU</dc:language>
  <cp:lastModifiedBy>User</cp:lastModifiedBy>
  <dcterms:modified xsi:type="dcterms:W3CDTF">2022-10-21T09:14:00Z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