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C1" w:rsidRPr="001804C1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6107"/>
            <wp:effectExtent l="0" t="0" r="3175" b="5080"/>
            <wp:docPr id="1" name="Рисунок 1" descr="C:\Users\1\Desktop\2019-12-10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-12-10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Основная профессиональная образовательная программа</w:t>
      </w:r>
      <w:r w:rsidRPr="001804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специалистов среднего звена</w:t>
      </w:r>
      <w:r w:rsidRPr="001804C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  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 приказом Министерства образования и науки Российской Федерации  от 12 мая 2014 г. № 504</w:t>
      </w:r>
    </w:p>
    <w:p w:rsidR="001804C1" w:rsidRPr="001804C1" w:rsidRDefault="001804C1" w:rsidP="001804C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04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СОГБПОУ  «Гагаринский многопрофильный колледж»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Буцилова Татьяна Михайловна, и. о. заместителя директора по учебной работе СОГБПОУ  «Гагаринский многопрофильный колледж»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Фомченкова</w:t>
      </w:r>
      <w:proofErr w:type="spell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Зинаида Григорьевна, методист СОГБПОУ  «Гагаринский многопрофильный колледж»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Писарева Лариса Ивановна,  заведующая отделением СОГБПОУ  «Гагаринский многопрофильный колледж»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педагогического совета 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«Гагаринский многопрофильный колледж»</w:t>
      </w:r>
    </w:p>
    <w:p w:rsidR="001804C1" w:rsidRPr="001804C1" w:rsidRDefault="001804C1" w:rsidP="001804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</w:t>
      </w:r>
      <w:r w:rsidR="009B2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от «__</w:t>
      </w:r>
      <w:r w:rsidR="009B2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="009B2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="009B204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</w:t>
      </w:r>
      <w:r w:rsidR="009B2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___ г.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Pr="001804C1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3E" w:rsidRPr="001804C1" w:rsidRDefault="00075A3E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основного общего образования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180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</w:tcPr>
          <w:p w:rsidR="001804C1" w:rsidRPr="001804C1" w:rsidRDefault="009B204F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vMerge w:val="restart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1804C1" w:rsidRPr="001804C1" w:rsidTr="009B204F">
        <w:tc>
          <w:tcPr>
            <w:tcW w:w="606" w:type="dxa"/>
            <w:vMerge w:val="restart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</w:tr>
      <w:tr w:rsidR="001804C1" w:rsidRPr="001804C1" w:rsidTr="009B204F">
        <w:tc>
          <w:tcPr>
            <w:tcW w:w="606" w:type="dxa"/>
            <w:vMerge/>
            <w:vAlign w:val="center"/>
            <w:hideMark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</w:tr>
      <w:tr w:rsidR="001804C1" w:rsidRPr="001804C1" w:rsidTr="001804C1">
        <w:tc>
          <w:tcPr>
            <w:tcW w:w="606" w:type="dxa"/>
            <w:vAlign w:val="center"/>
          </w:tcPr>
          <w:p w:rsidR="001804C1" w:rsidRPr="001804C1" w:rsidRDefault="001804C1" w:rsidP="001804C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1804C1" w:rsidRPr="001804C1" w:rsidTr="001804C1">
        <w:tc>
          <w:tcPr>
            <w:tcW w:w="606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 среды колледжа, обеспечивающей развитие</w:t>
            </w:r>
          </w:p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общих компетенций выпускников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  <w:tr w:rsidR="001804C1" w:rsidRPr="001804C1" w:rsidTr="001804C1">
        <w:tc>
          <w:tcPr>
            <w:tcW w:w="606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4C1" w:rsidRPr="001804C1" w:rsidTr="009B204F">
        <w:tc>
          <w:tcPr>
            <w:tcW w:w="606" w:type="dxa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8150" w:type="dxa"/>
            <w:gridSpan w:val="2"/>
            <w:hideMark/>
          </w:tcPr>
          <w:p w:rsidR="001804C1" w:rsidRPr="001804C1" w:rsidRDefault="001804C1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</w:t>
            </w:r>
            <w:proofErr w:type="gramStart"/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099" w:type="dxa"/>
          </w:tcPr>
          <w:p w:rsidR="001804C1" w:rsidRPr="001804C1" w:rsidRDefault="0061733D" w:rsidP="001804C1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</w:tr>
    </w:tbl>
    <w:p w:rsidR="001804C1" w:rsidRPr="001804C1" w:rsidRDefault="001804C1" w:rsidP="001804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804C1" w:rsidRPr="001804C1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1804C1" w:rsidRPr="001804C1" w:rsidRDefault="001804C1" w:rsidP="001804C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93871391"/>
      <w:bookmarkStart w:id="1" w:name="_Toc310435901"/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 (программа подготовки специалистов среднего звена)</w:t>
      </w:r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bookmarkEnd w:id="0"/>
      <w:bookmarkEnd w:id="1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подготовки специалистов среднего звена (далее - ОПОП) по специальности  </w:t>
      </w:r>
      <w:r w:rsidRPr="001804C1">
        <w:rPr>
          <w:rFonts w:ascii="Times New Roman" w:hAnsi="Times New Roman" w:cs="Times New Roman"/>
          <w:sz w:val="28"/>
          <w:szCs w:val="28"/>
        </w:rPr>
        <w:t xml:space="preserve">36.02.01 Ветеринария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смоленским областным государственным бюджетным профессиональным образовательным учреждением «Гагаринский многопрофильный  колледж» (далее – колледж)  по программе базовой   подготовки на базе основного  общего образования.</w:t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 представляет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утверждённого  приказом Министерства образования и науки Российской Федерации  от 12 мая 2014 г. № 504</w:t>
      </w:r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  <w:bookmarkStart w:id="2" w:name="_Toc293871392"/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1804C1" w:rsidRPr="001804C1" w:rsidRDefault="001804C1" w:rsidP="001804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10435902"/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2"/>
      <w:bookmarkEnd w:id="3"/>
    </w:p>
    <w:p w:rsidR="001804C1" w:rsidRPr="001804C1" w:rsidRDefault="001804C1" w:rsidP="001804C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подготовка)</w:t>
      </w:r>
      <w:r w:rsidRPr="00180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 и дополнениями);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профессионального образования по специальности 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утверждённого  приказом Министерства образования и науки Российской Федерации  от 12 мая 2014 г. </w:t>
      </w:r>
    </w:p>
    <w:p w:rsidR="001804C1" w:rsidRPr="001804C1" w:rsidRDefault="001804C1" w:rsidP="001804C1">
      <w:pPr>
        <w:widowControl w:val="0"/>
        <w:tabs>
          <w:tab w:val="left" w:pos="284"/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504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образования и науки Российской Федерации «Об утверждении порядка приема на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образования»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1804C1" w:rsidRPr="001804C1" w:rsidRDefault="001804C1" w:rsidP="001804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31.01.2014 № 74 «О внесении изменений в порядок проведения госу</w:t>
      </w:r>
      <w:r w:rsidRPr="001804C1">
        <w:rPr>
          <w:rFonts w:ascii="Times New Roman" w:eastAsia="Calibri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1804C1" w:rsidRPr="001804C1" w:rsidRDefault="001804C1" w:rsidP="001804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Минобрнауки России от 20 октября 2010 № 12-696 «О разъяснениях по формированию учебного плана ОПОП НПО/СПО»;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 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17 марта 2015 г. № 06-259 «О направлении доработанных 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</w:t>
      </w:r>
      <w:proofErr w:type="gramEnd"/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№3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образования» от 17.03.2015 г. № 06-259»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 Департаментом государственной политики  и нормативно-правового регулирования в сфере образования Министерства образования и науки Российской Федерации  27 августа  2009 г.;</w:t>
      </w:r>
    </w:p>
    <w:p w:rsidR="001804C1" w:rsidRPr="001804C1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СОГБПОУ  «Гагаринский многопрофильный колледж»</w:t>
      </w:r>
      <w:bookmarkStart w:id="4" w:name="_Toc293871393"/>
      <w:bookmarkStart w:id="5" w:name="_Toc310435903"/>
    </w:p>
    <w:p w:rsidR="001804C1" w:rsidRPr="00C932B9" w:rsidRDefault="001804C1" w:rsidP="001804C1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нормативные акты</w:t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4"/>
      <w:bookmarkEnd w:id="5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bookmarkStart w:id="6" w:name="_Toc310435904"/>
    </w:p>
    <w:p w:rsidR="001804C1" w:rsidRPr="001804C1" w:rsidRDefault="001804C1" w:rsidP="00C932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hAnsi="Times New Roman" w:cs="Times New Roman"/>
          <w:b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(базовой подготовки)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1.3.1. Цель  ОПОП</w:t>
      </w:r>
      <w:bookmarkEnd w:id="6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общих  и профессиональных компетенций в соответствии с требованиями ФГОС СПО по данной  специальности. </w:t>
      </w:r>
    </w:p>
    <w:p w:rsidR="001804C1" w:rsidRPr="001804C1" w:rsidRDefault="001804C1" w:rsidP="001804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 будет профессионально готов к выполнению следующих  видов деятельности: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1.  Осуществление зоогигиенических, профилактических и ветеринарно-санитарных мероприятий.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Участие в диагностике и лечении заболеваний сельскохозяйственных животных.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в проведении ветеринарно-санитарной экспертизы продуктов и сырья животного происхождения.</w:t>
      </w:r>
    </w:p>
    <w:p w:rsid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санитарно-просветительской деятельности.</w:t>
      </w:r>
    </w:p>
    <w:p w:rsidR="00330063" w:rsidRPr="001804C1" w:rsidRDefault="00330063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2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Выполнение работ по одной или нескольким профессиям рабочих, должностям служащих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1804C1" w:rsidRPr="001804C1" w:rsidRDefault="001804C1" w:rsidP="0061733D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1804C1" w:rsidRPr="001804C1" w:rsidRDefault="001804C1" w:rsidP="0061733D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развитие местного и регионального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сообщества;</w:t>
      </w:r>
    </w:p>
    <w:p w:rsidR="001804C1" w:rsidRPr="001804C1" w:rsidRDefault="001804C1" w:rsidP="0061733D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1804C1" w:rsidRPr="001804C1" w:rsidRDefault="001804C1" w:rsidP="0061733D">
      <w:pPr>
        <w:widowControl w:val="0"/>
        <w:numPr>
          <w:ilvl w:val="0"/>
          <w:numId w:val="2"/>
        </w:numPr>
        <w:tabs>
          <w:tab w:val="num" w:pos="0"/>
          <w:tab w:val="num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1804C1" w:rsidRPr="001804C1" w:rsidRDefault="001804C1" w:rsidP="001804C1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310435905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1.3.2. Срок освоения ОПОП</w:t>
      </w:r>
      <w:bookmarkEnd w:id="7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(базовой подготовки)  при очной форме получения образования и присваиваемая квалификация приводятся в таблице: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1804C1" w:rsidRPr="001804C1" w:rsidTr="001804C1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базовой подготовки в очной форме обучения</w:t>
            </w:r>
          </w:p>
        </w:tc>
      </w:tr>
      <w:tr w:rsidR="001804C1" w:rsidRPr="001804C1" w:rsidTr="001804C1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Ветеринарный фельдшер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для лиц, обучающихся на базе основного общего образования 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8"/>
        <w:gridCol w:w="1445"/>
        <w:gridCol w:w="1713"/>
      </w:tblGrid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Число недель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4032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972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324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04C1" w:rsidRPr="001804C1" w:rsidTr="001804C1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7812</w:t>
            </w:r>
          </w:p>
        </w:tc>
      </w:tr>
    </w:tbl>
    <w:p w:rsidR="001804C1" w:rsidRDefault="001804C1" w:rsidP="003300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Toc310435906"/>
    </w:p>
    <w:p w:rsidR="00330063" w:rsidRPr="001804C1" w:rsidRDefault="00330063" w:rsidP="003300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2B9" w:rsidRDefault="00C932B9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32B9" w:rsidRPr="001804C1" w:rsidRDefault="00C932B9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1.3.4. Особенности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1804C1">
        <w:rPr>
          <w:rFonts w:ascii="Times New Roman" w:hAnsi="Times New Roman" w:cs="Times New Roman"/>
          <w:sz w:val="28"/>
          <w:szCs w:val="28"/>
        </w:rPr>
        <w:t>36.02.01 Ветеринария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 модули обеспечивают готовность выпускника  к профессиональной деятельности по основным видам деятельности в соответствии с квалификационной характеристикой.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 осуществляется по классно-урочной системе в сочетании с самостоятельной внеаудиторной работой студентов. Практические и лабораторные работы проводятся  на учебных рабочих местах, специализированных кабинетах общеобразовательных школ на договорной основе.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 завершении обучения выпускникам выдается документ об образовании и квалификации (диплом о среднем профессиональном образовании).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8"/>
      <w:r w:rsidRPr="00180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 должен  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документ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(аттестат об основном общем образовании).</w:t>
      </w:r>
    </w:p>
    <w:p w:rsidR="001804C1" w:rsidRPr="001804C1" w:rsidRDefault="001804C1" w:rsidP="001804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специальности 36.02.01 Ветеринария востребованы в организациях и учреждениях агропромышленного комплекса Смоленской  области и др. областях РФ независимо от их организационно-правовых форм, в которых могут осуществлять соответствующую профессиональную деятельность.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4C1">
        <w:rPr>
          <w:rFonts w:ascii="Times New Roman" w:hAnsi="Times New Roman" w:cs="Times New Roman"/>
          <w:sz w:val="28"/>
          <w:szCs w:val="28"/>
        </w:rPr>
        <w:t>Выпускник, освоивший ОПОП по специальности 36.02.01 Ветеринария подготовлен</w:t>
      </w:r>
      <w:proofErr w:type="gramEnd"/>
      <w:r w:rsidRPr="001804C1">
        <w:rPr>
          <w:rFonts w:ascii="Times New Roman" w:hAnsi="Times New Roman" w:cs="Times New Roman"/>
          <w:sz w:val="28"/>
          <w:szCs w:val="28"/>
        </w:rPr>
        <w:t xml:space="preserve"> к освоению</w:t>
      </w:r>
    </w:p>
    <w:p w:rsidR="001804C1" w:rsidRPr="001804C1" w:rsidRDefault="001804C1" w:rsidP="0061733D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ОПОП высшего образования </w:t>
      </w:r>
    </w:p>
    <w:p w:rsidR="001804C1" w:rsidRPr="001804C1" w:rsidRDefault="001804C1" w:rsidP="001804C1">
      <w:pPr>
        <w:widowControl w:val="0"/>
        <w:spacing w:after="0" w:line="240" w:lineRule="auto"/>
        <w:ind w:left="7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обучающиеся по специальности 36.02.01 Ветеринария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абитуриенты и их родители</w:t>
      </w:r>
    </w:p>
    <w:p w:rsidR="001804C1" w:rsidRPr="001804C1" w:rsidRDefault="001804C1" w:rsidP="0061733D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310435908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Характеристика профессиональной деятельности</w:t>
      </w:r>
      <w:bookmarkEnd w:id="9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0" w:name="_Toc310435909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0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_Toc310435910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1"/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профессиональной деятельности выпускников: организация и осуществление деятельности по оказанию ветеринарных услуг путем проведения профилактических, диагностических и лечебных мероприятий.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сельскохозяйственные и домашние животные, их окружение и условия содержания;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сельскохозяйственная продукция и сырье животного происхождения; биологические, лекарственные и дезинфицирующие препараты, предназначенные для животных;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ветеринарные инструменты, оборудование и аппаратура;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заболеваниях животных и мерах по их профилактике;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процессы организации и управления в ветеринарии;</w:t>
      </w:r>
    </w:p>
    <w:p w:rsidR="001804C1" w:rsidRPr="001804C1" w:rsidRDefault="001804C1" w:rsidP="0061733D">
      <w:pPr>
        <w:widowControl w:val="0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первичные трудовые коллективы.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3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Требования к результатам освоения</w:t>
      </w:r>
      <w:bookmarkEnd w:id="12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4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3"/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основной профессиональной образовательной программы  обучающиеся должны овладеть следующими общими (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)  компетенциями: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26"/>
      </w:tblGrid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Wingdings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Осуществлять поиск, анализ и оценку информации, необходимой</w:t>
            </w:r>
          </w:p>
          <w:p w:rsidR="001804C1" w:rsidRPr="001804C1" w:rsidRDefault="001804C1" w:rsidP="001804C1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Использовать информационно-коммуникационные технологии в  профессиональной деятельности.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1804C1" w:rsidRPr="001804C1" w:rsidTr="001804C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 </w:t>
            </w:r>
          </w:p>
        </w:tc>
        <w:tc>
          <w:tcPr>
            <w:tcW w:w="8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1804C1" w:rsidRPr="001804C1" w:rsidRDefault="001804C1" w:rsidP="001804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должны овладеть профессиональными  компетенциями, соответствующие основным видам деятельности:</w:t>
      </w:r>
    </w:p>
    <w:tbl>
      <w:tblPr>
        <w:tblpPr w:leftFromText="180" w:rightFromText="180" w:bottomFromText="20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8193"/>
      </w:tblGrid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Осуществление зоогигиенических, профилактических и ветеринарно-санитарных мероприятий.</w:t>
            </w:r>
          </w:p>
        </w:tc>
      </w:tr>
      <w:tr w:rsidR="001804C1" w:rsidRPr="001804C1" w:rsidTr="001804C1">
        <w:trPr>
          <w:trHeight w:val="351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профилактическую работу по предупреждению внутренних незаразных болезней сельскохозяйственных животных.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ветеринарную профилактику инфекционных и инвазионных болезней сельскохозяйственных животных.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диагностике и лечении заболеваний сельскохозяйственных животных.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среду для сельскохозяйственных животных и ветеринарных специалистов, участвующих в лечебно-диагностическом процессе.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Выполнять ветеринарные лечебно-диагностические манипуляции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2.3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Вести ветеринарный лечебно-диагностический процесс с использованием специальной аппаратуры и инструментария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2.4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Оказывать доврачебную помощь сельскохозяйственным животным в неотложных ситуациях.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2.5 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Оказывать акушерскую помощь сельскохозяйственным животным.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ПК.2.6 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проведении ветеринарного приема.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проведении ветеринарно-санитарной экспертизы продуктов и сырья животного происхождения.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Проводить ветеринарный контроль убойных животных.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Проводить забор образцов крови, молока, мочи, фекалий, их упаковку и подготовку к исследованию.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Проводить забор образцов продуктов и сырья животного происхождения для ветеринарн</w:t>
            </w:r>
            <w:proofErr w:type="gramStart"/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1804C1">
              <w:rPr>
                <w:rFonts w:ascii="Times New Roman" w:hAnsi="Times New Roman" w:cs="Times New Roman"/>
                <w:sz w:val="28"/>
                <w:szCs w:val="28"/>
              </w:rPr>
              <w:t xml:space="preserve"> санитарной экспертизы.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Определять соответствие продуктов и сырья животного происхождения стандартам на продукцию животноводства.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конфискатов</w:t>
            </w:r>
            <w:proofErr w:type="spellEnd"/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ветеринарно-санитарной экспертизе колбасных изделий, субпродуктов, пищевого жира, крови, кишок, эндокринного и технического сырья.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проведении патологоанатомического вскрытия.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 3.8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отборе, консервировании, упаковке и пересылке патологического материала.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tabs>
                <w:tab w:val="left" w:pos="993"/>
                <w:tab w:val="left" w:pos="141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санитарно-просветительской деятельности.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Готовить и проводить консультации для работников животноводства и владельцев сельскохозяйственных животных по вопросам санитарных норм содержания животных, профилактики инфекционных болезней животных и зоонозных инфекционных и инвазивных болезней, а также их лечения.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 xml:space="preserve">Готовить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</w:t>
            </w:r>
            <w:r w:rsidRPr="001804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инвазивных болезней.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ПК 4.3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Знакомить работников животноводства и владельцев сельскохозяйственных животных с приемами первой помощи животным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Давать рекомендации по особенностям содержания, кормления и использования животных-производителей.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 4.5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Информировать население о планирующихся и проводимых ветеринарно-санитарных, профилактических и зоогигиенических мероприятиях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ВПД.5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  <w:r w:rsidR="003300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30063">
              <w:t xml:space="preserve"> </w:t>
            </w:r>
            <w:r w:rsidR="00330063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15830</w:t>
            </w:r>
            <w:r w:rsidR="00330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0063">
              <w:t xml:space="preserve"> </w:t>
            </w:r>
            <w:r w:rsidR="00330063" w:rsidRPr="00330063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 по искусственному осеменению животных и птицы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ПК.5.1.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выявлении самок в охоте.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ПК.5.2.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Давать рекомендации по особенностям содержания, кормления и использования производителей.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ПК.5.3.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Проводить получение спермы, оценивать ее качества.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ПК.5.4.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Участвовать в выборке животных в охоте.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ПК.5.5.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Соблюдать ветеринарно-санитарные правила искусственного осеменения.</w:t>
            </w:r>
          </w:p>
        </w:tc>
      </w:tr>
      <w:tr w:rsidR="001804C1" w:rsidRPr="001804C1" w:rsidTr="001804C1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ПК.5.6.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 w:cs="Times New Roman"/>
                <w:sz w:val="28"/>
                <w:szCs w:val="28"/>
              </w:rPr>
              <w:t>Вести учетно-отчетную документацию.</w:t>
            </w:r>
          </w:p>
        </w:tc>
      </w:tr>
    </w:tbl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04C1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804C1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804C1" w:rsidRPr="001804C1" w:rsidTr="001804C1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1804C1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Общие компетенции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before="58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1804C1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>Результат освоения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  <w:lang w:eastAsia="ar-SA"/>
              </w:rPr>
              <w:t>ОК</w:t>
            </w:r>
            <w:proofErr w:type="gramEnd"/>
            <w:r w:rsidRPr="001804C1">
              <w:rPr>
                <w:sz w:val="28"/>
                <w:szCs w:val="28"/>
                <w:lang w:eastAsia="ar-SA"/>
              </w:rPr>
              <w:t xml:space="preserve">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70"/>
            </w:tblGrid>
            <w:tr w:rsidR="001804C1" w:rsidRPr="001804C1" w:rsidTr="001804C1">
              <w:trPr>
                <w:trHeight w:val="931"/>
              </w:trPr>
              <w:tc>
                <w:tcPr>
                  <w:tcW w:w="0" w:type="auto"/>
                </w:tcPr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Знать </w:t>
                  </w: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сущность и социальную значимость будущей профессии. 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Уметь </w:t>
                  </w: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проявлять к будущей профессии устойчивый интерес. </w:t>
                  </w:r>
                </w:p>
              </w:tc>
            </w:tr>
          </w:tbl>
          <w:p w:rsidR="001804C1" w:rsidRPr="001804C1" w:rsidRDefault="001804C1" w:rsidP="001804C1">
            <w:pPr>
              <w:autoSpaceDE w:val="0"/>
              <w:autoSpaceDN w:val="0"/>
              <w:adjustRightInd w:val="0"/>
              <w:spacing w:before="58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rFonts w:ascii="Arial" w:hAnsi="Arial" w:cs="Wingdings"/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  <w:lang w:eastAsia="ar-SA"/>
              </w:rPr>
              <w:t>ОК</w:t>
            </w:r>
            <w:proofErr w:type="gramEnd"/>
            <w:r w:rsidRPr="001804C1">
              <w:rPr>
                <w:sz w:val="28"/>
                <w:szCs w:val="28"/>
                <w:lang w:eastAsia="ar-SA"/>
              </w:rPr>
              <w:t xml:space="preserve">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методы и способы выполнения профессиональных задач.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  <w:lang w:eastAsia="ar-SA"/>
              </w:rPr>
              <w:t>ОК</w:t>
            </w:r>
            <w:proofErr w:type="gramEnd"/>
            <w:r w:rsidRPr="001804C1">
              <w:rPr>
                <w:sz w:val="28"/>
                <w:szCs w:val="28"/>
                <w:lang w:eastAsia="ar-SA"/>
              </w:rPr>
              <w:t xml:space="preserve"> 3.Принимать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алгоритмы действий в чрезвычайных ситуациях.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принимать решения в стандартных и нестандартных </w:t>
            </w:r>
            <w:r w:rsidRPr="001804C1">
              <w:rPr>
                <w:color w:val="000000"/>
                <w:sz w:val="28"/>
                <w:szCs w:val="28"/>
              </w:rPr>
              <w:lastRenderedPageBreak/>
              <w:t xml:space="preserve">ситуациях, в т.ч. ситуациях риска, и нести за них ответственность.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  <w:lang w:eastAsia="ar-SA"/>
              </w:rPr>
              <w:lastRenderedPageBreak/>
              <w:t>ОК</w:t>
            </w:r>
            <w:proofErr w:type="gramEnd"/>
            <w:r w:rsidRPr="001804C1">
              <w:rPr>
                <w:sz w:val="28"/>
                <w:szCs w:val="28"/>
                <w:lang w:eastAsia="ar-SA"/>
              </w:rPr>
              <w:t xml:space="preserve"> 4. Осуществлять поиск, анализ и оценку информации, необходимой</w:t>
            </w:r>
          </w:p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r w:rsidRPr="001804C1">
              <w:rPr>
                <w:sz w:val="28"/>
                <w:szCs w:val="28"/>
                <w:lang w:eastAsia="ar-SA"/>
              </w:rPr>
              <w:t xml:space="preserve">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круг профессиональных задач, профессионального и личностного развития.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  <w:lang w:eastAsia="ar-SA"/>
              </w:rPr>
              <w:t>ОК</w:t>
            </w:r>
            <w:proofErr w:type="gramEnd"/>
            <w:r w:rsidRPr="001804C1">
              <w:rPr>
                <w:sz w:val="28"/>
                <w:szCs w:val="28"/>
                <w:lang w:eastAsia="ar-SA"/>
              </w:rPr>
              <w:t xml:space="preserve"> 5. Использовать информационно-коммуникационные технологии в  профессиональной деятельности.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современные средства коммуникации и возможности передачи информации.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 w:rsidRPr="001804C1">
              <w:rPr>
                <w:sz w:val="28"/>
                <w:szCs w:val="28"/>
                <w:lang w:eastAsia="ru-RU"/>
              </w:rPr>
              <w:t>ОК</w:t>
            </w:r>
            <w:proofErr w:type="gramEnd"/>
            <w:r w:rsidRPr="001804C1">
              <w:rPr>
                <w:sz w:val="28"/>
                <w:szCs w:val="28"/>
                <w:lang w:eastAsia="ru-RU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способы разрешения конфликтов, виды профессионального общения.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работать в коллективе исполнителей.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1804C1">
              <w:rPr>
                <w:sz w:val="28"/>
                <w:szCs w:val="28"/>
              </w:rPr>
              <w:t>ОК</w:t>
            </w:r>
            <w:proofErr w:type="gramEnd"/>
            <w:r w:rsidRPr="001804C1">
              <w:rPr>
                <w:sz w:val="28"/>
                <w:szCs w:val="28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нормы морали, профессиональной этики и служебного этикета, основы организации работы в команде.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выполнять задачи в соответствии с нормами морали, профессиональной этики и служебного этикета, 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1804C1">
              <w:rPr>
                <w:sz w:val="28"/>
                <w:szCs w:val="28"/>
              </w:rPr>
              <w:t>ОК</w:t>
            </w:r>
            <w:proofErr w:type="gramEnd"/>
            <w:r w:rsidRPr="001804C1">
              <w:rPr>
                <w:sz w:val="28"/>
                <w:szCs w:val="28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круг задач профессионального и личностного развития.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1804C1" w:rsidRPr="001804C1" w:rsidTr="001804C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rPr>
                <w:sz w:val="28"/>
                <w:szCs w:val="28"/>
                <w:lang w:eastAsia="ar-SA"/>
              </w:rPr>
            </w:pPr>
            <w:proofErr w:type="gramStart"/>
            <w:r w:rsidRPr="001804C1">
              <w:rPr>
                <w:sz w:val="28"/>
                <w:szCs w:val="28"/>
              </w:rPr>
              <w:t>ОК</w:t>
            </w:r>
            <w:proofErr w:type="gramEnd"/>
            <w:r w:rsidRPr="001804C1">
              <w:rPr>
                <w:sz w:val="28"/>
                <w:szCs w:val="28"/>
              </w:rPr>
              <w:t xml:space="preserve"> 9. Ориентироваться в условиях частой смены технологий в профессиональной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Знать </w:t>
            </w:r>
            <w:r w:rsidRPr="001804C1">
              <w:rPr>
                <w:color w:val="000000"/>
                <w:sz w:val="28"/>
                <w:szCs w:val="28"/>
              </w:rPr>
              <w:t xml:space="preserve">основы профессиональной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804C1">
              <w:rPr>
                <w:b/>
                <w:bCs/>
                <w:color w:val="000000"/>
                <w:sz w:val="28"/>
                <w:szCs w:val="28"/>
              </w:rPr>
              <w:t xml:space="preserve">Уметь </w:t>
            </w:r>
            <w:r w:rsidRPr="001804C1">
              <w:rPr>
                <w:color w:val="000000"/>
                <w:sz w:val="28"/>
                <w:szCs w:val="28"/>
              </w:rPr>
              <w:t xml:space="preserve">ориентироваться в условиях </w:t>
            </w:r>
            <w:r w:rsidRPr="001804C1">
              <w:rPr>
                <w:color w:val="000000"/>
                <w:sz w:val="28"/>
                <w:szCs w:val="28"/>
              </w:rPr>
              <w:lastRenderedPageBreak/>
              <w:t xml:space="preserve">частой смены технологий в профессиональной деятельности. </w:t>
            </w:r>
          </w:p>
        </w:tc>
      </w:tr>
    </w:tbl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51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Профессиональные 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Результат освоения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ПК.1.1. Обеспечивать оптимальные зоогигиенические условия содержания, кормления и ухода за сельскохозяйственными животными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04"/>
            </w:tblGrid>
            <w:tr w:rsidR="001804C1" w:rsidRPr="001804C1" w:rsidTr="001804C1">
              <w:trPr>
                <w:trHeight w:val="288"/>
              </w:trPr>
              <w:tc>
                <w:tcPr>
                  <w:tcW w:w="0" w:type="auto"/>
                </w:tcPr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систему </w:t>
                  </w:r>
                  <w:proofErr w:type="gramStart"/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зоогигиенических</w:t>
                  </w:r>
                  <w:proofErr w:type="gramEnd"/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профилактических 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ветеринарн</w:t>
                  </w:r>
                  <w:proofErr w:type="gramStart"/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о-</w:t>
                  </w:r>
                  <w:proofErr w:type="gramEnd"/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санитарных мероприятий и методику их проведения в различных условиях;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биологически активные вещества, действующие на функции различных органов и систем организма животных.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Уметь</w:t>
                  </w: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проводить зоотехнический анализ кормов;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проводить оценку питательности кормов по химическому составу и пере варимым питательным веществам.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Иметь практический опыт:</w:t>
                  </w:r>
                </w:p>
                <w:p w:rsidR="001804C1" w:rsidRPr="001804C1" w:rsidRDefault="001804C1" w:rsidP="001804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804C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участия в выполнении зоогигиенических, профилактических ветеринарно-санитарных мероприятий.</w:t>
                  </w:r>
                </w:p>
              </w:tc>
            </w:tr>
          </w:tbl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04C1" w:rsidRPr="001804C1" w:rsidTr="001804C1">
        <w:trPr>
          <w:trHeight w:val="71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1.2. Организовывать и проводить профилактическую работу по предупреждению внутренних незаразных болезней сельскохозяйственных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систему зоогигиенических, профилактических ветеринарн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санитарных мероприятий и методику их проведения в различных условиях;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внутренние незаразные болезни;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меры профилактики внутренних незаразных болезней.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ветеринарную обработку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стерилизовать ветеринарные инструменты для проведения зоогигиенических, профилактических ветеринарно-санитарных мероприятий.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участия в выполнении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зоогигиенических, профилактических мероприятий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1.3. Организовывать и проводить ветеринарную профилактику инфекционных и инвазионных болезней сельскохозяйственных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систему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зоогигиенических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профилактических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ветеринарн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о-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санитарных мероприятий и методику их проведения в различных условиях;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инфекционные и инвазионные болезни животных (их симптомы, возбудителей и переносчиков);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внешних и внутренних паразитов сельскохозяйственных животных (гельминты, членистоногие, простейшие).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-готовить дезинфицирующие препараты;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применять 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акарицидные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инсектицидные и 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дератизационные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средства с соблюдением правил безопасности.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выполнении зоогигиенических, профилактических ветеринарно-профилактических мероприятий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2.1. Обеспечивать безопасную среду для сельскохозяйственных животных и ветеринарных специалистов, участвующих в лечебно-диагностическом процессе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Знать: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диспансеризации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и порядок хранения и складирования ветеринарных препаратов, положения и инструкции по их учету;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технологию приготовления лекарственных форм;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фиксировать животных разных видов;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клиническое состояние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диагностического исследования, диспансеризации, профилактических мероприятий;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выполнения лечебно-диагностических мероприятий в различных условиях;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ведения ветеринарной документации.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ПК.2.2.Выполнять ветеринарные лечебно-диагностические манипуляции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диспансеризации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основн</w:t>
            </w:r>
            <w:r w:rsidR="00330063">
              <w:rPr>
                <w:rFonts w:ascii="Times New Roman" w:hAnsi="Times New Roman"/>
                <w:color w:val="000000"/>
                <w:sz w:val="28"/>
                <w:szCs w:val="28"/>
              </w:rPr>
              <w:t>ые методы терапевт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ической техники для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фиксировать животных разных видов;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клиническое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со-стояние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стерилизовать инструменты для обследования и различных видов лечения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обрабатывать операционное поле, проводить местное обезболивание, накладывать швы и повязки;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кастрировать сельскохозяйственных животных;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сельскохозяйственным животным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акушер-скую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помощь;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ухаживать за новорожденными животными.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проведения диагностического исследования, диспансеризации, профилактических мероприятий;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выполнения лечебно-диагностических мероприятий в различных условиях.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2.3 Вести ветеринарный лечебно-диагностический процесс с использованием специальной аппаратуры и инструментария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современные методы клинической и лабораторной диагностики болезней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диспансеризации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приемы клинической диагностики внутренних болезней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и порядок хранения и складирования ветеринарных препаратов, положения и инструкции по их учету;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технологию приготовления лекарственных форм;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основные методы терапевтической техники для животных.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фиксировать животных разных видов;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определять клиническое состояние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устанавливать функциональные и морфологические изменения в органах и системах органов сельскохозяйственных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оказывать первую помощь сельскохозяйственным животным;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вводить животным лекарственные средства основными способами;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стерилизовать инструменты для обследования и различных видов лечения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обрабатывать операционное поле, проводить местное обезболивание, накладывать швы и повязки.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проведения диагностического исследования, диспансеризации, </w:t>
            </w: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профилактических мероприятий;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выполнения лечебно-диагностических мероприятий в различных условиях;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ведения ветеринарной документации.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2.4. Оказывать доврачебную помощь сельскохозяйственным животным в неотложных ситуациях.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фиксировать животных разных видов;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клиническое состояние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оказывать первую помощь сельскохозяйственным животным;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вводить животным лекарственные средства основными способами.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выполнения лечебно-диагностических мероприятий в различных условиях.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2.5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казывать акушерскую помощь сельскохозяйственным животным.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диспансеризации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фиксировать животных разных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видов;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клиническое состояние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стерилизовать инструменты для обследования и различных видов лечения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обрабатывать операционное поле, проводить местное обезболивание, накладывать швы и повязки;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кастрировать сельскохозяйственных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сельскохозяйственным животным акушерскую помощь;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ухаживать за новорожденными животными.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диагностического исследования, диспансеризации, профилактических мероприятий;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выполнения лечебно-диагностических мероприятий в различных условиях;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ведения ветеринарной документации.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2.6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частвовать в проведении ветеринарного приема.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систему ветеринарных лечебно-диагностических мероприятий в различных условиях;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современные методы клинической и лабораторной диагностики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диспансеризации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приемы клинической диагностики внутренних болезней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основные методы терапевтической техники для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фиксировать животных разных видов;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определять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клиническое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со-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тояние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устанавливать функциональные и морфологические изменения в органах и системах органов сельскохозяйственных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первую помощь сельскохозяйственным животным;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вводить животным лекарственные средства основными способами;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оказывать сельскохозяйственным животным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акушер-скую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помощь;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ухаживать за новорожденными животными.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диагностического исследования, диспансеризации, профилактических мероприятий;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выполнения лечебно-диагностических мероприятий в различных условиях;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ведения ветеринарной документации.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3.1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роводить ветеринарный контроль убойных животных.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методику пред-убойного осмотра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пред-убойный осмотр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пред-убойного осмотра животных.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3.2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роводить забор образцов крови, молока, мочи, фекалий, их упаковку и подготовку к исследованию.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осмотра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отбор проб биологического </w:t>
            </w:r>
            <w:proofErr w:type="gram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матери-ала</w:t>
            </w:r>
            <w:proofErr w:type="gram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продуктов и сырья животного, для 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исследований;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анализ продуктов и сырья животного происхождения.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различных видах экспертиз сельскохозяйственной продукции и сырья животного происхождения.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3.3 Проводить забор образцов продуктов и сырья животного происхождения для ветеринарн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санитарной экспертизы.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осмотра животных.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анализ продуктов и сырья животного происхождения.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пред-убойного осмотра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участия в различных видах экспертиз сельскохозяйственной продукции и сырья животного происхождения.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3.4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пределять соответствие продуктов и сырья животного происхождения стандартам на продукцию животноводства.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стандарты на готовую продукцию животноводства.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анализ продуктов и сырья животного происхождения.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различных видах экспертиз сельскохозяйственной продукции и сырья животного происхождения.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3.5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роводить обеззараживание не соответствующих стандартам качества продуктов и сырья животного происхождения, утилизацию </w:t>
            </w:r>
            <w:proofErr w:type="spellStart"/>
            <w:r w:rsidRPr="001804C1">
              <w:rPr>
                <w:rFonts w:ascii="Times New Roman" w:hAnsi="Times New Roman"/>
                <w:sz w:val="28"/>
                <w:szCs w:val="28"/>
              </w:rPr>
              <w:t>конфискатов</w:t>
            </w:r>
            <w:proofErr w:type="spellEnd"/>
            <w:r w:rsidRPr="001804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стандарты на готовую продукцию животноводства;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методики обеззараживания не соответствующих стандартам качества продуктов и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утилизации продуктов и сырья животного происхождения.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обеззараживание нестандартных продуктов и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утилизацию 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конфискатов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зараженного материала.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участия в различных видах экспертиз сельскохозяйственной продукции и сырья животного происхождения.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3.6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частвовать в ветеринарно-санитарной экспертизе колбасных изделий, субпродуктов, пищевого жира, крови, кишок, эндокринного и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технического сырья.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-методику пред-убойного осмотра животных;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стандарты на готовую продукцию животноводства;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пищевые 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токсикоинфекции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, токсикозы и их профилактика;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методики обеззараживания не соответствующих стандартам качества продуктов и сырья животного происхождения;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правила утилизации продуктов и сырья животного происхождения.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отбор проб биологического материала, продуктов и сырья животного, для исследований;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консервировать, упаковывать и пересылать пробы биологического материала, продуктов и сырья животного происхождения.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анализ продуктов и сырья животного происхождения;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обеззараживание нестандартных продуктов и сырья животного происхождения;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утилизацию </w:t>
            </w:r>
            <w:proofErr w:type="spellStart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конфискатов</w:t>
            </w:r>
            <w:proofErr w:type="spellEnd"/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зараженного материала.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различных видах экспертиз сельскохозяйственной продукции и сырья животного происхождения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tabs>
                <w:tab w:val="left" w:pos="993"/>
                <w:tab w:val="left" w:pos="1418"/>
              </w:tabs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3.7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частвовать в проведении патологоанатомического вскрытия.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осмотра животных;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правила проведения патологоанатомического вскрытия;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приемы постановки патологоанатомического диагноза.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вскрывать трупы животных;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проводить отбор проб биологического материала, продуктов и сырья животного, для исследований;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консервировать, упаковывать и пересылать пробы биологического материала, продуктов и сырья животного происхождения;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различных видах экспертиз сельскохозяйственной продукции и сырья животного происхождения.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3.8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частвовать в отборе, консервировании, упаковке и пересылке патологического материала.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ветеринарно-санитарной экспертизы продуктов, сырья животного происхождения;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-методику пред-убойного осмотра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правила проведения патологоанатомического вскрытия;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приемы постановки патологоанатомического диагноза.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вскрывать трупы животных;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проводить отбор проб биологического материала, продуктов и сырья животного, для исследований;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консервировать, упаковывать и пересылать пробы биологического материала, продуктов и сырья животного происхождения.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участия в различных видах экспертиз сельскохозяйственной продукции и сырья животного происхождения.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4.1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отовить и проводить консультации для работников животноводства и владельцев сельскохозяйственных животных по вопросам санитарных норм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содержания животных, профилактики инфекционных болезней животных и зоонозных инфекционных и инвазивных болезней, а также их лечения.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определять задачи, содержание,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4.2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отовить информационные материалы о возбудителях, переносчиках, симптомах, методах профилактики и лечения инфекционных болезней животных и зоонозных инфекционных и инвазивных болезней.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4.3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накомить работников животноводства и владельцев сельскохозяйственных животных с приемами первой помощи животным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оказывать первую помощь сельскохозяйственным животным.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Иметь практический опыт: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информационно-просветительских бесед с населением;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>- подготовки информационных материалов ветеринарной тематики.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4.4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авать рекомендации по особенностям содержания, кормления и использования животных-производителей.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определять задачи, содержание,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ПК 4. 5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нформировать население о планирующихся и проводимых ветеринарно-санитарных, профилактических и зоогигиенических мероприятиях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направления,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определять задачи, содержание, методы и формы санитарно-просветительской деятельности.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Иметь практический опыт: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проведения информационно-просветительских бесед с населением;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подготовки информационных материалов ветеринарной тематики. </w:t>
            </w:r>
          </w:p>
        </w:tc>
      </w:tr>
      <w:tr w:rsidR="001804C1" w:rsidRPr="001804C1" w:rsidTr="001804C1"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5.1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</w:rPr>
              <w:t>частвовать в выявлении самок в охоте.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5.2. Давать рекомендации по особенностям содержания, кормления и использования производителей.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5.3.Проводить получение спермы, оценивать ее качества.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5.4. Участвовать в выборке животных в охоте.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5.5. Соблюдать ветеринарно-санитарные правила искусственного осеменения.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ПК 5.6. Вести учетно-отчетную документацию.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Знать: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анатомию и физиологию половых органов самцов и самок;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биологические основы размножения сельскохозяйственных животных;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технику осеменения самок сельскохозяйственных животных;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способы повышения </w:t>
            </w:r>
            <w:proofErr w:type="spellStart"/>
            <w:r w:rsidRPr="001804C1">
              <w:rPr>
                <w:rFonts w:ascii="Times New Roman" w:hAnsi="Times New Roman"/>
                <w:sz w:val="28"/>
                <w:szCs w:val="28"/>
              </w:rPr>
              <w:t>оплодотворяемости</w:t>
            </w:r>
            <w:proofErr w:type="spell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технику ректального определения беременности и бесплодия;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методы определения оптимального времени осеменения;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ветеринарно-санитарные правила при искусственном осеменении;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технику взятия спермы у производителей сельскохозяйственных животных;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физиологию, биохимию и методы оценки спермы по качеству;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>- методику разбавления, хранения и транспортировки спермы;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основы кормления и содержания самок и производителей;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требования по уходу за ними;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ветеринарно-профилактические мероприятия по борьбе с бесплодием и яловостью;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мероприятия по профилактике и лечению заболеваний половых органов самок;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правила хранения и транспортировки спермы в течение всего срока использования;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технику оттаивания глубоко замороженной спермы в соответствии с инструкцией;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операции по подготовке самок и обработке инструментов для искусственного осеменения.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оборудовать рабочее место, содержать его в соответствии с ветеринарно-санитарными требованиями,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проводить ветеринарно-профилактические мероприятия по борьбе с бесплодием и яловостью, стимуляцию половой функции,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осуществлять мероприятия по профилактике и лечению заболеваний половых органов самок; </w:t>
            </w:r>
          </w:p>
          <w:p w:rsidR="001804C1" w:rsidRPr="001804C1" w:rsidRDefault="001804C1" w:rsidP="001804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принимать с </w:t>
            </w:r>
            <w:proofErr w:type="spellStart"/>
            <w:r w:rsidRPr="001804C1">
              <w:rPr>
                <w:rFonts w:ascii="Times New Roman" w:hAnsi="Times New Roman"/>
                <w:sz w:val="28"/>
                <w:szCs w:val="28"/>
              </w:rPr>
              <w:t>племпредприятий</w:t>
            </w:r>
            <w:proofErr w:type="spellEnd"/>
            <w:r w:rsidRPr="001804C1">
              <w:rPr>
                <w:rFonts w:ascii="Times New Roman" w:hAnsi="Times New Roman"/>
                <w:sz w:val="28"/>
                <w:szCs w:val="28"/>
              </w:rPr>
              <w:t xml:space="preserve"> сперму, правильно хранить транспортировать ее в течение всего срока использования;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оттаивать глубоко замороженную сперму в соответствии с инструкцией; - оценивать качество спермы;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правильно хранить и транспортировать ее в течение всего срока использования;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выявлять самок сельскохозяйственных животных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пришедших в охоту;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вести календарь оператора искусственного осеменения;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проводить в соответствии с действующими инструкциями все операции по подготовке самок и обработке инструментов для осеменения;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 - готовить растворы, применяемые для стерилизации инструментов, оборудования при проверке качества спермы;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проводить осеменение самок в соответствии с действующими инструкциями и планом искусственного осеменения;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 xml:space="preserve">- вести отчетную вспомогательную документацию; 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- соблюдать ветеринарно-санитарные правила, безопасность и противопожарные мероприятия.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искусственного осеменения животных</w:t>
            </w:r>
          </w:p>
        </w:tc>
      </w:tr>
    </w:tbl>
    <w:p w:rsidR="001804C1" w:rsidRPr="001804C1" w:rsidRDefault="001804C1" w:rsidP="001804C1">
      <w:pPr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7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Документы, регламентирующие содержание и организацию  образовательного процесса при реализации ОПОП</w:t>
      </w:r>
      <w:bookmarkEnd w:id="14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8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  Учебный  план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Учебный  план определяет следующие характеристики ОПОП по специальности: 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курсам,  учебной и производственной практике);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учебной нагрузки по видам учебных занятий,  по учебным дисциплинам, профессиональным модулям и их составляющим;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(итоговой) аттестации, объемы времени, отведенные на подготовку и защиту выпускной квалификационной работы в рамках ГИА;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каникул по годам обучения.</w:t>
      </w:r>
    </w:p>
    <w:p w:rsidR="001804C1" w:rsidRPr="001804C1" w:rsidRDefault="001804C1" w:rsidP="001804C1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– пятидневная.</w:t>
      </w:r>
    </w:p>
    <w:p w:rsidR="001804C1" w:rsidRPr="001804C1" w:rsidRDefault="001804C1" w:rsidP="001804C1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включая все виды аудиторной и внеаудиторной работы. 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обязательной аудиторной учебной нагрузки обучающихся при очной форме обучения составляет 36 академических часов в неделю. 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объём каникулярного времени составляет  8-11 недель в учебном году,  в том числе не менее двух недель в зимний период.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объем учебной нагрузки составляет 54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включая все виды аудиторной и внеаудиторной работы. Максимальный объем обязательной аудиторной учебной нагрузки обучающихся при очной форме обучения составляет 36 академических часов в неделю. Обязательная аудиторная нагрузка предполагает уроки, лекции, практические занятия, лабораторные занятия и выполнение курсовых работ. Соотношение часов аудиторной и внеаудиторной (самостоятельной) работой студентов по образовательной программе составляет в целом 70:30.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Самостоятельная работа организуется в форме выполнения курсовых работ, подготовки рефератов, выполнение заданий по сбору материала во время практики и т.д.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36.02.01 Ветеринария  предполагает изучение следующих учебных циклов:</w:t>
      </w:r>
    </w:p>
    <w:p w:rsidR="001804C1" w:rsidRPr="001804C1" w:rsidRDefault="001804C1" w:rsidP="0061733D">
      <w:pPr>
        <w:widowControl w:val="0"/>
        <w:numPr>
          <w:ilvl w:val="0"/>
          <w:numId w:val="4"/>
        </w:numPr>
        <w:spacing w:after="0" w:line="240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– ОУД.00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социально-экономический  - ОГСЭ.00;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(по профилю специальности) – ПП.00.00;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1804C1" w:rsidRPr="001804C1" w:rsidRDefault="001804C1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1804C1" w:rsidRPr="001804C1" w:rsidRDefault="00330063" w:rsidP="0061733D">
      <w:pPr>
        <w:widowControl w:val="0"/>
        <w:numPr>
          <w:ilvl w:val="0"/>
          <w:numId w:val="5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</w:t>
      </w:r>
      <w:r w:rsidR="001804C1"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аттестация - ГИА.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Циклы ОГСЭ и ЕН состоят из дисциплин: Основы философии, История, Иностранный язык, Физическая культура.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Профессиональный цикл состоит из общепрофессиональных дисциплин и профессиональных модулей (ПМ) в соответствии с основными видами деятельности. В состав каждого ПМ входят междисциплинарные курсы. При освоении </w:t>
      </w:r>
      <w:proofErr w:type="gramStart"/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профессиональных модулей проводятся учебная практика и производственная практика (по профилю специальности).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профессиональном цикле предусматривается обязательное изучение дисциплины «Безопасность жизнедеятельности».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в объеме</w:t>
      </w:r>
      <w:r w:rsidRPr="001804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792 часа  распределена с учетом региональных особенностей, специфики образовательного учреждения и запросов работодателей.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ОГСЭ увеличен на 6 часов.</w:t>
      </w:r>
    </w:p>
    <w:p w:rsidR="001804C1" w:rsidRPr="001804C1" w:rsidRDefault="001804C1" w:rsidP="001804C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ЕН увеличен на 2 часа.</w:t>
      </w:r>
    </w:p>
    <w:p w:rsidR="001804C1" w:rsidRPr="001804C1" w:rsidRDefault="001804C1" w:rsidP="001804C1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цикл увеличен на 784 часа, в том числе общепрофессиональные дисциплины на 136 часов, профессиональные модули на 648 часов</w:t>
      </w:r>
    </w:p>
    <w:p w:rsidR="001804C1" w:rsidRPr="001804C1" w:rsidRDefault="001804C1" w:rsidP="001804C1">
      <w:pPr>
        <w:widowControl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представлен в Приложении 1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Календарный учебный график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календарном учебном графике указывается последовательность реализации ОПОП по специальности  36.02.01 Ветеринария, включая теоретическое обучение, практики, промежуточные и итоговую аттестации,   каникулы (Приложение 2)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Toc310435919"/>
      <w:bookmarkEnd w:id="15"/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Рабочие  программы учебных дисциплин, профессиональных модулей, междисциплинарных курсов, входящих в состав модулей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 программы  учебных дисциплин, профессиональных модулей, междисциплинарных курсов, входящих в состав модулей,   разрабатываются в соответствие с 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 колледж», рассматриваются на заседаниях 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предметно-цикловых комиссий, утверждаются педагогическим советом колледжа.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программы профессиональных модулей согласовываются   с работодателями.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C1" w:rsidRPr="001804C1" w:rsidRDefault="001804C1" w:rsidP="001804C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Общеобразовательный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804C1" w:rsidRPr="001804C1" w:rsidTr="001804C1">
        <w:trPr>
          <w:trHeight w:val="3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 xml:space="preserve">ОУД.08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ind w:right="-108"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По выбору из обязательных предметных областей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ОУД.09</w:t>
            </w:r>
            <w:r w:rsidRPr="001804C1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ОУД.11</w:t>
            </w:r>
            <w:r w:rsidRPr="001804C1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Обществознание (вкл. экономику и право)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ОУД.13*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ОУД.15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Экологи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ОГСЭ,00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философии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ОГСЭ.04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ЕН.00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Математический и общий естественнонаучный цикл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ЕН.01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 xml:space="preserve">Общепрофессиональные дисциплины 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Анатомия и физиология животных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Латинский язык в ветеринарии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микробиологии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зоотехнии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Ветеринарная фармакология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Правовое обеспечение ветеринарной 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Основы экономики, менеджмента и маркетинга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ОП.11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Профессиональные модули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Осуществление зоогигиенических, профилактических и ветеринарно-санитарных мероприятий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МДК.01.01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Методики проведения зоогигиенических, профилактических и ветеринарно-санитарных мероприятий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Участие в диагностике и лечении заболеваний сельскохозяйственных животных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МДК.02.01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Методики диагностики и лечения заболеваний сельскохозяйственных животных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Участие в проведении ветеринарно-санитарной экспертизы продуктов и сырья животного происхождения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МДК.03.01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Методики ветеринарно-санитарной экспертизы продуктов и сырья животного происхождения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Проведение санитарно-просветительской 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МДК.04.01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Основные методы и формы санитарно-просветительской деятельности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spacing w:line="180" w:lineRule="atLeast"/>
              <w:ind w:left="-18"/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ПМ.05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804C1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профессии «Оператор по искусственному осеменению животных и птицы»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МДК.05.01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sz w:val="24"/>
                <w:szCs w:val="24"/>
              </w:rPr>
            </w:pPr>
            <w:r w:rsidRPr="001804C1">
              <w:rPr>
                <w:rFonts w:ascii="Times New Roman" w:hAnsi="Times New Roman"/>
                <w:sz w:val="24"/>
                <w:szCs w:val="24"/>
              </w:rPr>
              <w:t>Выполнение работ по профессии 15830 «Оператор по искусственному осеменению животных и птицы»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Учебная практика</w:t>
            </w:r>
          </w:p>
        </w:tc>
      </w:tr>
      <w:tr w:rsidR="001804C1" w:rsidRPr="001804C1" w:rsidTr="001804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ПП.05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C1" w:rsidRPr="001804C1" w:rsidRDefault="001804C1" w:rsidP="001804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804C1">
              <w:rPr>
                <w:rFonts w:ascii="Times New Roman" w:hAnsi="Times New Roman"/>
                <w:i/>
                <w:sz w:val="24"/>
                <w:szCs w:val="24"/>
              </w:rPr>
              <w:t>Производственная практика</w:t>
            </w:r>
          </w:p>
        </w:tc>
      </w:tr>
    </w:tbl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804C1">
        <w:rPr>
          <w:rFonts w:ascii="Times New Roman" w:eastAsia="Calibri" w:hAnsi="Times New Roman" w:cs="Times New Roman"/>
          <w:sz w:val="28"/>
          <w:szCs w:val="28"/>
        </w:rPr>
        <w:t>Аннотации рабочих программ учебных дисциплин, профессиональных модулей представлены в Приложении 3.</w:t>
      </w:r>
    </w:p>
    <w:p w:rsidR="001804C1" w:rsidRPr="001804C1" w:rsidRDefault="001804C1" w:rsidP="001804C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04C1" w:rsidRPr="001804C1" w:rsidRDefault="001804C1" w:rsidP="009B20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20"/>
      <w:bookmarkEnd w:id="16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  Программа практики</w:t>
      </w:r>
    </w:p>
    <w:bookmarkEnd w:id="17"/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8" w:name="_Toc198313566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 разработана  на основе «</w:t>
      </w:r>
      <w:r w:rsidRPr="001804C1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Она представляет собой вид учебной деятельности, направленной на формирование, закрепление, развитие практических навыков и компетенции </w:t>
      </w:r>
      <w:r w:rsidRPr="001804C1">
        <w:rPr>
          <w:rFonts w:ascii="Times New Roman" w:eastAsia="Calibri" w:hAnsi="Times New Roman" w:cs="Times New Roman"/>
          <w:sz w:val="28"/>
          <w:szCs w:val="28"/>
        </w:rPr>
        <w:lastRenderedPageBreak/>
        <w:t>в 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в рамках профессиональных модулей и реализуются   концентрированно в несколько периодов.</w:t>
      </w:r>
    </w:p>
    <w:p w:rsidR="001804C1" w:rsidRPr="001804C1" w:rsidRDefault="001804C1" w:rsidP="00180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контроля и оценки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и производственных практик позволяют проверять у обучающихся, как </w:t>
      </w:r>
      <w:proofErr w:type="spell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компетенций, приобретение практического опыта, так и развитие общих компетенций.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учебной и производственной практики осуществляется путем: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ежедневный контроль посещаемости практики;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наблюдением за выполнением видов работ на практике (в соответствии с календарно-тематическим планом практик);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качества выполнения видов работ по практике (уровень овладения ПК и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работ оценивается в аттестационном листе и характеристике с практики);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выполнения конкретных индивидуальных заданий;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сбора материала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отчета по практике в соответствии с заданием на практику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оценки оформления дневника и отчета по учебной и производственной практике.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практики руководителями практики от организации и от колледжа формируется аттестационный лист, содержащий сведения об уровне освоения обучающимся профессиональных компетенций, а также характеристика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освоению профессиональных компетенций в период прохождения практики.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аттестации по учебной и производственной практике студентами представляются отчеты по выполнению заданий по практике и дневники о прохождении практики. Аттестация по итогам учебной и производственной практики производится на основании защиты отчета и устного ответа обучающегося на вопросы по теме практики. По итогам производственной практики аттестация проводится с учетом результатов, подтверждаемых документами соответствующих организации (Приложение 4)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9B204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Контроль и оценка результатов освоения ОПОП</w:t>
      </w: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достижений обучающихся</w:t>
      </w:r>
      <w:bookmarkEnd w:id="18"/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основной профессиональной образовательной программы </w:t>
      </w:r>
      <w:r w:rsidRPr="001804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достижения обучающихся  фиксируются следующими оценками: 5 (отлично), 4 (хорошо), 3 (удовлетворительно), 2 (неудовлетворительно), 1 (очень плохо), «зачтено», «не зачтено», «освоен», «не освоен».</w:t>
      </w:r>
      <w:proofErr w:type="gramEnd"/>
    </w:p>
    <w:p w:rsidR="001804C1" w:rsidRPr="001804C1" w:rsidRDefault="001804C1" w:rsidP="001804C1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«5»  ставится в случае, если полно раскрыто содержание учебного материала; правильно и полно даны определения и раскрыто содержание понятий,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1804C1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«1» ставится за полное незнание основного содержания учебного материала.</w:t>
      </w:r>
    </w:p>
    <w:p w:rsidR="001804C1" w:rsidRPr="001804C1" w:rsidRDefault="001804C1" w:rsidP="001804C1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1804C1" w:rsidRPr="001804C1" w:rsidRDefault="001804C1" w:rsidP="001804C1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Оценка «не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подразумевает регулярную объективную оценку качества освоения обучающимися содержания учебной дисциплины, междисциплинарного курса и способствует успешному овладению учебным материалом, компетенциями в разнообразных формах аудиторной работы, в процессе внеаудиторной подготовки и оценивает систематичность учебной работы обучающегося в течение семестра.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текущего контроля успеваемости преподаватель обязан производить учет посещения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всех видов аудиторных занятий, предусмотренных рабочей программой учебной дисциплины, профессионального модуля.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обучающихся осуществляется преподавателем в пределах учебного времени, отведенного на освоение соответствующих учебных дисциплин, междисциплинарных курсов как традиционными, так и инновационными методами, включая компьютерные технологии.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проводится преподавателем на любом из видов учебных занятий. Методы текущего контроля выбираются преподавателем исходя из специфики учебной дисциплины, профессионального модуля самостоятельно.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текущего контроля успеваемости используются  преподавателями для обеспечения эффективной учебной работы обучающихся, своевременного выявления отстающих и оказания им содействия в изучении учебного материала, совершенствования методики преподавания учебных дисциплин и профессиональных модулей.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колонку, соответствующую дню проведения учебного занятия, на котором осуществлялся текущий контроль.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применяются следующие виды текущего контроля успеваемости: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контроль;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контроль;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Входной контроль служит необходимой предпосылкой для успешного планирования и управления учебным процессом. Он позволяет определить наличный (исходный) уровень </w:t>
      </w:r>
      <w:proofErr w:type="spell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обучающихся, ориентироваться на допустимую сложность учебного материала. Входной контроль проводится по учебным дисциплинам, междисциплинарным курсам, которые изучались в предыдущем учебном году и продолжают изучаться в новом учебном голу, в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течение первых двух недель следующего  семестра. По общеобразовательным дисциплинам входной контроль проводится по всем изучаемым учебным дисциплинам. На основании данных входного контроля преподаватель вносит коррективы в ход изучения учебной дисциплины, междисциплинарного курса, определяет, каким разделам рабочей учебной программы следует уделить больше внимания на занятиях с конкретной группой, намечает пути устранения выявленных пробелов в знаниях и умениях обучающихся. Для проведения входного контроля преподавателем разрабатываются контрольно-измерительные материалы. Содержание контрольных заданий рассматривается на заседаниях соответствующих предметно-цикловых комиссий и утверждается заместителем директора по учебной работе.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входного контроля избираются преподавателем самостоятельно.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входного контроля являются основанием для проведения корректирующих мероприятий, а также формирования подгрупп и организации консультаций.</w:t>
      </w:r>
    </w:p>
    <w:p w:rsidR="001804C1" w:rsidRPr="001804C1" w:rsidRDefault="001804C1" w:rsidP="001804C1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Рубежный контроль позволяет определить качество изучения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 по разделам, темам учебной дисциплины, междисциплинарного курса. Ведущая задача рубежного контроля - управление учебной деятельностью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корректировка. Другими важными задачами рубежного контроля является стимулирование регулярной, целенаправленной работы обучающихся, активизация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познавательной деятельности; определение уровня овладения обучающимися умениями  самостоятельной работы, создание условий для их формирования.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проводиться несколько раз в семестр. Рубежный контроль проводится в сроки, определенные календарно-тематическим планом преподавателя.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контроль может иметь следующие формы: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письменных контрольных работ во время занятий;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домашних заданий;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 индивидуальных заданий;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рефератов, эссе;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и практических работ;</w:t>
      </w:r>
    </w:p>
    <w:p w:rsidR="001804C1" w:rsidRPr="001804C1" w:rsidRDefault="001804C1" w:rsidP="001804C1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и др.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рубежного контроля выбираются преподавателем самостоятельно.</w:t>
      </w:r>
    </w:p>
    <w:p w:rsidR="001804C1" w:rsidRPr="001804C1" w:rsidRDefault="001804C1" w:rsidP="001804C1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контроль направлен на выявление степени овладения обучающихся системой знаний, умений и навыков (компетенций), полученных в процессе изучения учебной дисциплины, междисциплинарного курса.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Итоговый контроль осуществляется в конце семестра изучения учебной дисциплины, междисциплинарного курса в случае, если рабочим учебным планом не предусмотрена промежуточная аттестация в соответствующем семестре. Итоговая оценка (семестровая) выставляется в журнал учета учебных часов по ОПОП на основании данных рубежного    контроля    по   следующей    шкале:    5    (отлично),   4   (хорошо),    </w:t>
      </w:r>
      <w:r w:rsidRPr="00180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(удовлетворительно), 2 (неудовлетворительно), 1 (очень плохо), «не аттестован» (не аттестованными считаются студенты, посетившие менее 50% учебных занятий), «зачтено», «не зачтено». Данные оценки при назначении студентам государственной академической стипендии не учитываются.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(дифференцированного зачёта или экзамена). Положительная итоговая оценка является допуском к прохождению итогового контроля учебных достижений студентов, осваивающих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колледжа должны участвовать в мероприятиях текущего контроля успеваемости. В случае пропуска контрольного мероприятия (рубежного контроля) обучающийся должен в индивидуальном порядке согласовать с преподавателем сроки и порядок своего участия в контрольном мероприятии.</w:t>
      </w:r>
    </w:p>
    <w:p w:rsidR="001804C1" w:rsidRPr="001804C1" w:rsidRDefault="001804C1" w:rsidP="001804C1">
      <w:pPr>
        <w:tabs>
          <w:tab w:val="left" w:pos="7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учебной дисциплине, междисциплинарному курсу к концу семестра у обучающегося должно быть количество оценок, позволяющее объективно оценить качество освоения им содержания учебной дисциплины, междисциплинарного курса.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соответствия уровня и качества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требованиям к результатам освоения ОПОП, наличия умений самостоятельной работы;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1804C1" w:rsidRPr="001804C1" w:rsidRDefault="001804C1" w:rsidP="001804C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промежуточной аттестации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804C1" w:rsidRPr="001804C1" w:rsidRDefault="001804C1" w:rsidP="0061733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1804C1" w:rsidRPr="001804C1" w:rsidRDefault="001804C1" w:rsidP="0061733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1804C1" w:rsidRPr="001804C1" w:rsidRDefault="001804C1" w:rsidP="0061733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1804C1" w:rsidRPr="001804C1" w:rsidRDefault="001804C1" w:rsidP="0061733D">
      <w:pPr>
        <w:numPr>
          <w:ilvl w:val="0"/>
          <w:numId w:val="6"/>
        </w:numPr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дифференцированный зачет по учебной дисциплине, междисциплинарному курсу, практике;</w:t>
      </w:r>
    </w:p>
    <w:p w:rsidR="001804C1" w:rsidRPr="001804C1" w:rsidRDefault="001804C1" w:rsidP="001804C1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left="586" w:hanging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дисциплинам; междисциплинарным курсам; практикам; междисциплинарным курсам и практике.</w:t>
      </w:r>
    </w:p>
    <w:p w:rsidR="001804C1" w:rsidRPr="001804C1" w:rsidRDefault="001804C1" w:rsidP="001804C1">
      <w:pPr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учебных дисциплин, междисциплинарных курсов, профессиональных модулей для комплексной формы промежуточной аттестации определяется наличием </w:t>
      </w:r>
      <w:proofErr w:type="spell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 При составлении экзаменационных материалов и записи в экзаменационной ведомости наименования учебных элементов (дисциплин, междисциплинарных курсов, профессиональных модулей, практики), входящих в состав комплексной формы промежуточной аттестации, указываются в скобках после слов «Комплексный экзамен», «Комплексный дифференцированный зачет».</w:t>
      </w:r>
    </w:p>
    <w:p w:rsidR="001804C1" w:rsidRPr="001804C1" w:rsidRDefault="001804C1" w:rsidP="001804C1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1804C1" w:rsidRPr="001804C1" w:rsidRDefault="001804C1" w:rsidP="0061733D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1804C1" w:rsidRPr="001804C1" w:rsidRDefault="001804C1" w:rsidP="0061733D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экзамен);</w:t>
      </w:r>
    </w:p>
    <w:p w:rsidR="001804C1" w:rsidRPr="001804C1" w:rsidRDefault="001804C1" w:rsidP="0061733D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1804C1" w:rsidRPr="001804C1" w:rsidRDefault="001804C1" w:rsidP="0061733D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1804C1" w:rsidRPr="001804C1" w:rsidRDefault="001804C1" w:rsidP="0061733D">
      <w:pPr>
        <w:numPr>
          <w:ilvl w:val="0"/>
          <w:numId w:val="7"/>
        </w:num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1804C1" w:rsidRPr="001804C1" w:rsidRDefault="001804C1" w:rsidP="001804C1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063" w:rsidRDefault="00330063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5.2. Организация </w:t>
      </w:r>
      <w:proofErr w:type="gramStart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итоговой </w:t>
      </w: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10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1804C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по специальности 36.02.01 Ветеринария 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</w:t>
      </w:r>
      <w:proofErr w:type="gramStart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proofErr w:type="gramEnd"/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</w:t>
      </w: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Темы выпускных квалификационных работ (далее – ВКР)  имеют практико-ориентированный характер и соответствуют содержанию одного или нескольких профессиональных модулей.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1804C1" w:rsidRPr="001804C1" w:rsidRDefault="001804C1" w:rsidP="001804C1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1804C1" w:rsidRPr="001804C1" w:rsidRDefault="001804C1" w:rsidP="001804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Итоговая оценка уровня и качества подготовки выпускников по специальности 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36.02.01 Ветеринария </w:t>
      </w:r>
      <w:r w:rsidRPr="001804C1">
        <w:rPr>
          <w:rFonts w:ascii="Times New Roman" w:eastAsia="Calibri" w:hAnsi="Times New Roman" w:cs="Times New Roman"/>
          <w:sz w:val="28"/>
          <w:szCs w:val="28"/>
        </w:rPr>
        <w:t>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Критерии оценки: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Оценка «5» (отлично): тема дипломной работы актуальна и актуальность её в работе обоснована; сформулированы цель, задачи, предмет,  объект исследования, методы, используемые в работе;  содержание и структура исследования соответствует поставленным целям и задачам; изложение текста работы отличается логичностью, смысловой завершённостью и анализом представленного материала; комплексно использованы методы исследования; адекватные поставленным задачам;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итоговые выводы обоснованы, чётко сформулированы, соответствуют задачам исследования; в работе отсутствуют орфографические и пунктуационные ошибки; дипломная работа оформлена в соответствии с предъявленными требованиями; отзыв руководителя и внешняя рецензия на работу – положительные; публичная защита дипломной работы показала уверенное владение материалом, умение чётко, аргументировано и корректно отвечать на поставленные вопросы, отстаивать собственную точку зрения;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при защите использован наглядный материал (презентация, таблицы, схемы и др.)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Оценка «4» (хорошо): тема работы актуальна, имеет теоретическое обоснование; содержание работы в целом соответствует  поставленной цели и задачам; изложение материала носит преимущественно описательный характер;  структура работы логична;  использованы методы, адекватные поставленным задачам; имеются итоговые выводы, соответствующие поставленным задачам исследования; основные требования к оформлению работы в целом соблюдены, но имеются небольшие недочёты;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отзыв руководителя и внешняя рецензия на работ</w:t>
      </w: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у–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положительные, содержат </w:t>
      </w: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небольшие замечания; публичная защита дипломной работы показала достаточно уверенное владение материалом, однако допущены неточности при ответах на вопросы;  ответы на вопросы недостаточно аргументированы; при защите использован наглядный материал.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Оценка «3» (удовлетворительно): тема работы актуальна, но актуальность её, цели и задачи работы сформулированы нечётко; содержание не всегда согласовано с темой и (или) поставленными задачами;  изложение материала носит описательный характер, большие отрывки (более двух абзацев) переписаны из источников;  самостоятельные выводы либо отсутствуют,  либо присутствуют только формально;  нарушен ряд требований к оформлению работы;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в положительных отзывах и рецензии содержатся замечания; в ходе публичной защиты работы проявилось неуверенное владение материалом, неумение отстаивать свою точку зрения и отвечать на вопросы; автор затрудняется в ответах на вопросы членов ГЭК. </w:t>
      </w:r>
    </w:p>
    <w:p w:rsidR="001804C1" w:rsidRPr="001804C1" w:rsidRDefault="001804C1" w:rsidP="001804C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Оценка «2» (неудовлетворительно): актуальность исследования автором не обоснована,  цель и задачи сформулированы неточно и неполно, либо их формулировки отсутствуют; </w:t>
      </w:r>
      <w:proofErr w:type="gramStart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>содержание</w:t>
      </w:r>
      <w:proofErr w:type="gramEnd"/>
      <w:r w:rsidRPr="001804C1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 и тема работы плохо согласуются (не согласуются)  между собой; работа носит преимущественно реферативный характер;  большая часть работы списана с одного источника либо заимствована из сети Интернет; выводы не соответствуют поставленным задачам (при их наличии);  нарушены правила оформления работы; отзыв и рецензия содержат много замечаний; в ходе публичной защиты работы проявилось неуверенное владение материалом, неумение формулировать собственную позицию; при выступлении допущены существенные ошибки, которые выпускник не может исправить самостоятельно.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1804C1" w:rsidRPr="001804C1" w:rsidRDefault="001804C1" w:rsidP="001804C1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19" w:name="_Toc310435925"/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Выпускная квалификационная работа выполняется в виде </w:t>
      </w:r>
      <w:r w:rsidRPr="001804C1">
        <w:rPr>
          <w:rFonts w:ascii="Times New Roman" w:hAnsi="Times New Roman" w:cs="Times New Roman"/>
          <w:sz w:val="28"/>
          <w:szCs w:val="28"/>
        </w:rPr>
        <w:t>дипломной работы.</w:t>
      </w:r>
    </w:p>
    <w:p w:rsidR="001804C1" w:rsidRPr="001804C1" w:rsidRDefault="001804C1" w:rsidP="001804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1804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1804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Структура дипломной работы: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основная часть (теоретическая и практическая главы)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заключение (выводы и предложения)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1804C1" w:rsidRPr="001804C1" w:rsidRDefault="001804C1" w:rsidP="0061733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 xml:space="preserve">приложения (чертежи). 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Во введении следует раскрыть теоретическое и практическое значение избранной темы ВКР, обосновать ее актуальность, определить цель и задачи, объект и предмет, методы дипломного исследования, указать теоретическую основу ВКР, ее практическую базу.</w:t>
      </w:r>
    </w:p>
    <w:p w:rsidR="001804C1" w:rsidRPr="001804C1" w:rsidRDefault="001804C1" w:rsidP="001804C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76B">
        <w:rPr>
          <w:rFonts w:ascii="Times New Roman" w:hAnsi="Times New Roman" w:cs="Times New Roman"/>
          <w:sz w:val="28"/>
          <w:szCs w:val="28"/>
        </w:rPr>
        <w:t xml:space="preserve">Основная часть состоит из глав (как правило, двух: первая глава – теоретическая, вторая глава – практическая), разделов, подразделов, пунктов </w:t>
      </w:r>
      <w:r w:rsidRPr="00FF376B">
        <w:rPr>
          <w:rFonts w:ascii="Times New Roman" w:hAnsi="Times New Roman" w:cs="Times New Roman"/>
          <w:sz w:val="28"/>
          <w:szCs w:val="28"/>
        </w:rPr>
        <w:lastRenderedPageBreak/>
        <w:t>и подпунктов по каждой главе (при необходимости) в соответствии с логической структурой изложения.</w:t>
      </w:r>
      <w:proofErr w:type="gramEnd"/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Первая глава – теоретическая (обзор литературы). Ее содержание целиком зависит от выбранной темы, и будет включать те вопросы и проблемы, которые имеют к ней самое непосредственное отношение.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главе кратко рассматривается история вопроса и степень его изученности, анализируется современное состояние исследуемой проблемы, отражается законодательная, нормативно-правовая база проблемы как совокупность правовых документов. Содержание главы должно соответствовать теме исследования. Число цитируемых литературных источников (отечественных и зарубежных) должно быть достаточным для полного освещения вопроса. При описании литературных данных могут быть использованы рисунки и таблицы со ссылкой на источник. При поиске источников литературы по теме необходимо использовать все виды изданий.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Поиск осуществлять через каталоги, картотеки и библиографические указатели библиотек, а также поисковые системы «Интернет».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Вторая глава – практическая. В данной главе должна быть представлена информация о предназначении, специфике решаемых задач предприятием. Дается характеристика объекта исследования, на материалах которого выполняется работа, и проводится глубокий анализ изучаемой проблемы с использованием различных методов исследования. Приводятся результаты исследований и наблюдений, выполненных непосредственно исполнителем. Статистически обработанные данные могут быть представлены в виде таблиц и рисунков (диаграмм, графиков, схем, фотографий и т.д.).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данном разделе результаты собственных исследований анализируются и комментируются. На основании анализа выявляются закономерности. Приводится сопоставление полученных результатов с данными других исследователей, изученных по литературным источникам, а также на основании собственных взглядов и литературных источников объясняются выявленные закономерности. Природно-экономическая характеристика предприятия, организации. В разделе раскрываются те природно-климатические и организационно - экономические факторы, которые влияют на результаты рассматриваемого вопроса: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а) наименование предприятия, место его расположения, природно-климатические условия, производственная структура, экономическое состояние;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9E6D0E">
        <w:rPr>
          <w:color w:val="000000"/>
          <w:sz w:val="28"/>
          <w:szCs w:val="28"/>
        </w:rPr>
        <w:t>б) основные экономические показатели деятельности предприятия, направление деятельности (ветеринарная клиника, ветеринарный лечебно-профилактический центр и т.д., перечень оказываемых услуг, свиноводческое хозяйство, МТФ, племенной завод, виды, породы животных, способ и условия содержания, продуктивность животных, кормовая база, эпизоотическое состояние и т.п.);</w:t>
      </w:r>
      <w:proofErr w:type="gramEnd"/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lastRenderedPageBreak/>
        <w:t>в) кадры ветеринарных специалистов, оплата труда, внедрение передового опыта и научных достижений в их работу;</w:t>
      </w:r>
    </w:p>
    <w:p w:rsidR="001804C1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E6D0E">
        <w:rPr>
          <w:color w:val="000000"/>
          <w:sz w:val="28"/>
          <w:szCs w:val="28"/>
        </w:rPr>
        <w:t>В указанном разделе целесообразно подвести итог проведенного исследования, включая теоретическую и практическую части, а также отразить перспективы проведения дальнейших исследований.</w:t>
      </w:r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Работа над практической частью  должна позволить руководителю оценить уровень развития следующих общих компетенций: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 и нести за них ответственность;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спользовать информационно-коммуникационные технологии в  профессиональной деятельности</w:t>
      </w:r>
      <w:r w:rsidRPr="001804C1">
        <w:rPr>
          <w:rFonts w:ascii="Times New Roman" w:hAnsi="Times New Roman" w:cs="Times New Roman"/>
          <w:sz w:val="28"/>
          <w:szCs w:val="28"/>
        </w:rPr>
        <w:t>;</w:t>
      </w:r>
    </w:p>
    <w:p w:rsidR="001804C1" w:rsidRPr="001804C1" w:rsidRDefault="001804C1" w:rsidP="0061733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ориентироваться в условиях частой смены технологий в профессиональной деятельности</w:t>
      </w:r>
    </w:p>
    <w:p w:rsid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6B">
        <w:rPr>
          <w:rFonts w:ascii="Times New Roman" w:hAnsi="Times New Roman" w:cs="Times New Roman"/>
          <w:sz w:val="28"/>
          <w:szCs w:val="28"/>
        </w:rPr>
        <w:t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</w:t>
      </w:r>
    </w:p>
    <w:p w:rsidR="001804C1" w:rsidRPr="00E947B4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должен включать не менее 20 источников</w:t>
      </w:r>
    </w:p>
    <w:p w:rsidR="001804C1" w:rsidRPr="009E6D0E" w:rsidRDefault="001804C1" w:rsidP="001804C1">
      <w:pPr>
        <w:pStyle w:val="af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1804C1" w:rsidRDefault="001804C1" w:rsidP="001804C1"/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64C" w:rsidRPr="001804C1" w:rsidRDefault="00B6764C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bookmarkStart w:id="20" w:name="_Toc310435926"/>
      <w:bookmarkEnd w:id="19"/>
      <w:r w:rsidRPr="001804C1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0"/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Реализация ОПОП обеспечивается педагогическими кадрами колледжа, имеющими высшее образование, соответствующее </w:t>
      </w:r>
      <w:proofErr w:type="gramStart"/>
      <w:r w:rsidRPr="001804C1">
        <w:rPr>
          <w:rFonts w:ascii="Times New Roman" w:eastAsia="Calibri" w:hAnsi="Times New Roman" w:cs="Times New Roman"/>
          <w:sz w:val="28"/>
          <w:szCs w:val="28"/>
        </w:rPr>
        <w:t>про-филю</w:t>
      </w:r>
      <w:proofErr w:type="gramEnd"/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 преподаваемой дисциплины или ПМ.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Учебная практика проводится преподавателями дисциплин профессионального цикла. 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Организацию и руководство практикой по профилю специальности и преддипломной практикой осуществляют руководители практики от образовательной организации и от организации – представители работодателей.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Главным направлением деятельности педагогического коллектива является разработка и оформление документации в соответствии с федеральными государственными образовательными стандартами (рабочие программы дисциплин, ПМ, практик; комплекты и фонды оценочных средств; методические указания для внеаудиторной самостоятельной работы; методические указания по выполнению курсовых работ в соответствии с ФГОС; и т.д.).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ОПОП по специальности 36.02.01 Ветеринария обеспечивается доступом каждого студента к базам данных и библиотечным фондам, формируемым по полному перечню дисциплин модулей ОПОП. </w:t>
      </w:r>
      <w:proofErr w:type="gramStart"/>
      <w:r w:rsidRPr="001804C1">
        <w:rPr>
          <w:rFonts w:ascii="Times New Roman" w:hAnsi="Times New Roman" w:cs="Times New Roman"/>
          <w:color w:val="000000"/>
          <w:sz w:val="28"/>
          <w:szCs w:val="28"/>
        </w:rPr>
        <w:t xml:space="preserve">Во время самостоятельной подготовки обучающиеся обеспечены доступом в сеть Интернет. </w:t>
      </w:r>
      <w:proofErr w:type="gramEnd"/>
    </w:p>
    <w:p w:rsidR="001804C1" w:rsidRPr="001804C1" w:rsidRDefault="001804C1" w:rsidP="001804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Каждый обучающийся обеспечен не менее чем одним учебным печатным и/или электронным изданием по каждой дисциплине и междисциплинарному курсу (включая электронные базы периодических изданий).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4C1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1804C1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hAnsi="Times New Roman" w:cs="Times New Roman"/>
          <w:sz w:val="28"/>
          <w:szCs w:val="28"/>
        </w:rPr>
        <w:t>Реализация ОПОП СПО по специальности 36.02.01 Ветеринария должна осуществляться в следующих кабинетах и лабораториях: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685"/>
      </w:tblGrid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lastRenderedPageBreak/>
              <w:t>Кабинеты:</w:t>
            </w:r>
          </w:p>
        </w:tc>
      </w:tr>
      <w:tr w:rsidR="001804C1" w:rsidRPr="001804C1" w:rsidTr="001804C1">
        <w:trPr>
          <w:trHeight w:val="342"/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1804C1" w:rsidRPr="001804C1" w:rsidTr="001804C1">
        <w:trPr>
          <w:trHeight w:val="342"/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Информационных технологий в профессиональной деятельности 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Организации ветеринарного дела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Животноводства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Анатомии и физиологии животных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фармакологии и латинского языка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Кормления животных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Зоогигиены и ветеринарной санитарии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Патологической физиологии и патологической анатомии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Внутренних незаразных болезней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Эпизоотологии с микробиологией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Паразитологии и инвазионных болезней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хирургии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Акушерства, гинекологии и биотехники размножения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Ветеринарно-санитарной экспертизы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Полигоны: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Ветеринарная клиника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1804C1" w:rsidRPr="001804C1" w:rsidTr="001804C1">
        <w:trPr>
          <w:jc w:val="right"/>
        </w:trPr>
        <w:tc>
          <w:tcPr>
            <w:tcW w:w="9310" w:type="dxa"/>
            <w:gridSpan w:val="2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Библиотека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Читальный зал с выходом в Интернет</w:t>
            </w:r>
          </w:p>
        </w:tc>
      </w:tr>
      <w:tr w:rsidR="001804C1" w:rsidRPr="001804C1" w:rsidTr="001804C1">
        <w:trPr>
          <w:jc w:val="right"/>
        </w:trPr>
        <w:tc>
          <w:tcPr>
            <w:tcW w:w="625" w:type="dxa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1804C1" w:rsidRPr="001804C1" w:rsidRDefault="001804C1" w:rsidP="001804C1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1804C1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1804C1" w:rsidRPr="001804C1" w:rsidRDefault="001804C1" w:rsidP="001804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В учебных кабинетах имеются: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основное оборудование (доска, парты, стулья, учительский стол),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постоянные и/или сменные стенды,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учебно-методические материалы (рабочие программы УД, ПМ, практик; раздаточные материалы  к учебным занятиям; наглядные пособия; методические рекомендации для студентов по организации различных видов самостоятельной работы,  выполнению практических работ),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контрольно-измерительные материалы, контрольно-оценочные материалы;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преподавателей и студентов; </w:t>
      </w:r>
    </w:p>
    <w:p w:rsidR="001804C1" w:rsidRPr="001804C1" w:rsidRDefault="001804C1" w:rsidP="0061733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 xml:space="preserve">библиотека кабинета и др. </w:t>
      </w: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Материально-техническое и методическое обеспечение кабинетов конкретизировано в паспортах кабинетов.</w:t>
      </w:r>
    </w:p>
    <w:p w:rsidR="001804C1" w:rsidRPr="001804C1" w:rsidRDefault="001804C1" w:rsidP="001804C1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C1" w:rsidRPr="001804C1" w:rsidRDefault="001804C1" w:rsidP="001804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Характеристика среды колледжа, обеспечивающей развитие</w:t>
      </w:r>
    </w:p>
    <w:p w:rsidR="001804C1" w:rsidRPr="001804C1" w:rsidRDefault="001804C1" w:rsidP="001804C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общих компетенций выпускников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созданы все условия необходимые для развития личности и регулирования социально-культурных процессов, способствующих укреплению нравственных, гражданских, общекультурных качеств обучающихся.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Одним из важных направлений деятельности колледжа является выполнение социального заказа на подготовку компетентных специалистов, обладающих социально-профессиональной адаптивностью и мобильностью; высокой мотивацией к работе, самообразованию, самосовершенствованию в профессиональной деятельности; коммуникабельностью; умением работать в команде и т.д.</w:t>
      </w: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колледже сложился годовой круг традиционных дел, что позволяет оптимально распределять усилия участников педагогического процесса в зависимости от их интересов, способностей, взаимных симпатий и рационально обеспечивать педагогическое воздействие по времени.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C1">
        <w:rPr>
          <w:rFonts w:ascii="Times New Roman" w:eastAsia="Calibri" w:hAnsi="Times New Roman" w:cs="Times New Roman"/>
          <w:sz w:val="28"/>
          <w:szCs w:val="28"/>
        </w:rPr>
        <w:t>Основные направления воспитательной работы: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Создание условий для адаптации, самосовершенствования и самореализации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личностных качеств, необходимых для успешной профессиональной деятельности.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Создание здоровье сберегающего пространства и формирование экологической культуры.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активной гражданской позиции, ответственности за судьбу Отечества, края, города.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Развитие сотрудничества преподавателей и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Формирование общекультурных и общепрофессиональных компетенций студентов.</w:t>
      </w:r>
    </w:p>
    <w:p w:rsidR="001804C1" w:rsidRPr="001804C1" w:rsidRDefault="001804C1" w:rsidP="0061733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Организация досуга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Принципиально важной особенностью воспитательной системы колледжа является приоритет функции формирования личности студента. Воспитательная система в значительной степени имеет адаптивно-вариативный характер. Она меняется в соответствии с изменениями в составе преподавателей и студентов, в тоже время консервативна в части поддержания и сохранения традиций.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Воспитательная система начинается в сфере взаимодействия студентов и преподавателей в процессе учебной, творческой работы, межличностного общения, общения в социальной и культурной среде. Каждый преподаватель в воспитательной системе играет роль организатора воспитательной среды, вовлекающей студентов в деятельность, исполняет роль хранителя традиций: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День знаний:</w:t>
      </w:r>
    </w:p>
    <w:p w:rsidR="001804C1" w:rsidRPr="001804C1" w:rsidRDefault="001804C1" w:rsidP="001804C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- торжественная линейка;</w:t>
      </w:r>
    </w:p>
    <w:p w:rsidR="001804C1" w:rsidRPr="001804C1" w:rsidRDefault="001804C1" w:rsidP="001804C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- урок Мира.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Посвящение в студенты.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 «Алло, мы ищем таланты!»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Коллективные творческие сборы первокурсников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Месячник выпускника.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Неделя добрых дел.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Новогодний вечер.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Конкурсы «А ну-ка,  парни!», «Мисс  общежития!», «Как много девушек хороших!».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Встреча с выпускниками колледжа.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Урок мужества.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Гагаринские чтения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Гагаринский урок.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Последний звонок</w:t>
      </w:r>
    </w:p>
    <w:p w:rsidR="001804C1" w:rsidRPr="001804C1" w:rsidRDefault="001804C1" w:rsidP="0061733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Выпускной вечер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традиционных мероприятий направлена на культивирование в колледже гуманистической среды, где каждый студент имеет возможность воспринимать богатый опыт педагогов, </w:t>
      </w:r>
      <w:proofErr w:type="spellStart"/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избранной  профессии, совершенствоваться, проявить себя как личность.</w:t>
      </w:r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Колледж работает в тесном сотрудничестве с объединенным мемориальным музеем Ю.А. Гагарина, что позволяет наиболее эффективно использовать реальные условия региона. Студенты и преподаватели посещают выставки, участвуют в </w:t>
      </w:r>
      <w:proofErr w:type="spellStart"/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Гжатских</w:t>
      </w:r>
      <w:proofErr w:type="spellEnd"/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посиделках, празднуют Троицу, участвуют в традиционных Гагаринских чтениях. Каждый, кто участвует в ярких театрализованных представлениях Красная горка, масленица, в ярмарках, окунается в чистейший родник народного творчества, прикасается к прекрасному и святому в душе своего народа.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 и комплексно ведется в колледже эколого-воспитательная работа, направленная на формирование умения видеть, беречь и приумножать красоту окружающей природы, эстетического вкуса. Студенты содержат в порядке территорию, прилегающую к колледжу, благоустраивают и озеленяют ее. Совместно с  Администрацией г. Гагарина проводятся мероприятия в рамках Дней защиты от экологической опасности: беседы с учащимися школ города «Моя земля – мой дом» в дни психолого-педагогической практики, субботники, трудовые рейды по очистке берегов реки Гжать, конкурсы сочинений, плакатов на тему «Охрана природы», экологические праздники и т.д.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колледж применяет не только инновационные технологии образования, но и реализует социально-значимые проекты: «Пусть будет тёплой жизни осень», Неделя добрых дел, «От сердца к сердцу». Студенты-волонтеры помогают пожилым людям и инвалидам. Гагаринское Общество инвалидов, АМИ «Аппарель», общественная организация молодых инвалидов г. Гагарина «Корчагинец» совместно с преподавателями и студентами ежегодно принимают активное участие в  Спартакиадах среди  инвалидов 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lastRenderedPageBreak/>
        <w:t>Элементом общей системы учебно-воспитательного процесса является студенческое самоуправление,  позволяющим студентам участвовать в организации своей жизнедеятельности в колледже. В  структуру студенческого самоуправления входят Студенческий Совет, Совет старост учебных групп.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Большое внимание уделяется патриотическому воспитанию, которое осуществляется как на занятиях, так и во внеурочной деятельности. В формировании гражданского самосознания и патриотическом воспитании.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 xml:space="preserve">При непосредственном участии студентов ведутся мероприятия </w:t>
      </w:r>
      <w:proofErr w:type="spellStart"/>
      <w:r w:rsidRPr="001804C1">
        <w:rPr>
          <w:rFonts w:ascii="Times New Roman" w:eastAsia="CIDFont+F1" w:hAnsi="Times New Roman" w:cs="Times New Roman"/>
          <w:sz w:val="28"/>
          <w:szCs w:val="28"/>
        </w:rPr>
        <w:t>профориентационнной</w:t>
      </w:r>
      <w:proofErr w:type="spellEnd"/>
      <w:r w:rsidRPr="001804C1">
        <w:rPr>
          <w:rFonts w:ascii="Times New Roman" w:eastAsia="CIDFont+F1" w:hAnsi="Times New Roman" w:cs="Times New Roman"/>
          <w:sz w:val="28"/>
          <w:szCs w:val="28"/>
        </w:rPr>
        <w:t xml:space="preserve"> направленности. Студенты совместно с преподавателями участвуют в «Ярмарках профессий», проводят Дни открытых дверей.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Одним из приоритетных направлений деятельности является реализация концепции здоровье сберегающего пространства.  Работа в рамках этой концепции носит системный характер и включает в себя такие важные компоненты,   как: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организация образовательного процесса в соответствии с принципами здоровье сбережения;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физкультурно-оздоровительные мероприятия со студентами;</w:t>
      </w:r>
    </w:p>
    <w:p w:rsidR="001804C1" w:rsidRPr="001804C1" w:rsidRDefault="001804C1" w:rsidP="0061733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медицинские профилактические мероприятия и мониторинг состояния здоровья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Работа спортивных секций, дни здоровья, спортивные соревнования среди групп позволяют достойно выступать на городских соревнованиях и занимать призовые места по различным видам спорта.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Важным направлением воспитательной деятельности является индивидуальная работа со студентами. Большое внимание уделяется социальной защите студентов.</w:t>
      </w:r>
    </w:p>
    <w:p w:rsidR="001804C1" w:rsidRPr="001804C1" w:rsidRDefault="001804C1" w:rsidP="001804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IDFont+F1" w:hAnsi="Times New Roman" w:cs="Times New Roman"/>
          <w:sz w:val="28"/>
          <w:szCs w:val="28"/>
        </w:rPr>
      </w:pPr>
      <w:r w:rsidRPr="001804C1">
        <w:rPr>
          <w:rFonts w:ascii="Times New Roman" w:eastAsia="CIDFont+F1" w:hAnsi="Times New Roman" w:cs="Times New Roman"/>
          <w:sz w:val="28"/>
          <w:szCs w:val="28"/>
        </w:rPr>
        <w:t>Реализация творческих способностей студентов во внеурочное время обеспечивается участием в работе научно-практических конференций, спортивных секций (волейбол, футбол, баскетбол).</w:t>
      </w: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4C1" w:rsidRPr="001804C1" w:rsidRDefault="001804C1" w:rsidP="001804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1804C1" w:rsidRPr="001804C1">
          <w:pgSz w:w="11906" w:h="16838"/>
          <w:pgMar w:top="1134" w:right="850" w:bottom="1134" w:left="1701" w:header="708" w:footer="708" w:gutter="0"/>
          <w:cols w:space="720"/>
        </w:sectPr>
      </w:pPr>
    </w:p>
    <w:p w:rsidR="001804C1" w:rsidRPr="001804C1" w:rsidRDefault="001804C1" w:rsidP="00180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180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Нормативно-методические документы, обеспечивающие  качество подготовки  </w:t>
      </w:r>
      <w:proofErr w:type="gramStart"/>
      <w:r w:rsidRPr="00180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1804C1" w:rsidRPr="001804C1" w:rsidRDefault="001804C1" w:rsidP="00180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6"/>
      </w:tblGrid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N w:val="0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</w:pPr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Положение </w:t>
            </w:r>
            <w:r w:rsidRPr="001804C1">
              <w:rPr>
                <w:rFonts w:ascii="Times New Roman" w:hAnsi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1804C1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1804C1">
              <w:rPr>
                <w:rFonts w:ascii="Times New Roman" w:hAnsi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1804C1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1804C1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1804C1">
              <w:rPr>
                <w:rFonts w:ascii="Times New Roman" w:hAnsi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1804C1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выполнении 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индивидуального проекта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студентами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1804C1" w:rsidRPr="001804C1" w:rsidTr="001804C1">
        <w:trPr>
          <w:trHeight w:val="597"/>
        </w:trPr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1804C1" w:rsidRPr="001804C1" w:rsidTr="001804C1">
        <w:trPr>
          <w:trHeight w:val="625"/>
        </w:trPr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</w:t>
            </w:r>
            <w:proofErr w:type="gramStart"/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справке</w:t>
            </w:r>
            <w:proofErr w:type="gramEnd"/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 обучении, справке о периоде обучения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1804C1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804C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1804C1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1804C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применения к </w:t>
            </w:r>
            <w:proofErr w:type="gramStart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1804C1" w:rsidRPr="001804C1" w:rsidRDefault="001804C1" w:rsidP="001804C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</w:rPr>
              <w:t>Положение о   стажировке преподавателей педагогических специальностей в СОГБПОУ  «Гагаринский многопрофильный колледж»</w:t>
            </w:r>
          </w:p>
          <w:p w:rsidR="001804C1" w:rsidRPr="001804C1" w:rsidRDefault="001804C1" w:rsidP="001804C1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 xml:space="preserve">СОГБПОУ </w:t>
            </w:r>
            <w:r w:rsidRPr="001804C1">
              <w:rPr>
                <w:rFonts w:ascii="Times New Roman" w:hAnsi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 w:rsidRPr="001804C1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 о комиссии по урегулированию споров между участниками образовательных отношений </w:t>
            </w:r>
            <w:r w:rsidRPr="001804C1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1804C1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4C1">
              <w:rPr>
                <w:rFonts w:ascii="Times New Roman" w:hAnsi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1804C1" w:rsidRPr="001804C1" w:rsidTr="001804C1">
        <w:tc>
          <w:tcPr>
            <w:tcW w:w="534" w:type="dxa"/>
            <w:hideMark/>
          </w:tcPr>
          <w:p w:rsidR="001804C1" w:rsidRPr="001804C1" w:rsidRDefault="001804C1" w:rsidP="001804C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804C1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  <w:hideMark/>
          </w:tcPr>
          <w:p w:rsidR="001804C1" w:rsidRPr="001804C1" w:rsidRDefault="001804C1" w:rsidP="001804C1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80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1804C1">
              <w:rPr>
                <w:rFonts w:ascii="Times New Roman" w:hAnsi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1804C1" w:rsidRPr="001804C1" w:rsidRDefault="001804C1" w:rsidP="001804C1">
      <w:pPr>
        <w:spacing w:after="0"/>
        <w:rPr>
          <w:rFonts w:ascii="Calibri" w:eastAsia="Calibri" w:hAnsi="Calibri" w:cs="Times New Roman"/>
        </w:rPr>
        <w:sectPr w:rsidR="001804C1" w:rsidRPr="001804C1">
          <w:pgSz w:w="11906" w:h="16838"/>
          <w:pgMar w:top="1134" w:right="850" w:bottom="1134" w:left="1701" w:header="708" w:footer="708" w:gutter="0"/>
          <w:cols w:space="720"/>
        </w:sectPr>
      </w:pPr>
    </w:p>
    <w:p w:rsidR="001804C1" w:rsidRPr="001804C1" w:rsidRDefault="001804C1" w:rsidP="001804C1">
      <w:pPr>
        <w:spacing w:after="0" w:line="240" w:lineRule="auto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9B204F" w:rsidRP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9B204F" w:rsidRPr="009B204F" w:rsidRDefault="009B204F" w:rsidP="009B204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B204F">
        <w:rPr>
          <w:rFonts w:ascii="Times New Roman" w:eastAsia="Calibri" w:hAnsi="Times New Roman" w:cs="Times New Roman"/>
          <w:b/>
          <w:sz w:val="24"/>
          <w:szCs w:val="24"/>
        </w:rPr>
        <w:t xml:space="preserve"> График учебного процесса для очной формы обучения</w:t>
      </w:r>
    </w:p>
    <w:p w:rsidR="009B204F" w:rsidRPr="009B204F" w:rsidRDefault="009B204F" w:rsidP="009B204F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9B204F" w:rsidRPr="009B204F" w:rsidTr="009B204F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9B204F" w:rsidRPr="009B204F" w:rsidTr="009B204F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22 – 28 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23- 1.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9B204F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</w:tbl>
    <w:p w:rsidR="009B204F" w:rsidRP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w w:val="90"/>
          <w:sz w:val="28"/>
          <w:szCs w:val="28"/>
          <w:lang w:eastAsia="ru-RU"/>
        </w:rPr>
      </w:pPr>
    </w:p>
    <w:tbl>
      <w:tblPr>
        <w:tblW w:w="15173" w:type="dxa"/>
        <w:tblInd w:w="44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300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9B204F" w:rsidRPr="009B204F" w:rsidTr="009B204F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51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00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9B204F" w:rsidRPr="009B204F" w:rsidTr="009B204F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300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9B204F" w:rsidRPr="009B204F" w:rsidTr="009B204F">
        <w:trPr>
          <w:trHeight w:val="490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3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300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9B204F" w:rsidRPr="009B204F" w:rsidTr="009B204F">
        <w:trPr>
          <w:trHeight w:val="1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6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</w:tbl>
    <w:p w:rsidR="009B204F" w:rsidRPr="009B204F" w:rsidRDefault="009B204F" w:rsidP="009B204F">
      <w:pPr>
        <w:rPr>
          <w:rFonts w:ascii="Calibri" w:eastAsia="Calibri" w:hAnsi="Calibri" w:cs="Times New Roman"/>
        </w:rPr>
      </w:pPr>
    </w:p>
    <w:p w:rsidR="009B204F" w:rsidRPr="009B204F" w:rsidRDefault="009B204F" w:rsidP="009B204F">
      <w:pPr>
        <w:tabs>
          <w:tab w:val="left" w:pos="36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04F" w:rsidRPr="009B204F" w:rsidRDefault="009B204F" w:rsidP="009B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9B204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9B204F" w:rsidRPr="009B204F" w:rsidRDefault="009B204F" w:rsidP="009B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1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5383"/>
        <w:gridCol w:w="567"/>
        <w:gridCol w:w="13"/>
        <w:gridCol w:w="6141"/>
        <w:gridCol w:w="364"/>
      </w:tblGrid>
      <w:tr w:rsidR="009B204F" w:rsidRPr="009B204F" w:rsidTr="009B204F">
        <w:tc>
          <w:tcPr>
            <w:tcW w:w="281" w:type="dxa"/>
            <w:shd w:val="clear" w:color="auto" w:fill="FFFFFF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</w:t>
            </w:r>
          </w:p>
        </w:tc>
        <w:tc>
          <w:tcPr>
            <w:tcW w:w="5668" w:type="dxa"/>
            <w:gridSpan w:val="2"/>
            <w:hideMark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9B204F" w:rsidRPr="009B204F" w:rsidRDefault="009B204F" w:rsidP="009B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gridSpan w:val="3"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итоговая аттестация (ГИА):</w:t>
            </w:r>
          </w:p>
        </w:tc>
      </w:tr>
      <w:tr w:rsidR="009B204F" w:rsidRPr="009B204F" w:rsidTr="009B204F">
        <w:tc>
          <w:tcPr>
            <w:tcW w:w="281" w:type="dxa"/>
            <w:shd w:val="clear" w:color="auto" w:fill="FFFFFF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hideMark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</w:t>
            </w:r>
            <w:proofErr w:type="spellEnd"/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сессия</w:t>
            </w:r>
          </w:p>
        </w:tc>
        <w:tc>
          <w:tcPr>
            <w:tcW w:w="28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83" w:type="dxa"/>
            <w:shd w:val="clear" w:color="auto" w:fill="FFFFFF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учебная практика </w:t>
            </w:r>
          </w:p>
        </w:tc>
        <w:tc>
          <w:tcPr>
            <w:tcW w:w="567" w:type="dxa"/>
            <w:shd w:val="clear" w:color="auto" w:fill="FFFFFF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518" w:type="dxa"/>
            <w:gridSpan w:val="3"/>
            <w:hideMark/>
          </w:tcPr>
          <w:p w:rsidR="009B204F" w:rsidRPr="009B204F" w:rsidRDefault="009B204F" w:rsidP="009B2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защите ВКР</w:t>
            </w:r>
          </w:p>
        </w:tc>
      </w:tr>
      <w:tr w:rsidR="009B204F" w:rsidRPr="009B204F" w:rsidTr="009B204F">
        <w:trPr>
          <w:gridAfter w:val="1"/>
          <w:wAfter w:w="364" w:type="dxa"/>
        </w:trPr>
        <w:tc>
          <w:tcPr>
            <w:tcW w:w="281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3" w:type="dxa"/>
            <w:hideMark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58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41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ВКР</w:t>
            </w:r>
          </w:p>
        </w:tc>
      </w:tr>
      <w:tr w:rsidR="009B204F" w:rsidRPr="009B204F" w:rsidTr="009B204F">
        <w:trPr>
          <w:gridAfter w:val="1"/>
          <w:wAfter w:w="364" w:type="dxa"/>
        </w:trPr>
        <w:tc>
          <w:tcPr>
            <w:tcW w:w="281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383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-преддипломная практика</w:t>
            </w:r>
          </w:p>
        </w:tc>
        <w:tc>
          <w:tcPr>
            <w:tcW w:w="58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</w:tcPr>
          <w:p w:rsidR="009B204F" w:rsidRPr="009B204F" w:rsidRDefault="009B204F" w:rsidP="009B2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04F" w:rsidRP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9B204F" w:rsidRDefault="009B204F" w:rsidP="009B20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9B204F" w:rsidRPr="009B204F" w:rsidRDefault="009B204F" w:rsidP="009B2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GoBack"/>
      <w:bookmarkEnd w:id="21"/>
      <w:r w:rsidRPr="009B2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Перечень кабинетов, лабораторий, мастерских и др. для подготовки по специальности СПО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685"/>
      </w:tblGrid>
      <w:tr w:rsidR="009B204F" w:rsidRPr="009B204F" w:rsidTr="009B204F">
        <w:trPr>
          <w:jc w:val="center"/>
        </w:trPr>
        <w:tc>
          <w:tcPr>
            <w:tcW w:w="931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Кабинеты:</w:t>
            </w:r>
          </w:p>
        </w:tc>
      </w:tr>
      <w:tr w:rsidR="009B204F" w:rsidRPr="009B204F" w:rsidTr="009B204F">
        <w:trPr>
          <w:trHeight w:val="342"/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Иностранного языка</w:t>
            </w:r>
          </w:p>
        </w:tc>
      </w:tr>
      <w:tr w:rsidR="009B204F" w:rsidRPr="009B204F" w:rsidTr="009B204F">
        <w:trPr>
          <w:trHeight w:val="342"/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Социально-экономических дисциплин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Информационных технологий в профессиональной деятельности 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Организации ветеринарного дела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Животноводства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Экологических основ природопользования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Безопасности жизнедеятельности и охраны труда</w:t>
            </w:r>
          </w:p>
        </w:tc>
      </w:tr>
      <w:tr w:rsidR="009B204F" w:rsidRPr="009B204F" w:rsidTr="009B204F">
        <w:trPr>
          <w:jc w:val="center"/>
        </w:trPr>
        <w:tc>
          <w:tcPr>
            <w:tcW w:w="931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Лаборатории: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Анатомии и физиологии животных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фармакологии и латинского языка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Кормления животных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Зоогигиены и ветеринарной санитарии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Патологической физиологии и патологической анатомии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Внутренних незаразных болезней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Эпизоотологии с микробиологией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Паразитологии и инвазионных болезней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Ветеринарной хирургии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Акушерства, гинекологии и биотехники размножения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Ветеринарно-санитарной экспертизы</w:t>
            </w:r>
          </w:p>
        </w:tc>
      </w:tr>
      <w:tr w:rsidR="009B204F" w:rsidRPr="009B204F" w:rsidTr="009B204F">
        <w:trPr>
          <w:jc w:val="center"/>
        </w:trPr>
        <w:tc>
          <w:tcPr>
            <w:tcW w:w="931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Полигоны: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Ветеринарная клиника</w:t>
            </w:r>
          </w:p>
        </w:tc>
      </w:tr>
      <w:tr w:rsidR="009B204F" w:rsidRPr="009B204F" w:rsidTr="009B204F">
        <w:trPr>
          <w:jc w:val="center"/>
        </w:trPr>
        <w:tc>
          <w:tcPr>
            <w:tcW w:w="931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комплекс: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Открытый стадион широкого профиля с элементами полосы препятствий</w:t>
            </w:r>
          </w:p>
        </w:tc>
      </w:tr>
      <w:tr w:rsidR="009B204F" w:rsidRPr="009B204F" w:rsidTr="009B204F">
        <w:trPr>
          <w:jc w:val="center"/>
        </w:trPr>
        <w:tc>
          <w:tcPr>
            <w:tcW w:w="9310" w:type="dxa"/>
            <w:gridSpan w:val="2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Залы: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Библиотека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Читальный зал с выходом в Интернет</w:t>
            </w:r>
          </w:p>
        </w:tc>
      </w:tr>
      <w:tr w:rsidR="009B204F" w:rsidRPr="009B204F" w:rsidTr="009B204F">
        <w:trPr>
          <w:jc w:val="center"/>
        </w:trPr>
        <w:tc>
          <w:tcPr>
            <w:tcW w:w="625" w:type="dxa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5" w:type="dxa"/>
            <w:vAlign w:val="center"/>
          </w:tcPr>
          <w:p w:rsidR="009B204F" w:rsidRPr="009B204F" w:rsidRDefault="009B204F" w:rsidP="009B204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9B204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Актовый зал</w:t>
            </w:r>
          </w:p>
        </w:tc>
      </w:tr>
    </w:tbl>
    <w:p w:rsidR="00B93380" w:rsidRDefault="00B93380"/>
    <w:sectPr w:rsidR="00B93380" w:rsidSect="001804C1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6F" w:rsidRDefault="00517D6F">
      <w:pPr>
        <w:spacing w:after="0" w:line="240" w:lineRule="auto"/>
      </w:pPr>
      <w:r>
        <w:separator/>
      </w:r>
    </w:p>
  </w:endnote>
  <w:endnote w:type="continuationSeparator" w:id="0">
    <w:p w:rsidR="00517D6F" w:rsidRDefault="0051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ndale Sans UI">
    <w:altName w:val="Arial Unicode MS"/>
    <w:charset w:val="CC"/>
    <w:family w:val="auto"/>
    <w:pitch w:val="variable"/>
  </w:font>
  <w:font w:name="CIDFont+F1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842782"/>
      <w:docPartObj>
        <w:docPartGallery w:val="Page Numbers (Bottom of Page)"/>
        <w:docPartUnique/>
      </w:docPartObj>
    </w:sdtPr>
    <w:sdtEndPr/>
    <w:sdtContent>
      <w:p w:rsidR="009B204F" w:rsidRDefault="009B20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77">
          <w:rPr>
            <w:noProof/>
          </w:rPr>
          <w:t>51</w:t>
        </w:r>
        <w:r>
          <w:fldChar w:fldCharType="end"/>
        </w:r>
      </w:p>
    </w:sdtContent>
  </w:sdt>
  <w:p w:rsidR="009B204F" w:rsidRDefault="009B20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6F" w:rsidRDefault="00517D6F">
      <w:pPr>
        <w:spacing w:after="0" w:line="240" w:lineRule="auto"/>
      </w:pPr>
      <w:r>
        <w:separator/>
      </w:r>
    </w:p>
  </w:footnote>
  <w:footnote w:type="continuationSeparator" w:id="0">
    <w:p w:rsidR="00517D6F" w:rsidRDefault="0051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9E3B8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A83D06"/>
    <w:multiLevelType w:val="hybridMultilevel"/>
    <w:tmpl w:val="BDD8A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77E0C02"/>
    <w:multiLevelType w:val="hybridMultilevel"/>
    <w:tmpl w:val="C97E8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A2640C4"/>
    <w:multiLevelType w:val="hybridMultilevel"/>
    <w:tmpl w:val="A7C0DA16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DAF4BB2"/>
    <w:multiLevelType w:val="hybridMultilevel"/>
    <w:tmpl w:val="4E0A2E10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35577BD0"/>
    <w:multiLevelType w:val="hybridMultilevel"/>
    <w:tmpl w:val="52223194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50F7B"/>
    <w:multiLevelType w:val="hybridMultilevel"/>
    <w:tmpl w:val="A8D48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21753"/>
    <w:multiLevelType w:val="hybridMultilevel"/>
    <w:tmpl w:val="F9A03B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3862D1"/>
    <w:multiLevelType w:val="hybridMultilevel"/>
    <w:tmpl w:val="CC8486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3601FA7"/>
    <w:multiLevelType w:val="hybridMultilevel"/>
    <w:tmpl w:val="189213E0"/>
    <w:lvl w:ilvl="0" w:tplc="C0DEA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57766"/>
    <w:multiLevelType w:val="hybridMultilevel"/>
    <w:tmpl w:val="5E58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1722"/>
    <w:multiLevelType w:val="hybridMultilevel"/>
    <w:tmpl w:val="581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F2A3074"/>
    <w:multiLevelType w:val="hybridMultilevel"/>
    <w:tmpl w:val="54FA7E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6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9"/>
  </w:num>
  <w:num w:numId="10">
    <w:abstractNumId w:val="21"/>
  </w:num>
  <w:num w:numId="11">
    <w:abstractNumId w:val="3"/>
  </w:num>
  <w:num w:numId="12">
    <w:abstractNumId w:val="6"/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11"/>
  </w:num>
  <w:num w:numId="18">
    <w:abstractNumId w:val="9"/>
  </w:num>
  <w:num w:numId="19">
    <w:abstractNumId w:val="17"/>
  </w:num>
  <w:num w:numId="20">
    <w:abstractNumId w:val="12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C1"/>
    <w:rsid w:val="00075A3E"/>
    <w:rsid w:val="001804C1"/>
    <w:rsid w:val="00282C64"/>
    <w:rsid w:val="00330063"/>
    <w:rsid w:val="00447677"/>
    <w:rsid w:val="00517D6F"/>
    <w:rsid w:val="0061733D"/>
    <w:rsid w:val="009B204F"/>
    <w:rsid w:val="00B6764C"/>
    <w:rsid w:val="00B93380"/>
    <w:rsid w:val="00C9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0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B204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B20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9B20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804C1"/>
  </w:style>
  <w:style w:type="character" w:styleId="a3">
    <w:name w:val="Hyperlink"/>
    <w:basedOn w:val="a0"/>
    <w:uiPriority w:val="99"/>
    <w:unhideWhenUsed/>
    <w:rsid w:val="001804C1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1804C1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8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804C1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1804C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804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1804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1804C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804C1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804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80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04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4C1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180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1804C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Основной текст (22)_"/>
    <w:link w:val="221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1804C1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804C1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3">
    <w:name w:val="Заголовок №2_"/>
    <w:link w:val="24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4">
    <w:name w:val="Заголовок №2"/>
    <w:basedOn w:val="a"/>
    <w:link w:val="23"/>
    <w:rsid w:val="001804C1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1804C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1804C1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804C1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804C1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804C1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804C1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rsid w:val="001804C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1804C1"/>
    <w:rPr>
      <w:color w:val="808080"/>
    </w:rPr>
  </w:style>
  <w:style w:type="character" w:customStyle="1" w:styleId="121">
    <w:name w:val="Основной текст (12)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5">
    <w:name w:val="Заголовок №2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1804C1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1804C1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1804C1"/>
  </w:style>
  <w:style w:type="character" w:customStyle="1" w:styleId="FontStyle18">
    <w:name w:val="Font Style18"/>
    <w:rsid w:val="001804C1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1804C1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804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0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1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04F"/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B204F"/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B204F"/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9B204F"/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numbering" w:customStyle="1" w:styleId="27">
    <w:name w:val="Нет списка2"/>
    <w:next w:val="a2"/>
    <w:uiPriority w:val="99"/>
    <w:semiHidden/>
    <w:unhideWhenUsed/>
    <w:rsid w:val="009B204F"/>
  </w:style>
  <w:style w:type="paragraph" w:customStyle="1" w:styleId="af6">
    <w:name w:val="Знак 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uiPriority w:val="99"/>
    <w:rsid w:val="009B204F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9B2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9B204F"/>
    <w:rPr>
      <w:rFonts w:cs="Times New Roman"/>
      <w:vertAlign w:val="superscript"/>
    </w:rPr>
  </w:style>
  <w:style w:type="paragraph" w:styleId="28">
    <w:name w:val="List 2"/>
    <w:basedOn w:val="a"/>
    <w:uiPriority w:val="99"/>
    <w:rsid w:val="009B20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rsid w:val="009B204F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9B204F"/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paragraph" w:customStyle="1" w:styleId="2b">
    <w:name w:val="Знак2"/>
    <w:basedOn w:val="a"/>
    <w:uiPriority w:val="99"/>
    <w:rsid w:val="009B204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c">
    <w:name w:val="Title"/>
    <w:basedOn w:val="a"/>
    <w:link w:val="afd"/>
    <w:uiPriority w:val="99"/>
    <w:qFormat/>
    <w:rsid w:val="009B20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9B2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9B20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9B20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9B204F"/>
    <w:rPr>
      <w:rFonts w:ascii="Courier New" w:hAnsi="Courier New" w:cs="Courier New"/>
      <w:lang w:val="ru-RU" w:eastAsia="ru-RU"/>
    </w:rPr>
  </w:style>
  <w:style w:type="table" w:customStyle="1" w:styleId="7">
    <w:name w:val="Сетка таблицы7"/>
    <w:basedOn w:val="a1"/>
    <w:next w:val="af4"/>
    <w:uiPriority w:val="99"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4"/>
    <w:uiPriority w:val="59"/>
    <w:rsid w:val="009B20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04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9B204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9B20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9B20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804C1"/>
  </w:style>
  <w:style w:type="character" w:styleId="a3">
    <w:name w:val="Hyperlink"/>
    <w:basedOn w:val="a0"/>
    <w:uiPriority w:val="99"/>
    <w:unhideWhenUsed/>
    <w:rsid w:val="001804C1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1804C1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804C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0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1804C1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1804C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804C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1804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ody Text Indent"/>
    <w:basedOn w:val="a"/>
    <w:link w:val="ad"/>
    <w:uiPriority w:val="99"/>
    <w:unhideWhenUsed/>
    <w:rsid w:val="001804C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804C1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1804C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80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04C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04C1"/>
    <w:rPr>
      <w:rFonts w:ascii="Tahoma" w:eastAsia="Calibri" w:hAnsi="Tahoma" w:cs="Tahoma"/>
      <w:sz w:val="16"/>
      <w:szCs w:val="16"/>
    </w:rPr>
  </w:style>
  <w:style w:type="paragraph" w:styleId="af0">
    <w:name w:val="No Spacing"/>
    <w:uiPriority w:val="1"/>
    <w:qFormat/>
    <w:rsid w:val="00180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99"/>
    <w:qFormat/>
    <w:rsid w:val="001804C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Основной текст (22)_"/>
    <w:link w:val="221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0"/>
    <w:rsid w:val="001804C1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1804C1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3">
    <w:name w:val="Заголовок №2_"/>
    <w:link w:val="24"/>
    <w:locked/>
    <w:rsid w:val="001804C1"/>
    <w:rPr>
      <w:rFonts w:ascii="Lucida Sans Unicode" w:hAnsi="Lucida Sans Unicode" w:cs="Lucida Sans Unicode"/>
      <w:shd w:val="clear" w:color="auto" w:fill="FFFFFF"/>
    </w:rPr>
  </w:style>
  <w:style w:type="paragraph" w:customStyle="1" w:styleId="24">
    <w:name w:val="Заголовок №2"/>
    <w:basedOn w:val="a"/>
    <w:link w:val="23"/>
    <w:rsid w:val="001804C1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Style24">
    <w:name w:val="Style24"/>
    <w:basedOn w:val="a"/>
    <w:rsid w:val="001804C1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80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1804C1"/>
    <w:pPr>
      <w:widowControl w:val="0"/>
      <w:autoSpaceDE w:val="0"/>
      <w:autoSpaceDN w:val="0"/>
      <w:adjustRightInd w:val="0"/>
      <w:spacing w:after="0" w:line="26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804C1"/>
    <w:pPr>
      <w:widowControl w:val="0"/>
      <w:autoSpaceDE w:val="0"/>
      <w:autoSpaceDN w:val="0"/>
      <w:adjustRightInd w:val="0"/>
      <w:spacing w:after="0" w:line="267" w:lineRule="exact"/>
      <w:ind w:firstLine="3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804C1"/>
    <w:pPr>
      <w:widowControl w:val="0"/>
      <w:autoSpaceDE w:val="0"/>
      <w:autoSpaceDN w:val="0"/>
      <w:adjustRightInd w:val="0"/>
      <w:spacing w:after="0" w:line="265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804C1"/>
    <w:pPr>
      <w:widowControl w:val="0"/>
      <w:autoSpaceDE w:val="0"/>
      <w:autoSpaceDN w:val="0"/>
      <w:adjustRightInd w:val="0"/>
      <w:spacing w:after="0" w:line="266" w:lineRule="exact"/>
      <w:ind w:firstLine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804C1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rsid w:val="001804C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Placeholder Text"/>
    <w:basedOn w:val="a0"/>
    <w:uiPriority w:val="99"/>
    <w:semiHidden/>
    <w:rsid w:val="001804C1"/>
    <w:rPr>
      <w:color w:val="808080"/>
    </w:rPr>
  </w:style>
  <w:style w:type="character" w:customStyle="1" w:styleId="121">
    <w:name w:val="Основной текст (12)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5">
    <w:name w:val="Заголовок №2 + Полужирный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1804C1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1804C1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0"/>
    <w:rsid w:val="001804C1"/>
    <w:rPr>
      <w:rFonts w:ascii="Lucida Sans Unicode" w:hAnsi="Lucida Sans Unicode" w:cs="Lucida Sans Unicode"/>
      <w:shd w:val="clear" w:color="auto" w:fill="FFFFFF"/>
    </w:rPr>
  </w:style>
  <w:style w:type="character" w:customStyle="1" w:styleId="FontStyle61">
    <w:name w:val="Font Style61"/>
    <w:basedOn w:val="a0"/>
    <w:rsid w:val="001804C1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1804C1"/>
  </w:style>
  <w:style w:type="character" w:customStyle="1" w:styleId="FontStyle18">
    <w:name w:val="Font Style18"/>
    <w:rsid w:val="001804C1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rsid w:val="001804C1"/>
    <w:rPr>
      <w:rFonts w:ascii="Times New Roman" w:hAnsi="Times New Roman" w:cs="Times New Roman" w:hint="default"/>
      <w:b/>
      <w:bCs/>
      <w:sz w:val="16"/>
      <w:szCs w:val="16"/>
    </w:rPr>
  </w:style>
  <w:style w:type="table" w:styleId="af4">
    <w:name w:val="Table Grid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180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1804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1804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0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18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204F"/>
    <w:rPr>
      <w:rFonts w:ascii="Cambria" w:eastAsia="Times New Roman" w:hAnsi="Cambria" w:cs="Times New Roman"/>
      <w:b/>
      <w:bCs/>
      <w:color w:val="000000"/>
      <w:w w:val="90"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9B204F"/>
    <w:rPr>
      <w:rFonts w:ascii="Cambria" w:eastAsia="Times New Roman" w:hAnsi="Cambria" w:cs="Times New Roman"/>
      <w:b/>
      <w:bCs/>
      <w:i/>
      <w:iCs/>
      <w:color w:val="000000"/>
      <w:w w:val="9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B204F"/>
    <w:rPr>
      <w:rFonts w:ascii="Cambria" w:eastAsia="Times New Roman" w:hAnsi="Cambria" w:cs="Times New Roman"/>
      <w:b/>
      <w:bCs/>
      <w:color w:val="000000"/>
      <w:w w:val="90"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9B204F"/>
    <w:rPr>
      <w:rFonts w:ascii="Calibri" w:eastAsia="Times New Roman" w:hAnsi="Calibri" w:cs="Times New Roman"/>
      <w:b/>
      <w:bCs/>
      <w:i/>
      <w:iCs/>
      <w:color w:val="000000"/>
      <w:w w:val="90"/>
      <w:sz w:val="26"/>
      <w:szCs w:val="26"/>
      <w:lang w:val="x-none" w:eastAsia="x-none"/>
    </w:rPr>
  </w:style>
  <w:style w:type="numbering" w:customStyle="1" w:styleId="27">
    <w:name w:val="Нет списка2"/>
    <w:next w:val="a2"/>
    <w:uiPriority w:val="99"/>
    <w:semiHidden/>
    <w:unhideWhenUsed/>
    <w:rsid w:val="009B204F"/>
  </w:style>
  <w:style w:type="paragraph" w:customStyle="1" w:styleId="af6">
    <w:name w:val="Знак 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0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7">
    <w:name w:val="page number"/>
    <w:uiPriority w:val="99"/>
    <w:rsid w:val="009B204F"/>
    <w:rPr>
      <w:rFonts w:cs="Times New Roman"/>
    </w:rPr>
  </w:style>
  <w:style w:type="paragraph" w:styleId="af8">
    <w:name w:val="footnote text"/>
    <w:basedOn w:val="a"/>
    <w:link w:val="af9"/>
    <w:uiPriority w:val="99"/>
    <w:semiHidden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9B20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sid w:val="009B204F"/>
    <w:rPr>
      <w:rFonts w:cs="Times New Roman"/>
      <w:vertAlign w:val="superscript"/>
    </w:rPr>
  </w:style>
  <w:style w:type="paragraph" w:styleId="28">
    <w:name w:val="List 2"/>
    <w:basedOn w:val="a"/>
    <w:uiPriority w:val="99"/>
    <w:rsid w:val="009B20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uiPriority w:val="99"/>
    <w:rsid w:val="009B204F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9B204F"/>
    <w:rPr>
      <w:rFonts w:ascii="Times New Roman" w:eastAsia="Times New Roman" w:hAnsi="Times New Roman" w:cs="Times New Roman"/>
      <w:color w:val="000000"/>
      <w:w w:val="90"/>
      <w:sz w:val="28"/>
      <w:szCs w:val="28"/>
      <w:lang w:val="x-none" w:eastAsia="x-none"/>
    </w:rPr>
  </w:style>
  <w:style w:type="paragraph" w:customStyle="1" w:styleId="2b">
    <w:name w:val="Знак2"/>
    <w:basedOn w:val="a"/>
    <w:uiPriority w:val="99"/>
    <w:rsid w:val="009B204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 Знак"/>
    <w:basedOn w:val="a"/>
    <w:uiPriority w:val="99"/>
    <w:rsid w:val="009B204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styleId="afc">
    <w:name w:val="Title"/>
    <w:basedOn w:val="a"/>
    <w:link w:val="afd"/>
    <w:uiPriority w:val="99"/>
    <w:qFormat/>
    <w:rsid w:val="009B204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9B2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9B20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9B20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2">
    <w:name w:val="Знак Знак3"/>
    <w:uiPriority w:val="99"/>
    <w:locked/>
    <w:rsid w:val="009B204F"/>
    <w:rPr>
      <w:rFonts w:ascii="Courier New" w:hAnsi="Courier New" w:cs="Courier New"/>
      <w:lang w:val="ru-RU" w:eastAsia="ru-RU"/>
    </w:rPr>
  </w:style>
  <w:style w:type="table" w:customStyle="1" w:styleId="7">
    <w:name w:val="Сетка таблицы7"/>
    <w:basedOn w:val="a1"/>
    <w:next w:val="af4"/>
    <w:uiPriority w:val="99"/>
    <w:rsid w:val="009B2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4"/>
    <w:uiPriority w:val="59"/>
    <w:rsid w:val="009B20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4BA8539064D5F9504001536611F0831C539AEA2ECD983D08425AF3F26882AEC9D185749D1460D0a7U9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53</Pages>
  <Words>13698</Words>
  <Characters>78081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Буциловы</dc:creator>
  <cp:lastModifiedBy>Секретарь</cp:lastModifiedBy>
  <cp:revision>5</cp:revision>
  <cp:lastPrinted>2019-12-10T09:49:00Z</cp:lastPrinted>
  <dcterms:created xsi:type="dcterms:W3CDTF">2019-07-09T18:47:00Z</dcterms:created>
  <dcterms:modified xsi:type="dcterms:W3CDTF">2021-06-01T07:33:00Z</dcterms:modified>
</cp:coreProperties>
</file>