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5F" w:rsidRDefault="009C595F" w:rsidP="009C595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Приложение 16 </w:t>
      </w:r>
    </w:p>
    <w:p w:rsidR="009C595F" w:rsidRPr="009C595F" w:rsidRDefault="009C595F" w:rsidP="009C595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 учетной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полити</w:t>
      </w:r>
      <w:r w:rsidRPr="009C595F">
        <w:rPr>
          <w:rFonts w:hAnsi="Times New Roman" w:cs="Times New Roman"/>
          <w:bCs/>
          <w:color w:val="000000"/>
          <w:sz w:val="24"/>
          <w:szCs w:val="24"/>
          <w:lang w:val="ru-RU"/>
        </w:rPr>
        <w:t>ке</w:t>
      </w:r>
    </w:p>
    <w:p w:rsidR="00C71A12" w:rsidRPr="009C595F" w:rsidRDefault="004F21B8" w:rsidP="009C59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БУХГАЛТЕРИИ</w:t>
      </w:r>
    </w:p>
    <w:p w:rsidR="00C71A12" w:rsidRPr="009C595F" w:rsidRDefault="004F21B8" w:rsidP="009C59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71A12" w:rsidRPr="009C595F" w:rsidRDefault="004F21B8" w:rsidP="009C595F">
      <w:pPr>
        <w:spacing w:before="0" w:beforeAutospacing="0" w:after="0" w:afterAutospacing="0"/>
        <w:ind w:left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1.1. Бухгалтерия является самостоятельным структурным подразделением организации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1.2. Бухгалтерия создается и ликвидируется приказом руководителя организации.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1.3. Бухгалтерию возглавляет главный бухгалтер, назначаемый на должность приказом</w:t>
      </w:r>
      <w:r w:rsidR="009C595F">
        <w:rPr>
          <w:lang w:val="ru-RU"/>
        </w:rPr>
        <w:t xml:space="preserve"> 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 организации.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1.4. На время отсутствия главного бухгалтера руководство бухгалтерией осуществляет</w:t>
      </w:r>
      <w:r w:rsidR="009C595F">
        <w:rPr>
          <w:lang w:val="ru-RU"/>
        </w:rPr>
        <w:t xml:space="preserve"> </w:t>
      </w:r>
      <w:r w:rsidR="009C595F">
        <w:rPr>
          <w:rFonts w:hAnsi="Times New Roman" w:cs="Times New Roman"/>
          <w:color w:val="000000"/>
          <w:sz w:val="24"/>
          <w:szCs w:val="24"/>
          <w:lang w:val="ru-RU"/>
        </w:rPr>
        <w:t>бухгалтер, утвержденный приказом руководителя</w:t>
      </w:r>
      <w:proofErr w:type="gramStart"/>
      <w:r w:rsidR="009C59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1.5. Сотрудники бухгалтерии назначаются и освобождаются от занимаемой должности приказом руководителя организации по представлению главного бухгалтера.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1.6. Главный бухгалтер назначается и освобождается от занимаемой должности приказом</w:t>
      </w:r>
      <w:r w:rsidR="009C595F">
        <w:rPr>
          <w:lang w:val="ru-RU"/>
        </w:rPr>
        <w:t xml:space="preserve"> 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 организации.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1.7. В своей деятельности бухгалтерия руководствуется: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действующим законодательством России и нормативной документацией,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распространяющейся на деятельность бухгалтерии, стандартами в области регулирования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бухучета;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уставом организации;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учетной политикой;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настоящим положением;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иными локальными актами организации.</w:t>
      </w:r>
    </w:p>
    <w:p w:rsidR="00C71A12" w:rsidRPr="009C595F" w:rsidRDefault="004F21B8" w:rsidP="009C59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2.1. Структуру и штатную численность бухгалтерии утверждает руководитель организации по</w:t>
      </w:r>
      <w:r w:rsidR="009C595F">
        <w:rPr>
          <w:lang w:val="ru-RU"/>
        </w:rPr>
        <w:t xml:space="preserve"> 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представлению главного бухгалтера и по согласованию с руководителем отдела кадров.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2.2. Распределение обязанностей между сотрудниками бухгалтерии производится главным бухгалтером.</w:t>
      </w:r>
    </w:p>
    <w:p w:rsidR="00C71A12" w:rsidRPr="009C595F" w:rsidRDefault="004F21B8" w:rsidP="009C59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Задачи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3.1. Осуществление внутреннего контроля совершаемых фактов хозяйственной жизни в пределах компетенции сотрудников бухгалтерии.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3.2. Формирование полной и достоверной информации о деятельности организац</w:t>
      </w:r>
      <w:proofErr w:type="gramStart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имущественном положении, необходимой внутренним пользователям бухгалтерской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(финансовой)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руководителям, учредителям, собственникам имущества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организации, а также внешним пользователям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– инвесторам, кредиторам и другим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пользователям бухгалтерской (финансовой) отчетности.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3.3. Обеспечение информацией, необходимой внутренним и внешним пользователям бухгалтерской отчетности для </w:t>
      </w:r>
      <w:proofErr w:type="gramStart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законодательства 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Российской Федерации при осуществлении сделок, событий, операций, связанных с деятельностью организации, их целесообразностью, наличием и движением имущества и обязательств,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использованием материальных, трудовых и финансовых ресурсов в соответствии с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утвержденными нормами, нормативами и сметами.</w:t>
      </w:r>
    </w:p>
    <w:p w:rsidR="00C71A12" w:rsidRPr="009C595F" w:rsidRDefault="004F21B8" w:rsidP="009C595F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3.4. Предотвращение отрицательных результатов деятельности организации и выявление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внутрихозяйственных резервов обеспечения ее финансовой устойчивости.</w:t>
      </w:r>
    </w:p>
    <w:p w:rsidR="00C71A12" w:rsidRPr="009C595F" w:rsidRDefault="00C71A12" w:rsidP="009C595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1A12" w:rsidRPr="009C595F" w:rsidRDefault="004F21B8" w:rsidP="009C59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Функции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4.1. Формирование учетной политики в соответствии с законодательством о бухгалтерском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 налогообложении исходя из структуры и особенностей деятельности организации,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необходимости обеспечения ее финансовой устойчивости.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4.2. Работа по подготовке и принятию рабочего плана счетов, форм первичных учетных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применяемых для оформления фактов хозяйственной жизни, регистров бухучета.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4.3. Разработка форм документов внутренней бухгалтерской (финансовой) отчетности.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4.4. Обеспечение порядка проведения инвентаризаций активов и обязательств.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4.5. Обеспечение соблюдения технологии обработки бухгалтерской информации и порядка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документооборота.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4.6. Непрерывный учет активов, обязательств, фактов хозяйственной жизни, источников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финансирования деятельности организации, доходов, расходов, иных объектов учета,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установленных федеральными стандартами.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4.6.1. Своевременное отражение на счетах бухучета операций, связанных с движением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средств, товарно-материальных ценностей и денежных средств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4.6.2. Учет издержек производства и обращения, исполнения смет расходов, реализации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продукции, выполнения работ (услуг), результатов деятельности организации, а также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финансовых, расчетных и кредитных операций.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4.7. Своевременное и правильное оформление документов для организации и ведения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бухучета, обеспечение их сохранности, оформления и сдачи в установленном порядке в архив.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4.8. Составление экономически обоснованных отчетных калькуляций себестоимости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продукции, выполняемых работ (услуг).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4.9. Обеспечение своевременных и полных расчетов по заработной плате.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4.10. Правильное начисление и перечисление налогов и сборов в бюджеты, страховых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взносов в государственные внебюджетные фонды, платежей в банки, средств на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финансирование капитальных вложений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4.11. Погашение в установленные сроки задолженностей банкам по ссудам, кредитам.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4.12. Отчисление средств на материальное стимулирование сотрудников организации.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4.13. Участие наряду с другими службами в проведении экономического анализа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хозяйственно-финансовой деятельности организации по данным бухгалтерского учета 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отчетности в целях выявления внутрихозяйственных резервов, устранения потерь 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непроизводственных затрат.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4.14. Участие в оформлении материалов по недостачам и хищениям денежных средств 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товарно-материальных ценностей, передача в необходимых случаях этих материалов в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следственные и судебные органы.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4.15. Участие наряду с руководителем в вопросах размещения свободных финансовых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на банковских депозитных вкладах, </w:t>
      </w:r>
      <w:proofErr w:type="gramStart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учетных операций с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депозитными и кредитными договорами, ценными бумагами.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4.16. Обеспечение строгого соблюдения смет административно-хозяйственных и других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расходов, законности списания со счетов бухгалтерского учета недостач, дебиторской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задолженности и других потерь.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4.17. Контроль кассовой дисциплины уполномоченными сотрудниками бухгалтерии в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пределах компетенции, установленной должностной инструкцией и положениями Банка России.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4.18. Составление баланса и оперативных сводных отчетов о доходах и расходах средств, об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использовании бюджета, другой бухгалтерской и статистической отчетности, представление их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 установленном порядке в соответствующие органы.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4.19. Рассмотрение и визирование главным бухгалтером служащих основанием для приемки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выдачи денежных средств, договоров и соглашений, заключаемых организацией на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получение или отпуск товарно-материальных ценностей и на выполнение работ и услуг, а также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установленных в соответствии с пунктами 4.2–4.3 настоящего положения.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 Бухгалтерия имеет следующие права.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5.1.1. Требовать от всех подразделений </w:t>
      </w:r>
      <w:proofErr w:type="gramStart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организации соблюдения порядка оформления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операций</w:t>
      </w:r>
      <w:proofErr w:type="gramEnd"/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представления в установленные сроки необходимых документов и сведений.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5.1.2. Требовать от руководителей структурных подразделений организации и отдельных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 принятия мер, направленных на обеспечение правильной организации бухучета.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5.1.3. Вносить предложения руководству организации о привлечении к материальной 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дисциплинарной ответственности должностных лиц по результатам проверок.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5.1.4. Не принимать к исполнению и оформлению документы по операциям, которые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противоречат законодательству и установленному порядку приемки, хранения и расходования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денежных средств, товарно-материальных и других ценностей, а также без соответствующего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распоряжения директора организации и начальника юридического отдела.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5.1.5. Вести переписку по вопросам бухгалтерского учета и отчетности, а также другим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вопросам, входящим в компетенцию бухгалтерии и не требующим согласования с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руководителем организации.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5.1.6. Представительствовать в установленном порядке от имени организации по вопросам,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относящимся к компетенции бухгалтерии, во взаимоотношениях с налоговыми, финансовыми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органами, органами государственных внебюджетных фондов, банками, кредитными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учреждениями, иными государственными организациями, а также другими организациями,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учреждениями.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5.1.7. По согласованию с руководителем организации привлекать экспертов и специалистов в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бухгалтерского учета для консультаций, подготовки заключений, рекомендаций 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предложений.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5.1.8. Давать указания структурным подразделениям организации по вопросам, относящимся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к компетенции бухгалтерии и вытекающим из функций, которые перечислены в настоящем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5.1.9. Требовать и получать материалы, информацию, необходимые для деятельности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бухгалтерии, от структурных подразделений организации.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5.1.10. Обращаться и получать от структурных подразделений организации, государственных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предприятий и учреждений необходимую методическую, правовую и консультационную помощь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 выполнении задач, возложенных на бухгалтерию.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5.1.11. Давать разъяснения и рекомендации по вопросам, входящим в компетенцию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 Главный бухгалтер имеет следующие права.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5.2.1. В случае обнаружения незаконных действий должностных лиц докладывать о них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руководителю организации для принятия мер.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5.2.2. Вносить предложения руководству организации о перемещении сотрудников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бухгалтерии, их поощрении за успешную работу, а также предложения о наложении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дисциплинарных взысканий на сотрудников, нарушающих трудовую дисциплину.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5.2.3. Согласовывать с руководителем вопросы назначения, увольнения и перемещения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сотрудников бухгалтерии.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5.2.4. Применять по согласованию с руководителем организации меры поощрения либо меры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взыскания. Меры взыскания могут применяться тогда, когда сотрудник бухгалтерии повторно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допустил ошибку, приведшую к финансовым потерям для организации, либо допустил утечку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информации, носящей конфиденциальный характер.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5.2.5. Представлять разногласия руководителю организации в отношении ведения бухучета.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5.2.6. Руководствоваться письменными распоряжениями руководителя организации в случае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возникновения разногласий между руководителем и главным бухгалтером в отношении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ведения бухучета.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5.2.7. Требования бухгалтерии в части порядка оформления операций и представления в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бухгалтерию необходимых документов и сведений являются обязательными для всех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подразделений организации.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6.1. Сотрудники бухгалтерии несут ответственность за надлежащее и своевременное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 функций, предусмотренных настоящим положением, в пределах обязанностей,</w:t>
      </w:r>
      <w:r w:rsidRPr="009C595F">
        <w:rPr>
          <w:lang w:val="ru-RU"/>
        </w:rPr>
        <w:br/>
      </w: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возложенных на них должностными инструкциями и непосредственными руководителями.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C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C71A12" w:rsidRPr="009C595F" w:rsidRDefault="004F21B8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95F">
        <w:rPr>
          <w:rFonts w:hAnsi="Times New Roman" w:cs="Times New Roman"/>
          <w:color w:val="000000"/>
          <w:sz w:val="24"/>
          <w:szCs w:val="24"/>
          <w:lang w:val="ru-RU"/>
        </w:rPr>
        <w:t>7.1. Данный документ действует до его пересмотра.</w:t>
      </w:r>
    </w:p>
    <w:p w:rsidR="00C71A12" w:rsidRPr="009C595F" w:rsidRDefault="00C71A12" w:rsidP="009C595F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71A12" w:rsidRPr="009C59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21B8"/>
    <w:rsid w:val="004F7E17"/>
    <w:rsid w:val="005A05CE"/>
    <w:rsid w:val="00653AF6"/>
    <w:rsid w:val="009C595F"/>
    <w:rsid w:val="00B73A5A"/>
    <w:rsid w:val="00C71A1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3</cp:revision>
  <dcterms:created xsi:type="dcterms:W3CDTF">2020-07-14T16:04:00Z</dcterms:created>
  <dcterms:modified xsi:type="dcterms:W3CDTF">2021-07-06T09:21:00Z</dcterms:modified>
</cp:coreProperties>
</file>