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BD" w:rsidRDefault="008F715A" w:rsidP="008B64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2843"/>
            <wp:effectExtent l="0" t="0" r="3175" b="0"/>
            <wp:docPr id="1" name="Рисунок 1" descr="C:\Users\Пользователь\Desktop\ОПОП\ОПОП ПН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ОПОП ПНК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64BD" w:rsidRDefault="008B64BD" w:rsidP="008B64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E0" w:rsidRDefault="00116AE0" w:rsidP="00D81B9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AE0" w:rsidRDefault="00116AE0" w:rsidP="00D81B9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91" w:rsidRPr="00CB434B" w:rsidRDefault="00D81B91" w:rsidP="00D81B9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r w:rsidRPr="00CB434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22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="00224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специалистов среднего звена</w:t>
      </w:r>
      <w:r w:rsidR="0022482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  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44.02.02 Преподавание в начальных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утверждённого  приказом Министерства образования и науки Российской Федерации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1353 от 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CB434B" w:rsidRPr="00CB434B" w:rsidRDefault="00CB434B" w:rsidP="00CB434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CB434B" w:rsidRPr="00CB434B" w:rsidRDefault="00CB434B" w:rsidP="00CB43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СОГБПОУ  «Гагаринский многопрофильный колледж»</w:t>
      </w:r>
    </w:p>
    <w:p w:rsidR="00CB434B" w:rsidRPr="00CB434B" w:rsidRDefault="00CB434B" w:rsidP="00CB434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D81B91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0523BA" w:rsidRDefault="000523BA" w:rsidP="000523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И.М., и.о.зам.директора по УР СОГБПОУ  «Гагаринский многопрофильный колледж»</w:t>
      </w:r>
    </w:p>
    <w:p w:rsidR="00CB434B" w:rsidRPr="00CB434B" w:rsidRDefault="00CB434B" w:rsidP="00D81B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Чернявская Светлана Александровна, 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заведующей отделением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СОГБПОУ  «Гагаринский многопрофильный колледж»</w:t>
      </w:r>
    </w:p>
    <w:p w:rsid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Pr="00CB434B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D81B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на заседании педагогического совета </w:t>
      </w:r>
    </w:p>
    <w:p w:rsidR="00CB434B" w:rsidRPr="00CB434B" w:rsidRDefault="00CB434B" w:rsidP="00D81B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«Гагаринский многопрофильный колледж»</w:t>
      </w:r>
    </w:p>
    <w:p w:rsidR="00CB434B" w:rsidRDefault="00CB434B" w:rsidP="00D81B9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</w:t>
      </w:r>
      <w:r w:rsidR="004A15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от «__</w:t>
      </w:r>
      <w:r w:rsidR="004A15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</w:t>
      </w:r>
      <w:r w:rsidR="004A15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="004A15D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32DB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9D7" w:rsidRDefault="002E29D7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81B91" w:rsidRDefault="00D81B91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D6" w:rsidRDefault="004A15D6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D6" w:rsidRDefault="004A15D6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D6" w:rsidRDefault="004A15D6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5D6" w:rsidRPr="004A15D6" w:rsidRDefault="004A15D6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547" w:rsidRDefault="00682547" w:rsidP="006825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D81B91" w:rsidRDefault="00CB434B" w:rsidP="00D81B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CB434B" w:rsidRPr="00682547" w:rsidTr="00464535">
        <w:tc>
          <w:tcPr>
            <w:tcW w:w="606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150" w:type="dxa"/>
            <w:gridSpan w:val="2"/>
            <w:hideMark/>
          </w:tcPr>
          <w:p w:rsidR="00CB434B" w:rsidRPr="00D81B91" w:rsidRDefault="00CB434B" w:rsidP="00CB434B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D8795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1.3.2. Срок освоения ОПОП</w:t>
            </w:r>
            <w:r w:rsidR="00D87956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9E65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1.3.3. Трудоемкость ОПОП </w:t>
            </w:r>
            <w:r w:rsidR="00D87956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лиц, обучающихся на базе </w:t>
            </w:r>
            <w:r w:rsidR="009E65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среднего</w:t>
            </w:r>
            <w:r w:rsidR="00D87956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общего образования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6825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563A9" w:rsidRPr="00682547" w:rsidTr="00464535">
        <w:tc>
          <w:tcPr>
            <w:tcW w:w="606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464535">
        <w:tc>
          <w:tcPr>
            <w:tcW w:w="606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CB434B" w:rsidRPr="00D81B91" w:rsidRDefault="00CB434B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</w:tcPr>
          <w:p w:rsidR="00CB434B" w:rsidRPr="00D81B91" w:rsidRDefault="004A15D6" w:rsidP="0039390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563A9" w:rsidRPr="00682547" w:rsidTr="00464535">
        <w:tc>
          <w:tcPr>
            <w:tcW w:w="606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4563A9" w:rsidRPr="00682547" w:rsidRDefault="004563A9" w:rsidP="00CB434B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39390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5998" w:rsidRPr="00682547" w:rsidTr="00464535">
        <w:tc>
          <w:tcPr>
            <w:tcW w:w="606" w:type="dxa"/>
            <w:vMerge w:val="restart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225998" w:rsidRPr="00D81B91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</w:tcPr>
          <w:p w:rsidR="00225998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25998" w:rsidRPr="00682547" w:rsidTr="00464535">
        <w:tc>
          <w:tcPr>
            <w:tcW w:w="606" w:type="dxa"/>
            <w:vMerge/>
            <w:vAlign w:val="center"/>
            <w:hideMark/>
          </w:tcPr>
          <w:p w:rsidR="00225998" w:rsidRPr="00682547" w:rsidRDefault="00225998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</w:tcPr>
          <w:p w:rsidR="00225998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25998" w:rsidRPr="00682547" w:rsidTr="00464535">
        <w:tc>
          <w:tcPr>
            <w:tcW w:w="606" w:type="dxa"/>
            <w:vMerge/>
            <w:vAlign w:val="center"/>
            <w:hideMark/>
          </w:tcPr>
          <w:p w:rsidR="00225998" w:rsidRPr="00682547" w:rsidRDefault="00225998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</w:tcPr>
          <w:p w:rsidR="00225998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25998" w:rsidRPr="00682547" w:rsidTr="00464535">
        <w:tc>
          <w:tcPr>
            <w:tcW w:w="606" w:type="dxa"/>
            <w:vMerge/>
            <w:vAlign w:val="center"/>
          </w:tcPr>
          <w:p w:rsidR="00225998" w:rsidRPr="00682547" w:rsidRDefault="00225998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</w:tcPr>
          <w:p w:rsidR="00225998" w:rsidRPr="00682547" w:rsidRDefault="00225998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</w:tcPr>
          <w:p w:rsidR="00225998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4563A9" w:rsidRPr="00682547" w:rsidTr="00464535">
        <w:tc>
          <w:tcPr>
            <w:tcW w:w="606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464535">
        <w:tc>
          <w:tcPr>
            <w:tcW w:w="606" w:type="dxa"/>
            <w:vMerge w:val="restart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CB434B" w:rsidRPr="00D81B91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372" w:type="dxa"/>
          </w:tcPr>
          <w:p w:rsidR="00CB434B" w:rsidRPr="00682547" w:rsidRDefault="004222A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</w:t>
            </w:r>
            <w:r w:rsidR="00CB434B"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практики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4563A9" w:rsidRPr="00682547" w:rsidTr="00464535">
        <w:tc>
          <w:tcPr>
            <w:tcW w:w="606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464535">
        <w:tc>
          <w:tcPr>
            <w:tcW w:w="606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CB434B" w:rsidRPr="00D81B91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CB434B" w:rsidRPr="00682547" w:rsidTr="00464535">
        <w:tc>
          <w:tcPr>
            <w:tcW w:w="606" w:type="dxa"/>
            <w:vMerge w:val="restart"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</w:tr>
      <w:tr w:rsidR="00CB434B" w:rsidRPr="00682547" w:rsidTr="00464535">
        <w:tc>
          <w:tcPr>
            <w:tcW w:w="606" w:type="dxa"/>
            <w:vMerge/>
            <w:vAlign w:val="center"/>
            <w:hideMark/>
          </w:tcPr>
          <w:p w:rsidR="00CB434B" w:rsidRPr="00682547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4563A9" w:rsidRPr="00682547" w:rsidTr="00464535">
        <w:tc>
          <w:tcPr>
            <w:tcW w:w="606" w:type="dxa"/>
            <w:vAlign w:val="center"/>
          </w:tcPr>
          <w:p w:rsidR="004563A9" w:rsidRPr="00682547" w:rsidRDefault="004563A9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34B" w:rsidRPr="00682547" w:rsidTr="00464535">
        <w:tc>
          <w:tcPr>
            <w:tcW w:w="606" w:type="dxa"/>
            <w:hideMark/>
          </w:tcPr>
          <w:p w:rsidR="00CB434B" w:rsidRPr="00682547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CB434B" w:rsidRPr="00D81B91" w:rsidRDefault="00F24DD2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Условия реализации ОПОП</w:t>
            </w:r>
            <w:r w:rsidR="00CB434B"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99" w:type="dxa"/>
          </w:tcPr>
          <w:p w:rsidR="00CB434B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</w:tr>
      <w:tr w:rsidR="004563A9" w:rsidRPr="00682547" w:rsidTr="00464535">
        <w:tc>
          <w:tcPr>
            <w:tcW w:w="606" w:type="dxa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4563A9" w:rsidRPr="00682547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4563A9" w:rsidRPr="00D81B91" w:rsidRDefault="004563A9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1B91" w:rsidRPr="00682547" w:rsidTr="00464535">
        <w:tc>
          <w:tcPr>
            <w:tcW w:w="606" w:type="dxa"/>
            <w:hideMark/>
          </w:tcPr>
          <w:p w:rsidR="00D81B91" w:rsidRPr="00682547" w:rsidRDefault="00D81B9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150" w:type="dxa"/>
            <w:gridSpan w:val="2"/>
          </w:tcPr>
          <w:p w:rsidR="00D81B91" w:rsidRPr="00D81B91" w:rsidRDefault="00D81B91" w:rsidP="00D81B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среды колледжа, обеспечивающей развитие общих компетенций выпускников</w:t>
            </w:r>
          </w:p>
        </w:tc>
        <w:tc>
          <w:tcPr>
            <w:tcW w:w="1099" w:type="dxa"/>
          </w:tcPr>
          <w:p w:rsidR="00D81B91" w:rsidRPr="00D81B91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D81B91" w:rsidRPr="00682547" w:rsidTr="00464535">
        <w:tc>
          <w:tcPr>
            <w:tcW w:w="606" w:type="dxa"/>
          </w:tcPr>
          <w:p w:rsidR="00D81B91" w:rsidRDefault="00D81B9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D81B91" w:rsidRPr="00D81B91" w:rsidRDefault="00D81B91" w:rsidP="002248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D81B91" w:rsidRPr="00D81B91" w:rsidRDefault="00D81B9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1B91" w:rsidRPr="00682547" w:rsidTr="00464535">
        <w:tc>
          <w:tcPr>
            <w:tcW w:w="606" w:type="dxa"/>
          </w:tcPr>
          <w:p w:rsidR="00D81B91" w:rsidRPr="00D81B91" w:rsidRDefault="00D81B91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8150" w:type="dxa"/>
            <w:gridSpan w:val="2"/>
          </w:tcPr>
          <w:p w:rsidR="00D81B91" w:rsidRPr="00D81B91" w:rsidRDefault="00D81B91" w:rsidP="002248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1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обучающихся  </w:t>
            </w:r>
          </w:p>
        </w:tc>
        <w:tc>
          <w:tcPr>
            <w:tcW w:w="1099" w:type="dxa"/>
          </w:tcPr>
          <w:p w:rsidR="00D81B91" w:rsidRPr="004A15D6" w:rsidRDefault="004A15D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</w:tr>
    </w:tbl>
    <w:p w:rsidR="00464535" w:rsidRPr="00224829" w:rsidRDefault="00464535" w:rsidP="0022482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15D6" w:rsidRDefault="004A15D6" w:rsidP="00D81B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D81B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10435901"/>
      <w:bookmarkStart w:id="2" w:name="_Toc293871391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1.1. Основная профессиональная образовательная программа</w:t>
      </w:r>
      <w:r w:rsidR="00811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(программа подготовки специалистов среднего звена)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bookmarkEnd w:id="1"/>
      <w:bookmarkEnd w:id="2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ОПОП) по специальности  44.02.02  Преподавание в начальных классах 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углубленной  подготовки на базе </w:t>
      </w:r>
      <w:r w:rsidR="0034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образования.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44.02.02 Преподавание в начальных классах среднего профессионального образования (ФГОС СПО), утвержденного приказом Министерства образования и науки Российской Федерации от 27 октября 2014 г. №1353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Toc293871392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CB434B" w:rsidRPr="00CB434B" w:rsidRDefault="00CB434B" w:rsidP="00CB43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0435902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3"/>
      <w:bookmarkEnd w:id="4"/>
    </w:p>
    <w:p w:rsidR="00CB434B" w:rsidRPr="00CB434B" w:rsidRDefault="00CB434B" w:rsidP="00CB434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Нормативную основу разработки ОПОП по специальности 44.02.02  Преподавание в начальных классах (углубленная подготовка)</w:t>
      </w:r>
      <w:r w:rsidRPr="00CB4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№ 273-ФЗ от 29.12. 2012 г. (с изменениями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дополнениями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 44.02.02 Преподавание в начальных классах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  приказом Министерства образования и науки Российской Федерации от 27 октября 2014 года №1353 (Приложение 1);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образования и науки Российской Федерации «Об утверждении порядка приема на обучение  по образовательным программам среднего профессионального образования» от 23.01.2014 г. №36. (с изменениями и дополнениями);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18.04. 2013 г. № 291 № «Об утверждении Положения о практике обучающихся, осваивающих основные образовательные программы среднего профессионального образования»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CB434B" w:rsidRPr="00CB434B" w:rsidRDefault="00CB434B" w:rsidP="00CB43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2E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34B" w:rsidRPr="00CB434B" w:rsidRDefault="00546BFE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CB434B" w:rsidRPr="00CB434B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31.01.2014 № 74 «О внесении изменений в порядок проведения госу</w:t>
      </w:r>
      <w:r w:rsidR="00CB434B" w:rsidRPr="00CB434B">
        <w:rPr>
          <w:rFonts w:ascii="Times New Roman" w:hAnsi="Times New Roman" w:cs="Times New Roman"/>
          <w:sz w:val="28"/>
          <w:szCs w:val="28"/>
        </w:rPr>
        <w:softHyphen/>
        <w:t>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 №968»</w:t>
      </w:r>
    </w:p>
    <w:p w:rsidR="00CB434B" w:rsidRPr="00CB434B" w:rsidRDefault="00546BFE" w:rsidP="00CB43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20 июля 2015 г.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Минобрнауки России от 20 октября 2010 № 12-696 «О разъяснениях по формированию учебного плана ОПОП НПО/СПО»;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 </w:t>
      </w:r>
    </w:p>
    <w:p w:rsidR="00CB434B" w:rsidRPr="00CB434B" w:rsidRDefault="00CB434B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СОГБПОУ  «Гагаринский многопрофильный колледж»</w:t>
      </w:r>
      <w:bookmarkStart w:id="5" w:name="_Toc310435903"/>
      <w:bookmarkStart w:id="6" w:name="_Toc293871393"/>
    </w:p>
    <w:p w:rsidR="00CB434B" w:rsidRPr="00CB434B" w:rsidRDefault="00546BFE" w:rsidP="00CB434B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</w:t>
      </w:r>
    </w:p>
    <w:p w:rsidR="00CB434B" w:rsidRPr="00CB434B" w:rsidRDefault="00CB434B" w:rsidP="00CB434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Общая характеристика </w:t>
      </w:r>
      <w:bookmarkEnd w:id="5"/>
      <w:bookmarkEnd w:id="6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 по специальности 44.02.02  Преподавание в начальных классах (углубленной подготовки)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10435904"/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 Цель  ОПОП</w:t>
      </w:r>
      <w:bookmarkEnd w:id="7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общих  и профессиональных компетенций в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требованиями ФГОС СПО по данной  специальности.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колледжа в результате освоения ОПОП по специальности 44.02.02  Преподавание в начальных классах (углубленной подготовки) будет профессионально готов к выполнению следующих  видов деятельности: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по образовательным программам начального общего образования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 и общения младших школьников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Классное руководство</w:t>
      </w:r>
    </w:p>
    <w:p w:rsidR="00CB434B" w:rsidRPr="00CB434B" w:rsidRDefault="00CB434B" w:rsidP="00CB434B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практикоориентированных знаний выпускника;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CB434B" w:rsidRPr="00CB434B" w:rsidRDefault="00CB434B" w:rsidP="00CB434B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D87956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310435905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1.3.2. Срок освоения ОПОП</w:t>
      </w:r>
      <w:bookmarkEnd w:id="8"/>
      <w:r w:rsidR="00D87956" w:rsidRP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углубленной  подготовки по специальности 44.02.02  Преподавание в начальных классах при очной форме получения образования и присваиваемая квалификация приводятся в таблице: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CB434B" w:rsidRPr="00CB434B" w:rsidTr="00546BFE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углубленной подготовки в очной форме обучения</w:t>
            </w:r>
          </w:p>
        </w:tc>
      </w:tr>
      <w:tr w:rsidR="00CB434B" w:rsidRPr="00CB434B" w:rsidTr="00546BFE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224829" w:rsidP="00CB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r w:rsidR="00CB434B"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CB434B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434B" w:rsidRPr="00CB434B" w:rsidRDefault="00ED6B8D" w:rsidP="00CB4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B434B"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10 месяцев</w:t>
            </w:r>
          </w:p>
        </w:tc>
      </w:tr>
    </w:tbl>
    <w:p w:rsidR="00CB434B" w:rsidRPr="00CB434B" w:rsidRDefault="00374D86" w:rsidP="00374D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31043590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B434B"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1.3.4. Особенности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44.02.02   Преподавание в начальных классах осуществляется через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Профессиональные модули обеспечивают готовность выпускника  к профессиональной деятельности по основным видам деятельности в соответствии с квалификационной характеристикой.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обучения: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 xml:space="preserve">МБОУ «Средняя  школа №1» г. Гагарина Смоленской области 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МБОУ «Средняя  школа №2», г. Гагарина Смоленской области</w:t>
      </w:r>
    </w:p>
    <w:p w:rsidR="00CB434B" w:rsidRPr="00CB434B" w:rsidRDefault="00CB434B" w:rsidP="00CB434B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МБОУ «Средняя  школа №3» г. Гагарина Смоленской области</w:t>
      </w:r>
    </w:p>
    <w:p w:rsidR="00CB434B" w:rsidRPr="00CB434B" w:rsidRDefault="00CB434B" w:rsidP="00CB434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Результаты оцениваются работодателями по итогам формализованного наблюдения и  через оценку выполнения конкретных видов работ, определённых программой практики.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учебного процесса осуществляется по лекционно-семинарской системе в сочетании с самостоятельной внеаудиторной работой студентов. Практические и лабораторные работы проводятся  на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 завершении обучения выпускникам выдается документ об образовании и квалификации (диплом о среднем профессиональном образовании государственного образца).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9"/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CB434B" w:rsidRPr="009E65E5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 должен   предоставить доку</w:t>
      </w:r>
      <w:r w:rsidR="0075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 об образовании (аттестат </w:t>
      </w:r>
      <w:r w:rsidR="00750CEC" w:rsidRPr="0075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среднем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общем образовании).</w:t>
      </w:r>
    </w:p>
    <w:p w:rsidR="00956FF4" w:rsidRPr="00956FF4" w:rsidRDefault="00956FF4" w:rsidP="00956F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FF4">
        <w:rPr>
          <w:rFonts w:ascii="Times New Roman" w:eastAsia="Calibri" w:hAnsi="Times New Roman" w:cs="Times New Roman"/>
          <w:sz w:val="28"/>
          <w:szCs w:val="28"/>
        </w:rPr>
        <w:t>Поступающие на специальность 44.02.02 Преподавание в натальных классах  предоставляют справку о прохождении обязательного предварительного медицинского осмотра (обследования).</w:t>
      </w:r>
    </w:p>
    <w:p w:rsidR="00CB434B" w:rsidRPr="009E65E5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956FF4" w:rsidRPr="00956FF4" w:rsidRDefault="00CB434B" w:rsidP="00956FF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 специальности  44.02.02    Преподавание в начальных классах востребованы в образовательных организациях, организациях, осуществляющих образовательную деятельность. Объектами профессиональной деятельности выпускников являются: обучение и воспитание детей в процессе реализации образовательных программ начального общего образования.</w:t>
      </w:r>
    </w:p>
    <w:p w:rsidR="00CB434B" w:rsidRPr="00956FF4" w:rsidRDefault="00CB434B" w:rsidP="00956FF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освоивший ОПОП по специальности 44.02.02    Преподавание в начальных классах,  подготовлен:</w:t>
      </w:r>
    </w:p>
    <w:p w:rsidR="00CB434B" w:rsidRPr="006A6548" w:rsidRDefault="00CB434B" w:rsidP="00CB434B">
      <w:pPr>
        <w:widowControl w:val="0"/>
        <w:numPr>
          <w:ilvl w:val="0"/>
          <w:numId w:val="5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</w:t>
      </w:r>
      <w:r w:rsidR="006A6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воению ОПОП высшего образования </w:t>
      </w:r>
      <w:r w:rsidR="006A6548" w:rsidRPr="006A6548">
        <w:rPr>
          <w:rFonts w:ascii="Times New Roman" w:hAnsi="Times New Roman" w:cs="Times New Roman"/>
          <w:sz w:val="28"/>
          <w:szCs w:val="28"/>
        </w:rPr>
        <w:t>по направлению подготовки 44.00.00 «Образование и педагогические науки».</w:t>
      </w:r>
    </w:p>
    <w:p w:rsidR="006A6548" w:rsidRPr="00CB434B" w:rsidRDefault="006A6548" w:rsidP="006A6548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116AE0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C8" w:rsidRPr="00116AE0" w:rsidRDefault="00AC63C8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C8" w:rsidRPr="00116AE0" w:rsidRDefault="00AC63C8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обучающиеся по специальности 44.02.02  Преподавание в начальных классах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 и их родители</w:t>
      </w:r>
    </w:p>
    <w:p w:rsidR="00CB434B" w:rsidRPr="00CB434B" w:rsidRDefault="00CB434B" w:rsidP="00CB434B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546BFE" w:rsidRDefault="00546BFE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Toc310435908"/>
    </w:p>
    <w:p w:rsidR="00546BFE" w:rsidRDefault="00546BFE" w:rsidP="006A65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профессиональной деятельности</w:t>
      </w:r>
      <w:bookmarkEnd w:id="10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1" w:name="_Toc310435909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1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0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2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профессиональной деятельности выпускников: обучение и воспитание детей в процессе реализации образовательных программ начального общего образования.</w:t>
      </w:r>
    </w:p>
    <w:p w:rsidR="00CB434B" w:rsidRPr="00CB434B" w:rsidRDefault="00CB434B" w:rsidP="00CB43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профессиональной деятельности выпускников</w:t>
      </w:r>
    </w:p>
    <w:p w:rsidR="00CB434B" w:rsidRPr="00CB434B" w:rsidRDefault="00CB434B" w:rsidP="00CB43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средства, формы и процесс организации урочной и внеурочной деятельности обучающихся в начальных классах;</w:t>
      </w:r>
    </w:p>
    <w:p w:rsidR="00CB434B" w:rsidRPr="00CB434B" w:rsidRDefault="00CB434B" w:rsidP="00CB43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формы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процесс взаимодействия с коллегами и социальными партнерами (организациями образования, культуры, родителями, лицами их заменяющими,  по вопросам обучения и воспитания младших школьников;</w:t>
      </w:r>
    </w:p>
    <w:p w:rsidR="00CB434B" w:rsidRPr="00CB434B" w:rsidRDefault="00CB434B" w:rsidP="00CB434B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документационное обеспечение образовательного процесса. </w:t>
      </w: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AC63C8" w:rsidRPr="00AC63C8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val="en-US"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3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результатам освоения</w:t>
      </w:r>
      <w:bookmarkEnd w:id="13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4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4"/>
    </w:p>
    <w:p w:rsidR="00CB434B" w:rsidRDefault="00CB434B" w:rsidP="0054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</w:t>
      </w:r>
      <w:r w:rsidR="0079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следующими общими (ОК)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компетенциями:</w:t>
      </w:r>
    </w:p>
    <w:p w:rsidR="00374D86" w:rsidRPr="00CB434B" w:rsidRDefault="00374D86" w:rsidP="00546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6"/>
      </w:tblGrid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3 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Оценивать риски и принимать решения в нестандартных ситуациях.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4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поиск, анализ и оценку информации, необходимой</w:t>
            </w:r>
          </w:p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постановки и решения профессиональных задач, профессионального и личностного развития. 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5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6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7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Ставить цели, мотивировать деятельность обучающихся,</w:t>
            </w:r>
          </w:p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и контролировать их работу с принятием на</w:t>
            </w:r>
          </w:p>
          <w:p w:rsidR="007964DD" w:rsidRPr="00CB434B" w:rsidRDefault="007964DD" w:rsidP="007964DD">
            <w:pPr>
              <w:widowControl w:val="0"/>
              <w:spacing w:after="0" w:line="240" w:lineRule="auto"/>
              <w:ind w:left="283" w:hanging="283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себя ответственности за качество образовательного процесса.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8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Самостоятельно определять задачи профессионального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9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7964DD" w:rsidRPr="00CB434B" w:rsidTr="007964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11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DD" w:rsidRPr="00CB434B" w:rsidRDefault="007964DD" w:rsidP="007964D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CB434B" w:rsidRPr="00116AE0" w:rsidRDefault="00CB434B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овладеть профессиональными  компетенциями, соответствующие основным видам деятельности:</w:t>
      </w:r>
    </w:p>
    <w:p w:rsidR="00AC63C8" w:rsidRPr="00116AE0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C8" w:rsidRPr="00116AE0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C8" w:rsidRPr="00116AE0" w:rsidRDefault="00AC63C8" w:rsidP="00CB4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193"/>
      </w:tblGrid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Преподавание по образовательным программам начального общего образования.</w:t>
            </w:r>
          </w:p>
        </w:tc>
      </w:tr>
      <w:tr w:rsidR="00CB434B" w:rsidRPr="00CB434B" w:rsidTr="007964DD">
        <w:trPr>
          <w:trHeight w:val="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задачи, планировать уроки.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уроки.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1.4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Анализировать уроки.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внеурочные занятия.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2.4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внеурочной деятельности и отдельных занятий.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2.5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организацию внеурочной деятельности и общения обучающихся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Классное руководство.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педагогическое наблюдение и диагностику, интерпретировать полученные результаты.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внеклассную работу.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внеклассные мероприятия.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проведения внеклассных мероприятий.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взаимодействие с родителями учащихся при решении задач обучения и воспитания.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нализировать результаты работы с родителями.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Координировать деятельность работников образовательной организации, работающих с классом.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Выбирать учебно-методический комплект, разрабатывать учебно-методические материалы (рабочие программы, учебно-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ПК 4.2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Создавать в кабинете предметно-развивающую среду.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Систематизировать и оценивать педагогический опыт и образовательные технологии в области начального общего образования на основе изучения профессиональной литературы, самоанализа и анализа</w:t>
            </w:r>
            <w:r w:rsidR="00CA2A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деятельности других педагогов.</w:t>
            </w:r>
          </w:p>
          <w:p w:rsidR="00374D86" w:rsidRPr="00CB434B" w:rsidRDefault="00374D86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CB434B" w:rsidRPr="00CB434B" w:rsidTr="007964DD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Участвовать в исследовательской и проектной деятельности в области начального общего образования.</w:t>
            </w:r>
          </w:p>
        </w:tc>
      </w:tr>
    </w:tbl>
    <w:p w:rsidR="007964DD" w:rsidRPr="007964DD" w:rsidRDefault="00225998" w:rsidP="007964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7964DD" w:rsidRPr="007964DD">
        <w:rPr>
          <w:rFonts w:ascii="Times New Roman" w:hAnsi="Times New Roman" w:cs="Times New Roman"/>
          <w:b/>
          <w:bCs/>
          <w:sz w:val="28"/>
          <w:szCs w:val="28"/>
        </w:rPr>
        <w:t xml:space="preserve">. Результаты освоения </w:t>
      </w:r>
      <w:r w:rsidR="007964DD">
        <w:rPr>
          <w:rFonts w:ascii="Times New Roman" w:hAnsi="Times New Roman" w:cs="Times New Roman"/>
          <w:b/>
          <w:bCs/>
          <w:sz w:val="28"/>
          <w:szCs w:val="28"/>
        </w:rPr>
        <w:t>ОПОП</w:t>
      </w:r>
    </w:p>
    <w:p w:rsidR="00CB434B" w:rsidRDefault="007964DD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4DD">
        <w:rPr>
          <w:rFonts w:ascii="Times New Roman" w:eastAsia="TimesNewRomanPSMT" w:hAnsi="Times New Roman" w:cs="Times New Roman"/>
          <w:sz w:val="28"/>
          <w:szCs w:val="28"/>
        </w:rPr>
        <w:t xml:space="preserve">Результаты освоения </w:t>
      </w:r>
      <w:r>
        <w:rPr>
          <w:rFonts w:ascii="Times New Roman" w:eastAsia="TimesNewRomanPSMT" w:hAnsi="Times New Roman" w:cs="Times New Roman"/>
          <w:sz w:val="28"/>
          <w:szCs w:val="28"/>
        </w:rPr>
        <w:t>ОПОП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 xml:space="preserve"> в соответствии с целью программы подготовки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специалиста среднего звена определяются приобретаемыми выпускником компетенциями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т.е. его способностью применять знания, умения и личные качества в соответствии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задачами профессиональной деятельности</w:t>
      </w: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25998" w:rsidRPr="00225998" w:rsidTr="001B615E">
        <w:trPr>
          <w:trHeight w:val="375"/>
        </w:trPr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>Общие компетенции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1. </w:t>
            </w:r>
            <w:r w:rsidRPr="00225998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Объяснение сущности и социальной</w:t>
            </w:r>
            <w:r w:rsidRPr="00225998">
              <w:rPr>
                <w:sz w:val="28"/>
                <w:szCs w:val="28"/>
              </w:rPr>
              <w:br/>
              <w:t>значимости своей будущей профессии.</w:t>
            </w:r>
            <w:r w:rsidRPr="00225998">
              <w:rPr>
                <w:sz w:val="28"/>
                <w:szCs w:val="28"/>
              </w:rPr>
              <w:br/>
              <w:t>Проявление интереса к психолого-</w:t>
            </w:r>
            <w:r w:rsidRPr="00225998">
              <w:rPr>
                <w:sz w:val="28"/>
                <w:szCs w:val="28"/>
              </w:rPr>
              <w:br/>
              <w:t xml:space="preserve">педагогической и методической литературе,  к инновациям в области начального образования. 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Участие в тематических профессионально-ориентированных мероприятиях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2. </w:t>
            </w:r>
            <w:r w:rsidRPr="00225998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43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Обоснование выбора и применения методов и способов решения профессиональных задач для осуществления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Организация собственной деятельности для осуществления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 xml:space="preserve">Определение методов решения методических задач, оценивание их </w:t>
            </w:r>
            <w:r w:rsidRPr="00225998">
              <w:rPr>
                <w:sz w:val="28"/>
                <w:szCs w:val="28"/>
              </w:rPr>
              <w:lastRenderedPageBreak/>
              <w:t>эффективности и качества.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lastRenderedPageBreak/>
              <w:t xml:space="preserve">ОК 3. </w:t>
            </w:r>
            <w:r w:rsidRPr="00225998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выявлять методические проблемы в области образования младших школьников. Умение определять возможные причины проблем в области образования младших школьников.</w:t>
            </w:r>
          </w:p>
          <w:p w:rsid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принимать решения в нестандартных ситуациях процесса обучения младших школьников</w:t>
            </w:r>
          </w:p>
          <w:p w:rsidR="00374D86" w:rsidRPr="00225998" w:rsidRDefault="00374D86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4. </w:t>
            </w:r>
            <w:r w:rsidRPr="00225998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основными способами поиска, анализа и оценки информации, необходимой для постановки и решения профессиональных задач, и личностного развития.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пользоваться источниками различных информационных ресурсов в области образования младших школьников</w:t>
            </w:r>
            <w:r w:rsidRPr="00225998">
              <w:rPr>
                <w:sz w:val="28"/>
                <w:szCs w:val="28"/>
                <w:u w:val="single"/>
              </w:rPr>
              <w:t>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5. </w:t>
            </w:r>
            <w:r w:rsidRPr="00225998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проектировать способы решения профессиональных задач с использованием средств ИКТ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 xml:space="preserve"> Владение средствами ИКТ для совершенствования процесса обучения младших школьников.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6. </w:t>
            </w:r>
            <w:r w:rsidRPr="00225998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методами, формами и приемами</w:t>
            </w:r>
            <w:r w:rsidRPr="00225998">
              <w:rPr>
                <w:sz w:val="28"/>
                <w:szCs w:val="28"/>
              </w:rPr>
              <w:br/>
              <w:t>взаимодействия с членами педагогического</w:t>
            </w:r>
            <w:r w:rsidRPr="00225998">
              <w:rPr>
                <w:sz w:val="28"/>
                <w:szCs w:val="28"/>
              </w:rPr>
              <w:br/>
              <w:t>коллектива, представителями администрации, социальными партнерами.</w:t>
            </w:r>
            <w:r w:rsidRPr="00225998">
              <w:rPr>
                <w:sz w:val="28"/>
                <w:szCs w:val="28"/>
              </w:rPr>
              <w:br/>
              <w:t>Владение деловым стилем общения,</w:t>
            </w:r>
            <w:r w:rsidRPr="00225998">
              <w:rPr>
                <w:sz w:val="28"/>
                <w:szCs w:val="28"/>
              </w:rPr>
              <w:br/>
              <w:t>профессиональной лексикой.</w:t>
            </w:r>
            <w:r w:rsidRPr="00225998">
              <w:rPr>
                <w:sz w:val="28"/>
                <w:szCs w:val="28"/>
              </w:rPr>
              <w:br/>
              <w:t>Осуществление партнерских отношений внутри группы, колледжа, с членами педагогического коллектива,</w:t>
            </w:r>
            <w:r>
              <w:rPr>
                <w:sz w:val="28"/>
                <w:szCs w:val="28"/>
              </w:rPr>
              <w:t xml:space="preserve"> представителями администрации, </w:t>
            </w:r>
            <w:r w:rsidRPr="00225998">
              <w:rPr>
                <w:sz w:val="28"/>
                <w:szCs w:val="28"/>
              </w:rPr>
              <w:t>социальными партнерами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7. </w:t>
            </w:r>
            <w:r w:rsidRPr="00225998">
              <w:rPr>
                <w:sz w:val="28"/>
                <w:szCs w:val="28"/>
              </w:rPr>
              <w:t xml:space="preserve">Ставить цели, мотивировать </w:t>
            </w:r>
            <w:r w:rsidRPr="00225998">
              <w:rPr>
                <w:sz w:val="28"/>
                <w:szCs w:val="28"/>
              </w:rPr>
              <w:lastRenderedPageBreak/>
              <w:t>деятельность обучающихся, организовывать контролировать их работу с принятием на себя ответственности за качество образовательного процесса.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lastRenderedPageBreak/>
              <w:t xml:space="preserve">Способность ставить цели для </w:t>
            </w:r>
            <w:r w:rsidRPr="00225998">
              <w:rPr>
                <w:sz w:val="28"/>
                <w:szCs w:val="28"/>
              </w:rPr>
              <w:lastRenderedPageBreak/>
              <w:t>осуществления образования младших школьников. Владение приемами мотивировки деятельности обучающихся на уроке.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организовывать и контролировать работу учеников на уроке с принятием на себя ответственности за качество образовательного процесса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lastRenderedPageBreak/>
              <w:t xml:space="preserve">ОК 8. </w:t>
            </w:r>
            <w:r w:rsidRPr="0022599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выявлять пробелы в своих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образовательных достижениях.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самостоятельно определять задачи в области методического развития.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самостоятельно определять задачи личностного развития, составлять программу саморазвития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9. </w:t>
            </w:r>
            <w:r w:rsidRPr="00225998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осуществлять профессиональную деятельности в условиях внедрения ФГОС НОО: обновление целей, содержания, смены технологий в области образования младших школьников.</w:t>
            </w:r>
          </w:p>
          <w:p w:rsidR="00225998" w:rsidRPr="00225998" w:rsidRDefault="00225998" w:rsidP="00225998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технологией реализации деятельностного подхода в образовании младших школьников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10. </w:t>
            </w:r>
            <w:r w:rsidRPr="00225998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786" w:type="dxa"/>
          </w:tcPr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технологиями здоровьесбережения и применение их на уроке.</w:t>
            </w:r>
          </w:p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осуществлять профилактику травматизма, обеспечивать охрану жизни и здоровья детей на уроке.</w:t>
            </w:r>
          </w:p>
        </w:tc>
      </w:tr>
      <w:tr w:rsidR="00225998" w:rsidRPr="00225998" w:rsidTr="001B615E">
        <w:tc>
          <w:tcPr>
            <w:tcW w:w="4785" w:type="dxa"/>
          </w:tcPr>
          <w:p w:rsidR="00225998" w:rsidRPr="00225998" w:rsidRDefault="00225998" w:rsidP="002259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11. </w:t>
            </w:r>
            <w:r w:rsidRPr="00225998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786" w:type="dxa"/>
          </w:tcPr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Планирование и осуществление профессиональной деятельности в соответствии с нормативными документами.</w:t>
            </w:r>
          </w:p>
          <w:p w:rsidR="00225998" w:rsidRPr="00225998" w:rsidRDefault="00225998" w:rsidP="00225998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Моделирование профессиональной деятельности с соблюдением правовых норм в образовании младших школьников.</w:t>
            </w:r>
          </w:p>
        </w:tc>
      </w:tr>
    </w:tbl>
    <w:p w:rsidR="00225998" w:rsidRPr="00116AE0" w:rsidRDefault="00225998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63C8" w:rsidRPr="00116AE0" w:rsidRDefault="00AC63C8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63C8" w:rsidRPr="00116AE0" w:rsidRDefault="00AC63C8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63C8" w:rsidRPr="00116AE0" w:rsidRDefault="00AC63C8" w:rsidP="007964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5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C936A1" w:rsidRPr="00C936A1" w:rsidTr="00C936A1">
        <w:tc>
          <w:tcPr>
            <w:tcW w:w="4786" w:type="dxa"/>
          </w:tcPr>
          <w:p w:rsidR="00C936A1" w:rsidRPr="00C936A1" w:rsidRDefault="00C936A1" w:rsidP="001B61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C93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компетенции</w:t>
            </w:r>
          </w:p>
          <w:p w:rsidR="00C936A1" w:rsidRPr="00C936A1" w:rsidRDefault="00C936A1" w:rsidP="001B615E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1B615E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Определять цели и задачи, планировать уроки.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цели и задач, планирования и проведения уроков по всем учебным предметам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психических познавательных процессов и учебной деятельности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возможности урока в начальной школе;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содержанию и уровню подготовки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приемы развития мотивации учебно-познавательной деятельности на уроках по всем предметам;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одаренных детей младшего школьного возраста и детей с проблемами в развитии и трудностями в обучении;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построения коррекционно-развивающей работы с детьми, имеющими трудности в обучении;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обучения и воспитания одаренных детей;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ТСО и их применение в образовательном процессе;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федерального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преемственности образовательных программ дошкольного и начального общего образования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1.2. Проводить уроки.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проведения уроков в начальной школе;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применения приемов страховки и самостраховки при выполнении физических упражнений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приемы страховки и самостраховки при выполнении физических упражнений, соблюдать технику безопасности на занятиях;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и проводить работу с одаренными детьми в соответствии с их индивидуальными особенностями;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технические средства обучения (далее - ТСО) в образовательном процессе;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устанавливать педагогически целесообразные взаимоотношения с обучающимися;</w:t>
            </w:r>
          </w:p>
          <w:p w:rsid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каллиграфически писать, соблюдать нормы и правила русского языка</w:t>
            </w:r>
            <w:r w:rsidR="001C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C5670" w:rsidRPr="001C5670" w:rsidRDefault="001C5670" w:rsidP="001C56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соблюдать нормы и правила иностранного языка  в устной и письменной речи; </w:t>
            </w:r>
          </w:p>
          <w:p w:rsidR="001C5670" w:rsidRPr="00C936A1" w:rsidRDefault="001C5670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70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использовать целесообразные средства  общения в полиэтнической и многоконфессиональной среде;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 читать литературные тексты;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петь, играть на детских музыкальных инструментах, танцевать, выполнять физические упражнения;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изготавливать поделки из различных материалов;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рисовать, лепить, конструировать;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русского языка, детской литературы, начального курса математики, иностранного языка, </w:t>
            </w:r>
            <w:r w:rsidR="001C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мировых религиозных культур мира и светской этики,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естествознания, физической культуры;</w:t>
            </w:r>
          </w:p>
          <w:p w:rsid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1.3. Осуществлять педагогический контроль, оценивать процесс и результаты обучения.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 учебно-тематических планов и процесса обучения по всем учебным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предметам начального общего образования, разработки предложений по его совершенствованию;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диагностики и оценки учебных достижений обучающихся с учетом особенностей возраста, класса и отдельных обучающихся; составления педагогической характеристики обучающегося;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интерпретировать результаты диагностики учебных достижений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процесс и результаты деятельности обучающихся на уроках по всем учебным предметам, выставлять отметки;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методики педагогического контроля результатов учебной деятельности обучающихся (по всем учебным предметам);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составления педагогической характеристики ребенка;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оценочной деятельности учителя начальных классов, критерии выставления отметок и виды учета успеваемости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обучения на уроках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1.4. Анализировать уроки.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наблюдения, анализа и самоанализа уроков, обсуждения отдельных уроков в диалоге с сокурсниками, руководителем педагогической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практики, учителями, разработки предложений по их совершенствованию и коррекции;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уроков по всем учебным предметам;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уроки для установления соответствия содержания, методов и средств, поставленным целям и задачам;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уроков;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уроков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1.5. Вести документацию, обеспечивающую обучение по образовательным программам начального общего образования.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учебной документации;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виды учебной документации, требования к ее ведению и оформлению.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целей и задач, планирования, внеурочной работы в области технического творчества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и проведения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определять педагогические цели и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организации внеурочной деятельности в области технического творчества с учетом возраста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планы внеурочных занятий с учетом особенностей технического творчества, возраста обучающихся и в соответствии с санитарно-гигиеническими нормами;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и использовать на занятии дидактические материалы;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педагогически целесообразную работу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индивидуальную программу работы с одаренными детьми;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разнообразные формы работы с семьей (собрания, беседы, совместные культурные мероприятия);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администрацией образовательной организации по вопросам организации внеурочной работы в избранной области деятельности;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педагогически целесообразную работу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сущность, цель, задачи, функции, содержание, формы и методы организации внеурочной работы в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определения целей и задач внеурочной работы в начальной школе;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работы с учетом возрастных и индивидуальных особенностей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внеурочной работы;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общения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приемы и формы организации общения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и особенности работы с обучающимися, одаренными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взаимодействия с родителями обучающихся или лицами, их заменяющими, как субъектами образовательного процесса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2.2. Проводить внеурочные заня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проведения, внеурочной работы в избранной области деятельности;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педагогически целесообразные взаимоотношения с обучающимися;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приемы обучения;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организации и проведения внеурочной работы в области технического творчества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2.3. Осуществлять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педагогический контроль, оценивать процесс и результаты деятельности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наблюдения за детьми и педагогической диагностики познавательных интересов, интеллектуальных способностей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выявлять, развивать и поддерживать творческие способности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выявления педагогом интересов и способностей обучающихся;</w:t>
            </w:r>
          </w:p>
        </w:tc>
      </w:tr>
      <w:tr w:rsidR="00C936A1" w:rsidRPr="00C936A1" w:rsidTr="00C936A1">
        <w:tc>
          <w:tcPr>
            <w:tcW w:w="4786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2.4. Анализировать процесс и результаты внеурочной деятельности и отдельных занятий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внеурочной работы в области технического творчества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внеурочных занятий;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организацию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внеурочных мероприятий и занятий</w:t>
            </w:r>
          </w:p>
        </w:tc>
      </w:tr>
      <w:tr w:rsidR="00C936A1" w:rsidRPr="00C936A1" w:rsidTr="00C936A1">
        <w:tc>
          <w:tcPr>
            <w:tcW w:w="4786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2.5. Вести документацию, обеспечивающую организацию внеурочной деятельности и общения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документации, обеспечивающей организацию внеурочной работы в области технического творчества;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вести документацию, обеспечивающую организацию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внеурочной деятельности и общения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документации, требования к ее оформлению</w:t>
            </w:r>
          </w:p>
        </w:tc>
      </w:tr>
      <w:tr w:rsidR="00C936A1" w:rsidRPr="00C936A1" w:rsidTr="00C936A1">
        <w:tc>
          <w:tcPr>
            <w:tcW w:w="4786" w:type="dxa"/>
            <w:tcBorders>
              <w:top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3.1. Проводить педагогическое наблюдение и диагностику, интерпретировать полученные результаты.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наблюдения, диагностики и интерпретации полученных результатов;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педагогического наблюдения, основы интерпретации полученных результатов и формы их представления;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диагностики результатов воспитания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3.2. Определять цели и задачи, планировать внеклассную работу.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цели и задач, планирования деятельности классного руководителя;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цели и задачи воспитания и обучения класса и отдельных обучающихся с учетом возрастных и индивидуальных особенностей;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деятельность классного руководителя;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обучающимися планировать внеурочные мероприятия, организовывать их подготовку и проведение;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детский досуг, вовлекать детей в различные виды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общественно-полезной деятельности и детские творческие объединения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деятельности классного руководителя;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адаптации обучающихся к условиям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и индивидуальные особенности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документы о правах ребенка и обязанности взрослых по отношению к детям;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процесса социализации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развития ученического самоуправления в общеобразовательной организации, формирования благоприятного психологического микроклимата и сотрудничества обучающихся в классе;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работы классного руководителя с социально неадаптированн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ыми (дезадаптированными) детьми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3.3. Проводить внеклассные мероприятия</w:t>
            </w: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проведения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педагогическую поддержку в процессе адаптации детей к условиям образовательной организации;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разнообразные методы, формы, средства обучения и воспитания при проведении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помогать обучающимся предотвращать и разрешать конфликты;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деятельности, формы проведения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формы, методы и средства организации различных видов внеурочной деятельности и общения;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и проведению различных видов внеурочной работы;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делового общения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3.4. Анализировать процесс и результаты проведения внеклассных мероприятий</w:t>
            </w: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деятельности классного руководителя, разработки предложений по их коррекции;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внеурочных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3.5. Определять цели и задачи, планировать работу с родителями.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целей и задач работы с отдельной семьей по результатам наблюдений за ребенком, изучения особенностей семейного воспитания;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составлять план работы с родителями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планирования, содержание, формы и методы работы с родителями обучающихся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и содержание семейного воспитания;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современной семьи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3.6. Обеспечивать взаимодействие с родителями учащихся при решении задач обучения и воспитания.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обеспечения взаимодействия с родителями учащихся при решении задач обучения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родителями (лицами, их заменяющими);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и проводить разнообразные формы работы с семьей (родительские встречи, консультации, беседы); 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родителей к проведению совместных мероприятий;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особенности семейного воспитания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формы работы с семьей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ПК 3.7. Анализировать результаты работы с родителями</w:t>
            </w: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результатов работы с родителями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работы с родителями;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3.8. Координировать деятельность работников образовательной организации, работающих с классом.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координации деятельности работников образовательной организации, работающих с классом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использовать разнообразные методы, формы и приемы взаимодействия с членами педагогического коллектива, представителями администрации по вопросам обучения и воспитания обучающихся класса;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формы и приемы взаимодействия с членами педагогического коллектива, представителями администрации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учебно-методических комплектов, разработки учебно-методических материалов (рабочих программ, учебно-тематических планов) на основе федерального государственного образовательного стандарта начального общего образования, примерных основных образовательных программ начального общего образования с учетом типа образовательной организации, особенностей класса и отдельных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федеральные государственные образовательные стандарты, примерные основные образовательные программы начального общего образования, вариативные (авторские) программы и учебники по предметам общеобразовательной программы;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обучение и воспитание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планирование с учетом возрастных и индивидуально-психологических особенностей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педагогические проблемы методического характера и находить способы их решения;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сравнивать эффективность применяемых методов начального общего образования, выбирать наиболее эффективные образовательные технологии с учетом типа образовательной организации и особенностей возраста обучающихся;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методической деятельности учителя начальных классов;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основы, методику планирования в начальном образовании, требования к оформлению соответствующей документации;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современных подходов и педагогических технологий в области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примерных программ начального общего образования;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вариативных программ начального общего образования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4.2. Создавать в кабинете предметно-развивающую среду.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 в создании предметно-развивающей среды в кабинете;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в кабинете предметно-развивающую среду;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педагогические, гигиенические, специальные требования к созданию предметно-развивающей среды в </w:t>
            </w: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кабинете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иметь практический опыт:</w:t>
            </w:r>
          </w:p>
          <w:p w:rsidR="00C936A1" w:rsidRPr="001C5670" w:rsidRDefault="00C936A1" w:rsidP="00C936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изучения и анализа педагогической и методической литературы по проблемам начального общего образования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адаптировать имеющиеся методические разработки;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источники, способы обобщения, </w:t>
            </w: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представления и распространения педагогического опыта;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4.4. Оформлять педагогические разработки в виде отчетов, рефератов, выступлений</w:t>
            </w:r>
          </w:p>
        </w:tc>
        <w:tc>
          <w:tcPr>
            <w:tcW w:w="4820" w:type="dxa"/>
          </w:tcPr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оформления портфолио педагогических достижений;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презентации педагогических разработок в виде отчетов, рефератов, выступлений;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готовить и оформлять отчеты, рефераты, конспекты;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логику подготовки и требования к устному выступлению, отчету, реферированию, конспектированию</w:t>
            </w:r>
          </w:p>
        </w:tc>
      </w:tr>
      <w:tr w:rsidR="00C936A1" w:rsidRPr="00C936A1" w:rsidTr="00C936A1">
        <w:tc>
          <w:tcPr>
            <w:tcW w:w="4786" w:type="dxa"/>
          </w:tcPr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4.5. Участвовать в исследовательской и проектной деятельности в области начального общего образования.</w:t>
            </w:r>
          </w:p>
          <w:p w:rsidR="00C936A1" w:rsidRPr="00C936A1" w:rsidRDefault="00C936A1" w:rsidP="00C936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C936A1" w:rsidRPr="001C5670" w:rsidRDefault="00C936A1" w:rsidP="00C936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участия в исследовательской и проектной деятельности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оформлять результаты исследовательской и проектной работы;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пути самосовершенствования педагогического мастерства;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C936A1" w:rsidRPr="001C5670" w:rsidRDefault="00C936A1" w:rsidP="00C936A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организации опытно-экспериментальной работы в сфере образования.</w:t>
            </w:r>
          </w:p>
        </w:tc>
      </w:tr>
    </w:tbl>
    <w:p w:rsidR="00C936A1" w:rsidRPr="00C936A1" w:rsidRDefault="00C936A1" w:rsidP="00C936A1">
      <w:pPr>
        <w:rPr>
          <w:rFonts w:ascii="Times New Roman" w:hAnsi="Times New Roman" w:cs="Times New Roman"/>
          <w:sz w:val="28"/>
          <w:szCs w:val="28"/>
        </w:rPr>
      </w:pPr>
    </w:p>
    <w:p w:rsidR="00CB434B" w:rsidRPr="00CB434B" w:rsidRDefault="00CB434B" w:rsidP="00C936A1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7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Документы, регламентирующие содержание и организацию  образовательного процесса при реализации ОПОП</w:t>
      </w:r>
      <w:bookmarkEnd w:id="15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Toc310435918"/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  Учебный  план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 план определяет следующие характеристики ОПОП по специальности: 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курсам,  учебной и производственной практике);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учебной нагрузки по видам учебных занятий,  по учебным дисциплинам, профессиональным модулям и их составляющим;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CB434B" w:rsidRPr="00CB434B" w:rsidRDefault="00CB434B" w:rsidP="00CB434B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CB434B" w:rsidRPr="00CB434B" w:rsidRDefault="00CB434B" w:rsidP="00CB434B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– пятидневная.</w:t>
      </w:r>
    </w:p>
    <w:p w:rsidR="00CB434B" w:rsidRPr="00CB434B" w:rsidRDefault="00CB434B" w:rsidP="00CB434B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каникулярного времени составляет  8-11 недель в учебном году,  в том числе не менее двух недель в зимний период.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аудиторная нагрузка предполагает лекции, практические занятия, включая семинары и выполнение курсовых работ. Соотношение часов аудиторной и внеаудиторной  (самостоятельной) работой студентов  по образовательной программе составляет  в целом 50:50. Самостоятельная работа организуется в форме выполнения курсовых работ, междисциплинарных проектов,  подготовки рефератов, самостоятельного изучения отдельных дидактических единиц, работы в системе «Интернет».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ОПОП специальности 44.02.02      Преподавание в начальных классах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предполагает изучение следующих учебных циклов: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гуманитарный и социально-экономический  - ОГСЭ.00;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– ПП.00.00;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CB434B" w:rsidRPr="00CB434B" w:rsidRDefault="00CB434B" w:rsidP="00CB434B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 - ГИА.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цикла ОГСЭ.00 углубленной  подготовки предусматривает изучение следующих обязательных дисциплин: «Основы философии», «Психология общения», «История», «Иностранный язык»,  «Физическая культура».</w:t>
      </w:r>
    </w:p>
    <w:p w:rsidR="00CB434B" w:rsidRPr="00CB434B" w:rsidRDefault="00CB434B" w:rsidP="00CB434B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цикла ЕН.00 углубленной  подготовки предусматривает изучение следующих обязательных дисциплин: «Математика», «Информатика и информационно-коммуникационные технологии (ИКТ) в профессиональной деятельности».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цикл состоит из общепрофессиональных дисциплин и профессиональных модулей (ПМ)  в соответствии  с основными видами деятельности. В состав каждого ПМ  входят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профессиональном цикле предусматривается обязательной изучение общепрофессиональных дисциплин: «Педагогика», «Психология», «Возрастная анатомия, физиология и гигиена», «Правовое обеспечение профессиональной деятельности». В  профессиональном цикле предусматривается  обязательное изучение дисциплины «Безопасность жизнедеятельности».  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цикле предусматривается обязательной изучение профессиональных модулей: «ПМ.01. Преподавание по образовательным программам начального общего образования», «ПМ.02. Организация внеурочной деятельности и общения младших школьников», «ПМ.03. Классное руководство», «ПМ.04. Методическое обеспечение образовательного процесса».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ОПОП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расширение и углубление подготовки, определяемой содержанием обязательной части, получение дополнительных знаний и умений,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в объёме  936 часов распределена следующим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образом: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расширение подготовки, определяемой содержанием обязательной части общего гуманитарного и социально-экономического цикла за счёт введения учебных дисциплин: ОГСЭ.06 Краеведение - 56 часов;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общего гуманитарного и социально-экономического цикла в объёме 42 часов;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математического и общего естественнонаучного цикла в объёме 18 часов;</w:t>
      </w:r>
    </w:p>
    <w:p w:rsidR="00CB434B" w:rsidRPr="00CB434B" w:rsidRDefault="00CB434B" w:rsidP="00CB434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профессионального  цикла в объёме 820 часов, в том числе: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расширение подготовки, определяемой содержанием обязательной части профессионального  цикла за счёт введения: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общепрофессиональных дисциплин: ОП.06 Практикум по каллиграфии – 34 часов; ОП.07 Основы специальной педагогики и специальной психологии – 78 часов; ОП.08 Основы здорового образа жизни – 34 часов;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междисциплинарных курсов: МДК.01.09. Основы религиозных культур и светской этики с методикой преподавания – 118 часов; МДК.01.10. Теория и методика преподавания иностранного языка – 192 часа;</w:t>
      </w:r>
    </w:p>
    <w:p w:rsidR="00CB434B" w:rsidRPr="00CB434B" w:rsidRDefault="00CB434B" w:rsidP="00CB434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углубления подготовки, определяемой содержанием обязательной части профессионального цикла – 364 часа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дополнительных знаний и умений, а также количество часов согласовано с работодателями.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Календарный учебный график</w:t>
      </w:r>
    </w:p>
    <w:p w:rsidR="00CB434B" w:rsidRPr="00CB434B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календарном учебном графике указывается последовательность реализации ОПОП по специальности  44.02.02      Преподавание в начальных классах, включая теоретическое обучение, практики, промежуточные и итоговую аттестации,   каникулы. 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19"/>
      <w:bookmarkEnd w:id="16"/>
    </w:p>
    <w:p w:rsidR="00CB434B" w:rsidRPr="00CB434B" w:rsidRDefault="0035411C" w:rsidP="00CB434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</w:t>
      </w:r>
      <w:r w:rsidR="00CB434B"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Рабочие  программы учебных дисциплин, профессиональных модулей, междисциплинарных курсов, входящих в состав модулей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 программы  учебных дисциплин, профессиональных модулей, междисциплинарных курсов, входящих в состав модулей,   разрабатываются в соответствие с 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 колледж», рассматриваются на заседаниях 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предметно-цикловых комиссий, утверждаются педагогическим советом колледжа. Рабочие программы профессиональных модулей согласовываются   с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работодателями.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ind w:right="-5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Преподавание по образовательным программам начального общего образования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 и светской этики с методикой преподавания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преподавания иностранного языка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AC63C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специальность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AC63C8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</w:tr>
      <w:tr w:rsidR="00CB434B" w:rsidRPr="00CB434B" w:rsidTr="00546BF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4B" w:rsidRPr="00CB434B" w:rsidRDefault="00CB434B" w:rsidP="00CB434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</w:tr>
    </w:tbl>
    <w:p w:rsidR="00CB434B" w:rsidRPr="00CB434B" w:rsidRDefault="00CB434B" w:rsidP="00CB434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34B" w:rsidRPr="00CB434B" w:rsidRDefault="00CB434B" w:rsidP="00257D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310435920"/>
      <w:bookmarkEnd w:id="17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Программа практики</w:t>
      </w:r>
    </w:p>
    <w:bookmarkEnd w:id="18"/>
    <w:p w:rsidR="00CB434B" w:rsidRPr="00CB434B" w:rsidRDefault="00CB434B" w:rsidP="00CB43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практики  разработана  на основе «</w:t>
      </w:r>
      <w:r w:rsidRPr="00CB434B">
        <w:rPr>
          <w:rFonts w:ascii="Times New Roman" w:eastAsia="Calibri" w:hAnsi="Times New Roman" w:cs="Times New Roman"/>
          <w:sz w:val="28"/>
          <w:szCs w:val="28"/>
        </w:rPr>
        <w:t>Положение о практике студентов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434B">
        <w:rPr>
          <w:rFonts w:ascii="Times New Roman" w:eastAsia="Calibri" w:hAnsi="Times New Roman" w:cs="Times New Roman"/>
          <w:sz w:val="28"/>
          <w:szCs w:val="28"/>
        </w:rPr>
        <w:t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B92690" w:rsidRDefault="00CB434B" w:rsidP="00B926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реализуются 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AC63C8" w:rsidRPr="00CB434B" w:rsidRDefault="00AC63C8" w:rsidP="00B926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690" w:rsidRP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B926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</w:t>
      </w:r>
      <w:r w:rsidRPr="00B92690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Учебная практика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911"/>
        <w:gridCol w:w="1501"/>
        <w:gridCol w:w="4159"/>
      </w:tblGrid>
      <w:tr w:rsidR="00477E29" w:rsidRPr="00B92690" w:rsidTr="00B92690">
        <w:tc>
          <w:tcPr>
            <w:tcW w:w="4361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4, 5 семестры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361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УП.01.02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361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УП.02.01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 (концентрированно)</w:t>
            </w:r>
          </w:p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</w:tbl>
    <w:p w:rsid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374D86" w:rsidRDefault="00374D86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374D86" w:rsidRDefault="00374D86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374D86" w:rsidRDefault="00374D86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374D86" w:rsidRPr="00B92690" w:rsidRDefault="00374D86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B92690" w:rsidRP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B92690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lastRenderedPageBreak/>
        <w:t>Практика по профилю специальности</w:t>
      </w:r>
    </w:p>
    <w:p w:rsidR="00B92690" w:rsidRPr="00B92690" w:rsidRDefault="00B92690" w:rsidP="00B926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825"/>
        <w:gridCol w:w="1612"/>
        <w:gridCol w:w="4134"/>
      </w:tblGrid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AC63C8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ПП.03.01 </w:t>
            </w:r>
            <w:r w:rsidR="00AC63C8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Введение в специальность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 семестр</w:t>
            </w:r>
          </w:p>
        </w:tc>
        <w:tc>
          <w:tcPr>
            <w:tcW w:w="4536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F92A42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ПП.03.02 </w:t>
            </w:r>
            <w:r w:rsidR="00AC63C8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Психолого-педагогическая практика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 </w:t>
            </w:r>
          </w:p>
        </w:tc>
        <w:tc>
          <w:tcPr>
            <w:tcW w:w="4536" w:type="dxa"/>
          </w:tcPr>
          <w:p w:rsidR="00B92690" w:rsidRPr="00F92A42" w:rsidRDefault="00F92A42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477E29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6,7,8 семестры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8 недель (рассредоточено)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ПП.02.02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недели (концентрированно)</w:t>
            </w: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ПП.01.02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477E29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ПП.04.01 </w:t>
            </w:r>
            <w:r w:rsidR="00B92690"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</w:t>
            </w:r>
          </w:p>
          <w:p w:rsidR="00B92690" w:rsidRPr="00B92690" w:rsidRDefault="00B92690" w:rsidP="00B92690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477E29" w:rsidRPr="00B92690" w:rsidTr="00B92690">
        <w:tc>
          <w:tcPr>
            <w:tcW w:w="4219" w:type="dxa"/>
            <w:hideMark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 xml:space="preserve">Всего  </w:t>
            </w:r>
          </w:p>
        </w:tc>
        <w:tc>
          <w:tcPr>
            <w:tcW w:w="1701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23 недели</w:t>
            </w:r>
          </w:p>
        </w:tc>
      </w:tr>
      <w:tr w:rsidR="00477E29" w:rsidRPr="00B92690" w:rsidTr="00257DEB">
        <w:trPr>
          <w:trHeight w:val="277"/>
        </w:trPr>
        <w:tc>
          <w:tcPr>
            <w:tcW w:w="4219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8 семестр              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недели             </w:t>
            </w:r>
          </w:p>
        </w:tc>
      </w:tr>
      <w:tr w:rsidR="00477E29" w:rsidRPr="00B92690" w:rsidTr="00257DEB">
        <w:trPr>
          <w:trHeight w:val="368"/>
        </w:trPr>
        <w:tc>
          <w:tcPr>
            <w:tcW w:w="4219" w:type="dxa"/>
          </w:tcPr>
          <w:p w:rsidR="00B92690" w:rsidRPr="00B92690" w:rsidRDefault="00B92690" w:rsidP="00B92690">
            <w:pPr>
              <w:jc w:val="right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B92690" w:rsidRPr="00B92690" w:rsidRDefault="00B92690" w:rsidP="00B92690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27 недель</w:t>
            </w:r>
          </w:p>
        </w:tc>
      </w:tr>
    </w:tbl>
    <w:p w:rsidR="00257DEB" w:rsidRDefault="00257DEB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4B" w:rsidRPr="00CB434B" w:rsidRDefault="00B92690" w:rsidP="00CB4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CB434B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включает летнюю практику, которая проводится в детских оздоровительных лагерях.</w:t>
      </w:r>
    </w:p>
    <w:p w:rsidR="00CB434B" w:rsidRPr="00CB434B" w:rsidRDefault="00CB434B" w:rsidP="00CB43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 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198313566"/>
    </w:p>
    <w:p w:rsidR="00477E29" w:rsidRDefault="00477E29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FCC" w:rsidRDefault="00C97FCC" w:rsidP="00C97FC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DEB" w:rsidRDefault="00257DEB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D86" w:rsidRDefault="00374D86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A42" w:rsidRDefault="00F92A42" w:rsidP="00F92A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97F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 освоения ОПОП</w:t>
      </w: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достижений обучающихся</w:t>
      </w:r>
      <w:bookmarkEnd w:id="19"/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основной профессиональной образовательной программы </w:t>
      </w:r>
      <w:r w:rsidRPr="00CB43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достижения обучающихся  фиксируются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</w:p>
    <w:p w:rsidR="00CB434B" w:rsidRPr="00CB434B" w:rsidRDefault="00CB434B" w:rsidP="00CB434B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 ставится в случае, если полно раскрыто содержание учебного материала;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CB434B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«1» ставится за полное незнание основного содержания учебного материала.</w:t>
      </w:r>
    </w:p>
    <w:p w:rsidR="00CB434B" w:rsidRPr="00CB434B" w:rsidRDefault="00CB434B" w:rsidP="00CB434B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CB434B" w:rsidRPr="00CB434B" w:rsidRDefault="00CB434B" w:rsidP="00CB434B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«не освоен»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текущего контроля успеваемости преподаватель обязан производить учет посещения обучающимися  всех видов аудиторных занятий, предусмотренных рабочей программой учебной дисциплины, профессионального модуля.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проводится преподавателем на любом из видов учебных занятий. Методы текущего контроля выбираются преподавателем исходя из специфики учебной дисциплины, профессионального модуля самостоятельно.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текущего контроля успеваемости используются 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применяются следующие виды текущего контроля успеваемости: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контроль.</w:t>
      </w:r>
    </w:p>
    <w:p w:rsidR="00374D86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сформированности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</w:t>
      </w:r>
      <w:r w:rsidR="0037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74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предыдущем учебном году и продолжают изучаться в новом учебном голу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первых двух недель следующего  семестра.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входного контроля избираются преподавателем самостоятельно.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входного контроля являются основанием для проведения корректирующих мероприятий, а также формирования подгрупп и организации консультаций.</w:t>
      </w:r>
    </w:p>
    <w:p w:rsidR="00CB434B" w:rsidRPr="00CB434B" w:rsidRDefault="00CB434B" w:rsidP="00CB434B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позволяет определить качество изучения обучающихся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обучающихся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познавательной деятельности; определение уровня овладения обучающимися умениями  самостоятельной работы, создание условий для их формирования.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иметь следующие формы: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письменных контрольных работ во время занятий;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домашних заданий;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индивидуальных заданий;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рефератов, эссе;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и практических работ;</w:t>
      </w:r>
    </w:p>
    <w:p w:rsidR="00CB434B" w:rsidRPr="00CB434B" w:rsidRDefault="00CB434B" w:rsidP="00CB434B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др.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рубежного контроля выбираются преподавателем самостоятельно.</w:t>
      </w:r>
    </w:p>
    <w:p w:rsidR="00CB434B" w:rsidRPr="00CB434B" w:rsidRDefault="00CB434B" w:rsidP="00CB434B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контроль осуществляется в конце семестра изучения учебной дисциплины, междисциплинарного курса в случае, если рабочим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учебным планом не предусмотрена промежуточная аттестация в соответствующем семестре. Итоговая оценка (семестровая) выставляется в журнал учета учебных часов по ОПОП на основании данных рубежного    контроля    по   следующей    шкале:    5    (отлично),   4   (хорошо),   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</w:p>
    <w:p w:rsidR="00CB434B" w:rsidRPr="00CB434B" w:rsidRDefault="00CB434B" w:rsidP="00CB434B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учебной дисциплине, междисциплинарному курсу к 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соответствия уровня и качества подготовки обучающихся требованиям к результатам освоения ОПОП, наличия умений самостоятельной работы;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CB434B" w:rsidRPr="00CB434B" w:rsidRDefault="00CB434B" w:rsidP="00CB43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промежуточной аттестации обучающихся являются: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CB434B" w:rsidRPr="00CB434B" w:rsidRDefault="00CB434B" w:rsidP="0039390D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по учебной дисциплине, междисциплинарному курсу, практике;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left="586" w:hanging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CB434B" w:rsidRPr="00CB434B" w:rsidRDefault="00CB434B" w:rsidP="00CB434B">
      <w:pPr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учебных дисциплин, междисциплинарных курсов, профессиональных модулей для комплексной формы промежуточной аттестации определяется наличием межпредметных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CB434B" w:rsidRPr="00CB434B" w:rsidRDefault="00CB434B" w:rsidP="00CB434B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CB434B" w:rsidRPr="00CB434B" w:rsidRDefault="00CB434B" w:rsidP="00CB434B">
      <w:p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определяются следующими оценками: 5 «отлично», 4 «хорошо», 3 «удовлетворительно», 2 «неудовлетворительно», 1 «очень плохо».</w:t>
      </w:r>
    </w:p>
    <w:p w:rsidR="00CB434B" w:rsidRPr="00CB434B" w:rsidRDefault="00CB434B" w:rsidP="00CB434B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CB434B" w:rsidRPr="00CB434B" w:rsidRDefault="00CB434B" w:rsidP="00CB434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Организация государственной итоговой </w:t>
      </w: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9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CB43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по специальности 44.02.02 Преподавание в начальных классах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подготовку и проведение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Темы выпускных квалификационных работ (далее – ВКР)  имеют практико-ориентированный характер и соответствуют содержанию одного или нескольких профессиональных модулей. 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</w:p>
    <w:p w:rsidR="00CB434B" w:rsidRPr="00CB434B" w:rsidRDefault="00CB434B" w:rsidP="00CB434B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CB434B" w:rsidRPr="00CB434B" w:rsidRDefault="00CB434B" w:rsidP="00CB434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заключения работодателей (п.8.6 ФГОС СПО).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CB434B" w:rsidRPr="00CB434B" w:rsidRDefault="00CB434B" w:rsidP="00CB43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Итоговая оценка уровня и качества подготовки выпускников по специальности 44.02.02  Преподавание в начальных классах 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434B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выполнение ВКР студентом для Руководителя ВКР являются: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выполненной ВКР студента заданию,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lastRenderedPageBreak/>
        <w:t>- качество профессиональных знаний и умений студента, уровень его профессионального мышления, уровень сформированности общих компеиенций;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степень самостоятельности студента при выполнении работы,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умение студента работать со справочной литературой, нормативными источниками и документацией,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положительные стороны, а также недостатки в работе,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оригинальность, практическая и научная ценность принятых в работе решений,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434B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ВКР студента для Рецензента ВКР являются: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представленной ВКР заданию,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уровень сформированности профессиональных компетенций,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выполнения всех составных частей ВКР,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степень использования при выполнении ВКР последних достижений науки, образования;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оригинальность принятых в работе решений, практическая и научная значимость работы,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Критериями выставления окончательной оценки являются: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оценка руководителем выпускной квалификационной  работы уровня сформированности общих компетенций/ общих и профессиональных компетенций, необходимых для эффективного осуществления профессиональной деятельности, а также степени самостоятельности при выполнении обучающимся выпускной квалификационной работы;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оценка рецензентом выполнения задания на выпускную квалификационную работу;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оценка рецензентом уровня сформированности профессиональных компетенций/профессиональных и общих компетенций в соответствии с видом (видами) профессиональной деятельности по теме выпускной квалификационной работы;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соответствие оформления выпускной квалификационной работы установленным требованиям;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прохождение студентом процедуры защиты выпускной квалификационной работы (качество устного доклада, свободное владение материалом ВКР, глубина и точность ответов на вопросы).</w:t>
      </w:r>
    </w:p>
    <w:p w:rsidR="00CB434B" w:rsidRPr="00CB434B" w:rsidRDefault="00CB434B" w:rsidP="00CB4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434B" w:rsidRP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ВКР может носить опытно-практический, опытно-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экспериментальный, проектный характер.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 w:rsidRPr="00CB434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опытно-практического характера имеет следующую структуру: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lastRenderedPageBreak/>
        <w:t>введение, в котором раскрываются актуальность выбора темы, форму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теоретическая часть, в которой содержатся теоретические основы изу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чаемой проблемы;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практическая часть, должна быть направлена на решение выбранной про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блемы и состоять из проектирования педагогической деятельности, описания ее </w:t>
      </w: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реализации, оценки ее результативности. Практическая часть может включать в </w:t>
      </w:r>
      <w:r w:rsidRPr="00CB434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себя систему разработанных занятий, уроков, внеклассных форм работы, ком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плектов учебно-наглядных или учебно-методических пособий, описание опыта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практической работы (отдельного педагога, системы обучения, воспитания кон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кретного образовательного учреждения) и т.п. с обоснованием их разработки и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методическими указаниями по их применению: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список используемой литературы (не менее 20 источников);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Например, практическая часть ВКР включает обследование уровня воспитанности, обученности, развития субъекта исследования, разработку и апробацию системы работ (серии занятий, уроков, бесед, экскурсий, мероприятий, дидактических игр, упражнений и т.д.), анализ и оценку результативности про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веденной работы.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опытно-экспериментального характера имеет следующую струк</w:t>
      </w:r>
      <w:r w:rsidRPr="00CB43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туру: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теоретическая часть, в которой даны история вопроса, аспекты разрабо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танности проблемы в теории и практике, психолого-педагогическое обоснование </w:t>
      </w: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проблемы;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практическая часть, в которой представлены план проведения экспери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характеристики методов экспериментальной работы, основные этапы эксперимента (констатирующий, формирующий, контрольный), анализ результатов опытно-экспериментальной работы;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результатов;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(не менее 20 источников):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CB434B" w:rsidRPr="00CB434B" w:rsidRDefault="00CB434B" w:rsidP="00CB434B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ВКР проектного характера является разработка изделия или продукта творческой деятельности. По структуре данная ВКР состоит из по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яснительной записки, практической части и списка литературы.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аналитической части пояснительной записке дается теоретическое, а в необходимых случаях и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расчетное обоснование создаваемых изделии или продуктов творческой дея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 Структура и содержание пояснительной записки определяются в за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висимости от профиля специальности и темы ВКР. Объем пояснительной за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писки должен составлять от 10 до 15 страниц печатного текста.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части пояснительной записки созданные изделия или продукты творческой дея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тельности представляются в виде готовых изделий, художественных произве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дений, картин, сценариев, чертежей, схем, графиков, диаграмм, серий наглядных </w:t>
      </w:r>
      <w:r w:rsidRPr="00CB434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пособий, компьютерных обучающих программ и презентаций и т.п. в соот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видами профессиональной деятельности и темой проекта.</w:t>
      </w:r>
    </w:p>
    <w:p w:rsidR="00CB434B" w:rsidRPr="00CB434B" w:rsidRDefault="00CB434B" w:rsidP="00CB434B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Практическая часть может быть представлена в виде демонстрации моделей,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исполнения художественных произведений (спектаклей, музыкальных произведений, танцев и т.д.) с обязательным сохранением видеоматериалов.</w:t>
      </w:r>
    </w:p>
    <w:p w:rsidR="00CB434B" w:rsidRDefault="00CB434B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Toc310435925"/>
    </w:p>
    <w:p w:rsidR="00477E29" w:rsidRDefault="00477E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E29" w:rsidRDefault="00477E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Default="002248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E29" w:rsidRDefault="00477E29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3C8" w:rsidRDefault="00AC63C8" w:rsidP="00CB434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DEB" w:rsidRDefault="00257DEB" w:rsidP="00C97F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4B" w:rsidRPr="00F92A42" w:rsidRDefault="00CB434B" w:rsidP="00F92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bookmarkStart w:id="21" w:name="_Toc310435926"/>
      <w:bookmarkEnd w:id="20"/>
      <w:r w:rsidR="00F92A42" w:rsidRPr="00F92A42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F92A42">
        <w:rPr>
          <w:rFonts w:ascii="Times New Roman" w:hAnsi="Times New Roman" w:cs="Times New Roman"/>
          <w:b/>
          <w:sz w:val="28"/>
          <w:szCs w:val="28"/>
        </w:rPr>
        <w:t>ОПОП ППССЗ</w:t>
      </w:r>
    </w:p>
    <w:bookmarkEnd w:id="21"/>
    <w:p w:rsidR="00CB434B" w:rsidRPr="009330D0" w:rsidRDefault="00CB434B" w:rsidP="00CB4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Реализация ОПОП  по специальности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CB434B" w:rsidRPr="00F92A42" w:rsidRDefault="00CB434B" w:rsidP="00F92A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Педагогический коллектив образовательного учреждения отмечен правительственными наградами за качественную профессиональную п</w:t>
      </w:r>
      <w:bookmarkStart w:id="22" w:name="_Toc310435927"/>
      <w:r w:rsidRPr="009330D0">
        <w:rPr>
          <w:rFonts w:ascii="Times New Roman" w:eastAsia="Calibri" w:hAnsi="Times New Roman" w:cs="Times New Roman"/>
          <w:sz w:val="28"/>
          <w:szCs w:val="28"/>
        </w:rPr>
        <w:t>одготовку.</w:t>
      </w:r>
    </w:p>
    <w:bookmarkEnd w:id="22"/>
    <w:p w:rsidR="00CB434B" w:rsidRPr="009330D0" w:rsidRDefault="00F92A42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B434B"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ОПОП по специальности </w:t>
      </w:r>
      <w:r w:rsidR="00CB434B" w:rsidRPr="009330D0">
        <w:rPr>
          <w:rFonts w:ascii="Times New Roman" w:eastAsia="Calibri" w:hAnsi="Times New Roman" w:cs="Times New Roman"/>
          <w:sz w:val="28"/>
          <w:szCs w:val="28"/>
        </w:rPr>
        <w:t>44.</w:t>
      </w:r>
      <w:r w:rsidR="00CB434B">
        <w:rPr>
          <w:rFonts w:ascii="Times New Roman" w:eastAsia="Calibri" w:hAnsi="Times New Roman" w:cs="Times New Roman"/>
          <w:sz w:val="28"/>
          <w:szCs w:val="28"/>
        </w:rPr>
        <w:t xml:space="preserve">02.02 </w:t>
      </w:r>
      <w:r w:rsidR="00CB434B" w:rsidRPr="009330D0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</w:t>
      </w:r>
      <w:r w:rsidR="00CB434B"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доступом каждого студента к библиотечным фондам, формируемым по полному перечню дисциплин (модулей)  ОПОП.  Во время самостоятельной  подготовки  обучающиеся обеспечены доступом в сеть Интернет.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обеспечен не менее чем одним  учебным печатным изданием по каждому междисциплинарному курсу.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колледжа обеспечен печатными изданиями основной и дополнительной литературы по дисциплина</w:t>
      </w:r>
      <w:r w:rsidR="00362EF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помимо учебной литературы, включает официальные, справочно-библиографические и периодические издания, правовые нормативные акты в расчете 1-2 экземпляра на каждые 100 обучающихся.</w:t>
      </w:r>
    </w:p>
    <w:p w:rsidR="00CB434B" w:rsidRPr="00D87956" w:rsidRDefault="00CB434B" w:rsidP="00D879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обучающемуся обеспечен доступ к комплектам библиотечного фонда, состоящего не мене чем из 5 наим</w:t>
      </w:r>
      <w:r w:rsidR="00D8795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енований отечественных журналов</w:t>
      </w:r>
    </w:p>
    <w:p w:rsidR="00CB434B" w:rsidRPr="009330D0" w:rsidRDefault="00CB434B" w:rsidP="00CB43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специальности  </w:t>
      </w:r>
      <w:r>
        <w:rPr>
          <w:rFonts w:ascii="Times New Roman" w:eastAsia="Calibri" w:hAnsi="Times New Roman" w:cs="Times New Roman"/>
          <w:sz w:val="28"/>
          <w:szCs w:val="28"/>
        </w:rPr>
        <w:t xml:space="preserve">44.02.02 </w:t>
      </w: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</w:t>
      </w: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наличием кабинетов и других помещений: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Кабинеты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гуманитарных и социально-экономических дисциплин;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педагогики и психологии;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физиологии, анатомии и гигиены;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естествознания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иностранного языка;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русского языка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математики с методикой преподавания;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музыки и методики музыкального воспитания;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методики обучения продуктивным видам деятельности;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детской литературы;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теории и методики физического воспитания;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жизнедеятельности.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Спортивный комплекс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lastRenderedPageBreak/>
        <w:t>спортивный зал;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открытый стадион широкого профиля;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Залы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библиотека;</w:t>
      </w:r>
    </w:p>
    <w:p w:rsidR="00CB434B" w:rsidRPr="009330D0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читальный зал; </w:t>
      </w:r>
    </w:p>
    <w:p w:rsidR="00CB434B" w:rsidRDefault="00CB434B" w:rsidP="00CB43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актовый зал.</w:t>
      </w:r>
    </w:p>
    <w:p w:rsidR="006C0F4E" w:rsidRDefault="006C0F4E" w:rsidP="006C0F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учебных кабинетах имеются: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основное оборудование (доска, парты, стулья, учительский стол),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постоянные и/или сменные стенды,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учебно-методические материалы (рабочие программы УД, ПМ, практик; раздаточные материалы  к учебным занятиям; наглядные пособия; методические рекомендации для студентов по организации различных видов самостоятельной работы,  выполнению практических работ),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контрольно-измерительные материалы, контрольно-оценочные материалы;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творческие работы преподавателей и студентов; </w:t>
      </w:r>
    </w:p>
    <w:p w:rsidR="006C0F4E" w:rsidRPr="006C0F4E" w:rsidRDefault="006C0F4E" w:rsidP="0039390D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библиотека кабинета и др. </w:t>
      </w:r>
    </w:p>
    <w:p w:rsidR="006C0F4E" w:rsidRPr="006C0F4E" w:rsidRDefault="006C0F4E" w:rsidP="006C0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и методическое обеспечение кабинетов конкретизировано в паспортах кабинетов.</w:t>
      </w: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29" w:rsidRPr="00464535" w:rsidRDefault="00224829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D81B91" w:rsidRDefault="00D81B91" w:rsidP="00D81B9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Характеристика среды колледжа, обеспечивающей развитие</w:t>
      </w:r>
    </w:p>
    <w:p w:rsidR="00D81B91" w:rsidRPr="00D81B91" w:rsidRDefault="00D81B91" w:rsidP="00D81B9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общих компетенций выпускников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B91" w:rsidRPr="00D81B91" w:rsidRDefault="00D81B91" w:rsidP="00D81B9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условия необходимые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</w:t>
      </w: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B91">
        <w:rPr>
          <w:rFonts w:ascii="Times New Roman" w:eastAsia="Calibri" w:hAnsi="Times New Roman" w:cs="Times New Roman"/>
          <w:sz w:val="28"/>
          <w:szCs w:val="28"/>
        </w:rPr>
        <w:t>Основные направления воспитательной работы: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Создание условий для адаптации, самосовершенствования и самореализации студентов.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Формирование личностных качеств, необходимых для успешной профессиональной деятельности.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Создание здоровье сберегающего пространства и формирование экологической культуры.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Формирование активной гражданской позиции, ответственности за судьбу Отечества, края, города.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Развитие сотрудничества преподавателей и студентов.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Формирование общекультурных и общепрофессиональных компетенций студентов.</w:t>
      </w:r>
    </w:p>
    <w:p w:rsidR="00D81B91" w:rsidRPr="00D81B91" w:rsidRDefault="00D81B91" w:rsidP="00D81B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Организация досуга студентов.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знаний:</w:t>
      </w:r>
    </w:p>
    <w:p w:rsidR="00D81B91" w:rsidRPr="00D81B91" w:rsidRDefault="00D81B91" w:rsidP="00D81B9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- торжественная линейка;</w:t>
      </w:r>
    </w:p>
    <w:p w:rsidR="00D81B91" w:rsidRPr="00D81B91" w:rsidRDefault="00D81B91" w:rsidP="00D81B9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урок Мира.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Посвящение в студенты.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«Алло, мы ищем таланты!»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творческие сборы первокурсников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выпускника.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Неделя добрых дел.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Новогодний вечер.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Конкурсы «А ну-ка,  парни!», «Мисс  общежития!», «Как много девушек хороших!».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с выпускниками колледжа.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Урок мужества.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Гагаринские чтения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Гагаринский урок.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Последний звонок</w:t>
      </w:r>
    </w:p>
    <w:p w:rsidR="00D81B91" w:rsidRPr="00D81B91" w:rsidRDefault="00D81B91" w:rsidP="00D81B91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Выпускной вечер</w:t>
      </w:r>
    </w:p>
    <w:p w:rsidR="00D81B91" w:rsidRPr="00D81B91" w:rsidRDefault="00D81B91" w:rsidP="00D81B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традиционных мероприятий направлена на культивирование в колледже гуманистической среды, где каждый студент имеет возможность воспринимать богатый опыт педагогов, самоутверждаться в избранной  профессии, совершенствоваться, проявить себя как личность.</w:t>
      </w:r>
    </w:p>
    <w:p w:rsidR="00D81B91" w:rsidRPr="00D81B91" w:rsidRDefault="00D81B91" w:rsidP="00D81B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посещают выставки, участвуют в Гжатских посиделках, празднуют Троицу, участвуют в традиционных Гагаринских чтениях. Каждый, кто участвует в 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 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 и озеленяют ее. Совместно с  Администрацией г. Гагарина проводятся мероприятия в рамках Дней защиты от экологической опасности: беседы с учащимися школ города «Моя земля – мой дом» в дни психолого-педагогической практики, субботники, трудовые рейды по очистке берегов реки Гжать, конкурсы сочинений, плакатов на тему «Охрана природы», экологические праздники и т.д.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студентами ежегодно принимают активное участие в  Спартакиадах среди  инвалидов 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lastRenderedPageBreak/>
        <w:t>Элементом общей системы учебно-воспитательного процесса является студенческое самоуправление,  позволяющим студентам участвовать в организации своей жизнедеятельности в колледже. В  структуру студенческого самоуправления входят Студенческий Совет, Совет старост учебных групп.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При непосредственном участии студентов ведутся мероприятия профориентационнной направленности. Студенты совместно с преподавателями участвуют в «Ярмарках профессий», проводят Дни открытых дверей.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Одним из приоритетных направлений деятельности является реализация концепции здоровье сберегающего пространства.  Работа в рамках этой концепции носит системный характер и включает в себя такие важные компоненты,   как:</w:t>
      </w:r>
    </w:p>
    <w:p w:rsidR="00D81B91" w:rsidRPr="00D81B91" w:rsidRDefault="00D81B91" w:rsidP="00D81B9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организация образовательного процесса в соответствии с принципами здоровье сбережения;</w:t>
      </w:r>
    </w:p>
    <w:p w:rsidR="00D81B91" w:rsidRPr="00D81B91" w:rsidRDefault="00D81B91" w:rsidP="00D81B9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физкультурно-оздоровительные мероприятия со студентами;</w:t>
      </w:r>
    </w:p>
    <w:p w:rsidR="00D81B91" w:rsidRPr="00D81B91" w:rsidRDefault="00D81B91" w:rsidP="00D81B9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медицинские профилактические мероприятия и мониторинг состояния здоровья студентов.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Работа спортивных секций, дни здоровья, спортивные соревнования среди групп позволяют достойно выступать на городских соревнованиях и занимать призовые места по различным видам спорта.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D81B91" w:rsidRPr="00D81B91" w:rsidRDefault="00D81B91" w:rsidP="00D81B9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D81B91">
        <w:rPr>
          <w:rFonts w:ascii="Times New Roman" w:eastAsia="CIDFont+F1" w:hAnsi="Times New Roman" w:cs="Times New Roman"/>
          <w:sz w:val="28"/>
          <w:szCs w:val="28"/>
        </w:rPr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(волейбол, футбол, баскетбол).</w:t>
      </w:r>
    </w:p>
    <w:p w:rsidR="00D81B91" w:rsidRPr="00D81B91" w:rsidRDefault="00D81B91" w:rsidP="00D81B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B91" w:rsidRPr="00464535" w:rsidRDefault="00D81B91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762" w:rsidRDefault="00845762" w:rsidP="00456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Нормативно-методические документы, обеспечивающие  качество подготовки  обучающихся</w:t>
      </w:r>
    </w:p>
    <w:p w:rsidR="00845762" w:rsidRPr="00C57B96" w:rsidRDefault="00845762" w:rsidP="00C57B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N w:val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Положение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845762">
              <w:rPr>
                <w:rFonts w:ascii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845762">
              <w:rPr>
                <w:rFonts w:ascii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выполнении индивидуального проекта студентами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845762" w:rsidRPr="00845762" w:rsidTr="00697F3A">
        <w:trPr>
          <w:trHeight w:val="597"/>
        </w:trPr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845762" w:rsidRPr="00845762" w:rsidTr="00697F3A">
        <w:trPr>
          <w:trHeight w:val="625"/>
        </w:trPr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справке об обучении, справке о периоде обучения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расписании учебных занятий, экзаменационно-зачётных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применения к обучающимся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перезачёта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 о   стажировке преподавателей педагогических специальностей в СОГБПОУ  «Гагаринский многопрофильный колледж»</w:t>
            </w:r>
          </w:p>
          <w:p w:rsidR="00845762" w:rsidRPr="00845762" w:rsidRDefault="00845762" w:rsidP="00845762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 xml:space="preserve">СОГБПОУ </w:t>
            </w:r>
            <w:r w:rsidRPr="00845762"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outlineLvl w:val="0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 комиссии по урегулированию споров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между участниками образовательных отношений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845762" w:rsidRPr="00845762" w:rsidTr="00697F3A">
        <w:tc>
          <w:tcPr>
            <w:tcW w:w="534" w:type="dxa"/>
          </w:tcPr>
          <w:p w:rsidR="00845762" w:rsidRPr="00845762" w:rsidRDefault="00845762" w:rsidP="00845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</w:tcPr>
          <w:p w:rsidR="00845762" w:rsidRPr="00845762" w:rsidRDefault="00845762" w:rsidP="0084576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CB434B" w:rsidRDefault="00CB434B" w:rsidP="00CB434B"/>
    <w:p w:rsidR="00811381" w:rsidRDefault="00811381" w:rsidP="00CB434B"/>
    <w:p w:rsidR="00811381" w:rsidRDefault="00811381" w:rsidP="00CB434B">
      <w:pPr>
        <w:sectPr w:rsidR="00811381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f0"/>
        <w:tblpPr w:leftFromText="180" w:rightFromText="180" w:vertAnchor="text" w:horzAnchor="margin" w:tblpX="1634" w:tblpY="126"/>
        <w:tblW w:w="14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2976"/>
        <w:gridCol w:w="5954"/>
      </w:tblGrid>
      <w:tr w:rsidR="00374D86" w:rsidRPr="00374D86" w:rsidTr="00224829">
        <w:tc>
          <w:tcPr>
            <w:tcW w:w="5137" w:type="dxa"/>
            <w:hideMark/>
          </w:tcPr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>Согласовано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>Директор МБОУ «Средняя школа №3»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>г. Гагарин Смоленская область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>_____________________ Г.Н. Тюрина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 xml:space="preserve">«______» _____________ 20_______ г.   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6" w:type="dxa"/>
          </w:tcPr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5954" w:type="dxa"/>
            <w:hideMark/>
          </w:tcPr>
          <w:p w:rsidR="00374D86" w:rsidRPr="00374D86" w:rsidRDefault="00374D86" w:rsidP="00374D86">
            <w:pPr>
              <w:rPr>
                <w:sz w:val="28"/>
                <w:szCs w:val="28"/>
              </w:rPr>
            </w:pPr>
            <w:r w:rsidRPr="00374D86">
              <w:rPr>
                <w:color w:val="000000"/>
                <w:w w:val="90"/>
                <w:sz w:val="28"/>
                <w:szCs w:val="28"/>
              </w:rPr>
              <w:t xml:space="preserve"> </w:t>
            </w:r>
            <w:r w:rsidRPr="00374D86">
              <w:rPr>
                <w:sz w:val="28"/>
                <w:szCs w:val="28"/>
              </w:rPr>
              <w:t xml:space="preserve"> Утверждаю</w:t>
            </w:r>
          </w:p>
          <w:p w:rsidR="00374D86" w:rsidRPr="00374D86" w:rsidRDefault="00374D86" w:rsidP="00374D86">
            <w:pPr>
              <w:rPr>
                <w:sz w:val="28"/>
                <w:szCs w:val="28"/>
              </w:rPr>
            </w:pPr>
            <w:r w:rsidRPr="00374D86">
              <w:rPr>
                <w:sz w:val="28"/>
                <w:szCs w:val="28"/>
              </w:rPr>
              <w:t xml:space="preserve">Директор СОГБПОУ </w:t>
            </w:r>
          </w:p>
          <w:p w:rsidR="00374D86" w:rsidRPr="00374D86" w:rsidRDefault="00374D86" w:rsidP="00374D86">
            <w:pPr>
              <w:rPr>
                <w:sz w:val="28"/>
                <w:szCs w:val="28"/>
              </w:rPr>
            </w:pPr>
            <w:r w:rsidRPr="00374D86">
              <w:rPr>
                <w:sz w:val="28"/>
                <w:szCs w:val="28"/>
              </w:rPr>
              <w:t>«Гагаринский многопрофильный колледж»</w:t>
            </w:r>
          </w:p>
          <w:p w:rsidR="00374D86" w:rsidRPr="00374D86" w:rsidRDefault="00374D86" w:rsidP="00374D86">
            <w:pPr>
              <w:rPr>
                <w:sz w:val="28"/>
                <w:szCs w:val="28"/>
              </w:rPr>
            </w:pPr>
            <w:r w:rsidRPr="00374D86">
              <w:rPr>
                <w:sz w:val="28"/>
                <w:szCs w:val="28"/>
              </w:rPr>
              <w:t>_____________________ В.М. Мельников</w:t>
            </w:r>
          </w:p>
          <w:p w:rsidR="00374D86" w:rsidRPr="00374D86" w:rsidRDefault="00374D86" w:rsidP="00374D86">
            <w:pPr>
              <w:rPr>
                <w:color w:val="000000"/>
                <w:w w:val="90"/>
                <w:sz w:val="28"/>
                <w:szCs w:val="28"/>
              </w:rPr>
            </w:pPr>
            <w:r w:rsidRPr="00374D86">
              <w:rPr>
                <w:sz w:val="28"/>
                <w:szCs w:val="28"/>
              </w:rPr>
              <w:t>«_______» _______________ 20 _____ г.</w:t>
            </w:r>
          </w:p>
        </w:tc>
      </w:tr>
    </w:tbl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УЧЕБНЫЙ ПЛАН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образовательного учреждения среднего профессионального образования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СОГБПОУ  «Гагаринский многопрофильный  колледж»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0"/>
          <w:szCs w:val="20"/>
          <w:lang w:eastAsia="ru-RU"/>
        </w:rPr>
      </w:pPr>
    </w:p>
    <w:p w:rsidR="00374D86" w:rsidRPr="00374D86" w:rsidRDefault="00374D86" w:rsidP="00374D86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:rsidR="00374D86" w:rsidRPr="00374D86" w:rsidRDefault="00374D86" w:rsidP="00374D86">
      <w:pPr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44.02.02 Преподавание в начальных классах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по программе </w:t>
      </w: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углубленной</w:t>
      </w:r>
      <w:r w:rsidRPr="00374D86">
        <w:rPr>
          <w:rFonts w:ascii="Times New Roman" w:eastAsia="Times New Roman" w:hAnsi="Times New Roman" w:cs="Times New Roman"/>
          <w:b/>
          <w:i/>
          <w:color w:val="000000"/>
          <w:w w:val="90"/>
          <w:sz w:val="28"/>
          <w:szCs w:val="28"/>
          <w:lang w:eastAsia="ru-RU"/>
        </w:rPr>
        <w:t xml:space="preserve"> </w:t>
      </w: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подготовки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0"/>
          <w:szCs w:val="20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Квалификация: </w:t>
      </w: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учитель начальных классов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Форма обучения: </w:t>
      </w: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очная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Нормативный срок обучения – </w:t>
      </w: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2 года 10 мес.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на базе </w:t>
      </w: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среднего общего образования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набор -  2019 г.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выпуск –2022 г.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2019 г.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1.1.  Нормативная  база  реализации ОПОП ОУ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Настоящий учебный план образовательного учреждения среднего профессионального образования СОГБПОУ  «Гагаринский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 по специальности 44.02.02 Преподавания в начальных классах, утверждённого приказом Министерства образования и науки Российской Федерации от 27 октября 2014 года № 1353 (зарегистрировано в Минюсте России 24 ноября 2014 г. № 34864)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374D86" w:rsidRPr="00374D86" w:rsidRDefault="00374D86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11" w:history="1">
        <w:r w:rsidRPr="00374D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 (с изменениями) ;</w:t>
      </w:r>
    </w:p>
    <w:p w:rsidR="00374D86" w:rsidRPr="00374D86" w:rsidRDefault="00DB5EEF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374D86" w:rsidRPr="00374D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74D86"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374D86" w:rsidRPr="00374D86" w:rsidRDefault="00DB5EEF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374D86" w:rsidRPr="00374D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74D86"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374D86" w:rsidRPr="00374D86" w:rsidRDefault="00DB5EEF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374D86" w:rsidRPr="00374D8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74D86" w:rsidRPr="00374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Минобрнауки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374D86" w:rsidRPr="00374D86" w:rsidRDefault="00374D86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374D86" w:rsidRPr="00374D86" w:rsidRDefault="00374D86" w:rsidP="00374D86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СОГБПОУ «Гагаринский многопрофильный колледж».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1.2. Организация  учебного процесса и  режим занятий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1.2.1. Начало учебных занятий 1 сентября, окончание на 1, 3  курсах – 28 июня, на 2 курсе – 5 июля.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 неделю.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1.2.3.Максимальный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Продолжительность учебной недели – 5 дней.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8 человек.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1.2.6. Основными формами текущего контроля знаний обучающихся  являются: устный опрос на лекциях, практических и семинарских занятиях; проверка выполнения письменных домашних заданий; проведение и защита лабораторных и практических работ; проведение пробных уроков и занятий, внеклассных занятий; тестирование; контрольная работа;  зачет;  дифференцированный зачет. Формы и  сроки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1.2.7. Практика является обязательным разделом ОПОП, определяется «Положение о практике обучающихся в Гагаринском многопрофильном колледже».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</w:t>
      </w: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модулей, реализуются как  рассредоточено, чередуясь с практическими занятиями, так  и концентрированно.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1.2.8.  Производственная практика проводится в общеобразовательных школах. Аттестация по итогам производственной практики проводится с учетом  результатов, подтвержденных документами соответствующих общеобразовательных школ.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Учебная практика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4536"/>
      </w:tblGrid>
      <w:tr w:rsidR="00374D86" w:rsidRPr="004563A9" w:rsidTr="00224829">
        <w:tc>
          <w:tcPr>
            <w:tcW w:w="436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2, 3 семестры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2 недели (рассредоточено)</w:t>
            </w:r>
          </w:p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c>
          <w:tcPr>
            <w:tcW w:w="436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2 семестр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c>
          <w:tcPr>
            <w:tcW w:w="436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1 неделя  (концентрированно)</w:t>
            </w:r>
          </w:p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</w:p>
        </w:tc>
      </w:tr>
    </w:tbl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Практика по профилю специальности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4536"/>
      </w:tblGrid>
      <w:tr w:rsidR="00374D86" w:rsidRPr="004563A9" w:rsidTr="00224829">
        <w:tc>
          <w:tcPr>
            <w:tcW w:w="4219" w:type="dxa"/>
            <w:hideMark/>
          </w:tcPr>
          <w:p w:rsidR="00374D86" w:rsidRPr="004563A9" w:rsidRDefault="00AC63C8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Введение в специальность</w:t>
            </w:r>
            <w:r w:rsidR="00374D86"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2  семестр</w:t>
            </w:r>
          </w:p>
        </w:tc>
        <w:tc>
          <w:tcPr>
            <w:tcW w:w="4536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</w:tc>
      </w:tr>
      <w:tr w:rsidR="00374D86" w:rsidRPr="004563A9" w:rsidTr="00224829">
        <w:tc>
          <w:tcPr>
            <w:tcW w:w="4219" w:type="dxa"/>
            <w:hideMark/>
          </w:tcPr>
          <w:p w:rsidR="00374D86" w:rsidRPr="004563A9" w:rsidRDefault="00AC63C8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  <w:szCs w:val="24"/>
              </w:rPr>
              <w:t>Психолого-педагогическая практика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2 семестр 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2 недели (рассредоточено)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c>
          <w:tcPr>
            <w:tcW w:w="421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3 семестр 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2 недели (рассредоточено)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c>
          <w:tcPr>
            <w:tcW w:w="421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4, 5, 6, семестры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8 недель (рассредоточено)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c>
          <w:tcPr>
            <w:tcW w:w="421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4 семестр  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4 недели (концентрированно)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rPr>
          <w:trHeight w:val="297"/>
        </w:trPr>
        <w:tc>
          <w:tcPr>
            <w:tcW w:w="421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</w:tc>
      </w:tr>
      <w:tr w:rsidR="00374D86" w:rsidRPr="004563A9" w:rsidTr="00224829">
        <w:tc>
          <w:tcPr>
            <w:tcW w:w="4219" w:type="dxa"/>
            <w:hideMark/>
          </w:tcPr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>1 неделя (концентрированно)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       </w:t>
            </w:r>
          </w:p>
          <w:p w:rsidR="00374D86" w:rsidRPr="004563A9" w:rsidRDefault="00374D86" w:rsidP="00374D86">
            <w:pPr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</w:tr>
      <w:tr w:rsidR="00374D86" w:rsidRPr="004563A9" w:rsidTr="00224829">
        <w:trPr>
          <w:trHeight w:val="316"/>
        </w:trPr>
        <w:tc>
          <w:tcPr>
            <w:tcW w:w="4219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6 семестр              </w:t>
            </w:r>
          </w:p>
        </w:tc>
        <w:tc>
          <w:tcPr>
            <w:tcW w:w="4536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w w:val="90"/>
                <w:sz w:val="24"/>
                <w:szCs w:val="24"/>
              </w:rPr>
              <w:t xml:space="preserve">4 недели             </w:t>
            </w:r>
          </w:p>
        </w:tc>
      </w:tr>
      <w:tr w:rsidR="00374D86" w:rsidRPr="004563A9" w:rsidTr="00224829">
        <w:trPr>
          <w:trHeight w:val="573"/>
        </w:trPr>
        <w:tc>
          <w:tcPr>
            <w:tcW w:w="4219" w:type="dxa"/>
            <w:hideMark/>
          </w:tcPr>
          <w:p w:rsidR="00374D86" w:rsidRPr="004563A9" w:rsidRDefault="00374D86" w:rsidP="00374D86">
            <w:pPr>
              <w:jc w:val="right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b/>
                <w:w w:val="9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b/>
                <w:w w:val="90"/>
                <w:sz w:val="24"/>
                <w:szCs w:val="24"/>
              </w:rPr>
              <w:t>-</w:t>
            </w:r>
          </w:p>
        </w:tc>
        <w:tc>
          <w:tcPr>
            <w:tcW w:w="4536" w:type="dxa"/>
            <w:hideMark/>
          </w:tcPr>
          <w:p w:rsidR="00374D86" w:rsidRPr="004563A9" w:rsidRDefault="00374D86" w:rsidP="00374D86">
            <w:pPr>
              <w:jc w:val="both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4563A9">
              <w:rPr>
                <w:rFonts w:ascii="Times New Roman" w:hAnsi="Times New Roman"/>
                <w:b/>
                <w:w w:val="90"/>
                <w:sz w:val="24"/>
                <w:szCs w:val="24"/>
              </w:rPr>
              <w:t>27 недель</w:t>
            </w:r>
          </w:p>
        </w:tc>
      </w:tr>
    </w:tbl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1.2.9. Консультации для обучающихся предусматриваются  из расчета 4 часа в год на одного обучающегося на каждый учебный год, Формы проведения консультаций: групповые, индивидуальны;  письменные, устные.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>1.2.10. Общий объем каникулярного времени составляет 34 недели. Общая продолжительность каникул при освоении основной профессиональной образовательной программы составляет  10 -11 недель в учебном году (кроме выпускного курса), в том числе в зимний период количество каникулярного времени – 2 недели на каждом курсе.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1.2.11. Выполнение курсовой работы  рассматривается как вид учебной работы по междисциплинарным курсам в составе профессионального модуля 01 и реализуется в пределах времени, отведенного на их изучение.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1.2.12. Дисциплина «Физическая культура» предусматривает еженедельно 2 часа обязательных аудиторных занятий и 2 часа самостоятельной учебной нагрузки (за счет различных форм внеаудиторных занятий в спортивных клубах, секциях).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1.2.13. Образовательное учреждение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основ медицинских знаний.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1.2.14.  На предвыпускном курсе в период летних каникул с юношами проводятся пятидневные учебные сборы на базе воинских частей, определённых военными комиссариатами.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1.2.15.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1.2.16. Основная профессиональная образовательная программа  обеспечивается учебно-методической документацией по всем дисциплинам, междисциплинарным курсам и профессиональным модулям ОПОП.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1.2.17. Параметры практикоориентированности  составляют 50%, что соответствует нормам СПО углубленной подготовки.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1.3. Формирование вариативной части ОПОП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1.4.1.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учётом  уровня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</w:t>
      </w:r>
    </w:p>
    <w:p w:rsidR="00374D86" w:rsidRPr="00374D86" w:rsidRDefault="00374D86" w:rsidP="00374D8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Общий гуманитарный и социально-экономический цикл увеличен на 98 часов: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1.1. Введена УД «Краеведение» - 56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 Увеличено количество часов на УД:</w:t>
      </w:r>
    </w:p>
    <w:p w:rsidR="00374D86" w:rsidRPr="00374D86" w:rsidRDefault="00374D86" w:rsidP="00374D8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«История» - 7 час</w:t>
      </w:r>
    </w:p>
    <w:p w:rsidR="00374D86" w:rsidRPr="00374D86" w:rsidRDefault="00374D86" w:rsidP="00374D8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«Иностранный язык» - 5 час</w:t>
      </w:r>
    </w:p>
    <w:p w:rsidR="00374D86" w:rsidRPr="00374D86" w:rsidRDefault="00374D86" w:rsidP="00374D8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«Физическая культура» - 26 час</w:t>
      </w:r>
    </w:p>
    <w:p w:rsidR="00374D86" w:rsidRPr="00374D86" w:rsidRDefault="00374D86" w:rsidP="00374D8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философии» - 4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     2. Математический и общий естественнонаучный  цикл увеличен на 18 часов:</w:t>
      </w:r>
    </w:p>
    <w:p w:rsidR="00374D86" w:rsidRPr="00374D86" w:rsidRDefault="00374D86" w:rsidP="00374D86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«Информатика и ИКТ в профессиональной деятельности -  18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 Профессиональный цикл увеличен на 820 час: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3.1</w:t>
      </w: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. </w:t>
      </w: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Общепрофессиональные дисциплины увеличены на 300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Введены УД: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«Практикум по каллиграфии» – 34 час 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специальной педагогики и специальной психологии» - 78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 xml:space="preserve"> «Основы здорового образа жизни» – 34 час 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УД: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«Педагогика» - 52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«Психология» - 70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«Возрастная анатомия, физиология и гигиена» - 16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«Правовое обеспечение профессиональной деятельности» - 14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 Безопасность жизнедеятельности» - 2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3.2.Профессиональные модули увеличены на 520 часов: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3.2.1. ПМ 01. «Преподавание по программам начального общего образования» - 494 час: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Введены МДК: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религиозных культур и светской этики  с методикой преподавания» - 118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преподавания иностранного языка» - 192 час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МДК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«Русский язык с методикой преподавания» - 70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Теоретические основы обучения в начальных классах – 2 час.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Детская литература с практикумом по выразительному чтению – 16 час.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«Теоретические основы начального курса математики с методикой преподавания» - 48 час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Естествознание с методикой преподавания – 1 час. 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«Методика обучения продуктивным видам деятельности с практикумом» - 36 час.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физического воспитания с практикумом» - 5 час.</w:t>
      </w:r>
    </w:p>
    <w:p w:rsidR="00374D86" w:rsidRPr="00374D86" w:rsidRDefault="00374D86" w:rsidP="00374D86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музыкального воспитания с практикумом» - 6 час.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3.2.2. ПМ 02. «Организация внеурочной деятельности и общения младших школьников» - 3 час.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3.2.3. ПМ 03. «Классное руководство» - 23 час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 w:eastAsia="ru-RU"/>
        </w:rPr>
      </w:pPr>
    </w:p>
    <w:p w:rsidR="00374D86" w:rsidRPr="00374D86" w:rsidRDefault="00374D86" w:rsidP="00374D86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1.5.1. Промежуточная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1.5.2. Объём сессионного времени, отведённый на промежуточную аттестацию за весь период обучения,  составляет 5 недель:</w:t>
      </w:r>
    </w:p>
    <w:p w:rsidR="00374D86" w:rsidRPr="00374D86" w:rsidRDefault="00374D86" w:rsidP="00374D86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1 неделя</w:t>
      </w:r>
    </w:p>
    <w:p w:rsidR="00374D86" w:rsidRPr="00374D86" w:rsidRDefault="00374D86" w:rsidP="00374D86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2 недели</w:t>
      </w:r>
    </w:p>
    <w:p w:rsidR="00374D86" w:rsidRPr="00374D86" w:rsidRDefault="00374D86" w:rsidP="00374D86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2 недели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1.5.3.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lastRenderedPageBreak/>
        <w:t>- по дисциплинам циклов ОГСЭ (кроме «Физической культуры»), ЕН и профессионального цикла формы промежуточной аттестации – дифференцированный зачёт,  экзамен;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1.5.4. Количество экзаменов в каждом учебном году в процессе промежуточной аттестации не превышает 8, а количество зачетов и дифференцированных зачетов – 10, а именно:</w:t>
      </w:r>
    </w:p>
    <w:p w:rsidR="00374D86" w:rsidRPr="00374D86" w:rsidRDefault="00374D86" w:rsidP="00374D8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3 экзамена, 10 дифференцированных зачётов</w:t>
      </w:r>
    </w:p>
    <w:p w:rsidR="00374D86" w:rsidRPr="00374D86" w:rsidRDefault="00374D86" w:rsidP="00374D8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5 экзаменов, 10 дифференцированных зачётов</w:t>
      </w:r>
    </w:p>
    <w:p w:rsidR="00374D86" w:rsidRPr="00374D86" w:rsidRDefault="00374D86" w:rsidP="00374D86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4 экзамена, 10 дифференцированных зачётов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проводятся: </w:t>
      </w:r>
      <w:r w:rsidRPr="00374D86">
        <w:rPr>
          <w:rFonts w:ascii="Times New Roman" w:eastAsia="Calibri" w:hAnsi="Times New Roman" w:cs="Times New Roman"/>
          <w:sz w:val="24"/>
          <w:szCs w:val="24"/>
          <w:lang w:eastAsia="ru-RU"/>
        </w:rPr>
        <w:t>в 7 семестре – МДК.04.01 Теоретические и прикладные аспекты методической работы учителя начальных классов и ПП.04.01 Практика по методическому обеспечению образовательного процесса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Комплексный экзамен проводится в 8 семестре – ОГСЭ.04 Иностранный язык, МДК.01.01 Теория и методика иностранного языка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1.5.5.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1.5.6. Промежуточная аттестация в форме экзамена проводится в день, освобожденный от других форм учебной нагрузки.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1.5.7. При проведении  2-х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В 4 семестре экзамен по УД «История», в 5 семестре экзамен по УД « Теоретические основы организации обучения в начальных классах» чередуются с днями учебных занятий, поэтому выделение времени на подготовку к экзамену не требуется. </w:t>
      </w:r>
    </w:p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1.5.8.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374D86" w:rsidRPr="00374D86" w:rsidRDefault="00374D86" w:rsidP="00374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374D86" w:rsidRPr="00374D86" w:rsidRDefault="00374D86" w:rsidP="00374D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квалификационной работы – 2 недели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Сводные данные по бюджету времени (в неделях) для очной формы обучения</w:t>
      </w: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95"/>
        <w:gridCol w:w="1261"/>
        <w:gridCol w:w="1847"/>
        <w:gridCol w:w="1920"/>
        <w:gridCol w:w="1982"/>
        <w:gridCol w:w="2078"/>
        <w:gridCol w:w="1367"/>
        <w:gridCol w:w="1078"/>
      </w:tblGrid>
      <w:tr w:rsidR="00374D86" w:rsidRPr="00374D86" w:rsidTr="00224829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(по курсам)</w:t>
            </w:r>
          </w:p>
        </w:tc>
      </w:tr>
      <w:tr w:rsidR="00374D86" w:rsidRPr="00374D86" w:rsidTr="0022482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74D86" w:rsidRPr="00374D86" w:rsidTr="00224829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74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374D86" w:rsidRPr="00374D86" w:rsidTr="00224829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147</w:t>
            </w:r>
          </w:p>
        </w:tc>
      </w:tr>
    </w:tbl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374D86" w:rsidRPr="00374D86" w:rsidTr="00224829">
        <w:trPr>
          <w:cantSplit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374D86" w:rsidRPr="00374D86" w:rsidTr="00224829">
        <w:trPr>
          <w:cantSplit/>
          <w:trHeight w:val="1530"/>
        </w:trPr>
        <w:tc>
          <w:tcPr>
            <w:tcW w:w="765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74D86" w:rsidRPr="00374D86" w:rsidRDefault="00374D86" w:rsidP="00374D8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8F715A" w:rsidRPr="00374D86" w:rsidTr="00224829">
        <w:trPr>
          <w:trHeight w:val="225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8F715A" w:rsidRPr="00374D86" w:rsidTr="00224829">
        <w:trPr>
          <w:trHeight w:val="135"/>
        </w:trPr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F715A" w:rsidRPr="00374D86" w:rsidTr="00224829">
        <w:trPr>
          <w:trHeight w:val="180"/>
        </w:trPr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П0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8F715A" w:rsidRPr="00374D86" w:rsidTr="00224829">
        <w:trPr>
          <w:trHeight w:val="180"/>
        </w:trPr>
        <w:tc>
          <w:tcPr>
            <w:tcW w:w="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F715A" w:rsidRPr="00374D86" w:rsidTr="00224829">
        <w:trPr>
          <w:trHeight w:val="180"/>
        </w:trPr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6655"/>
        <w:gridCol w:w="283"/>
        <w:gridCol w:w="488"/>
        <w:gridCol w:w="283"/>
        <w:gridCol w:w="4394"/>
        <w:gridCol w:w="364"/>
      </w:tblGrid>
      <w:tr w:rsidR="00374D86" w:rsidRPr="00374D86" w:rsidTr="00224829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(ГИА):</w:t>
            </w:r>
          </w:p>
        </w:tc>
      </w:tr>
      <w:tr w:rsidR="00374D86" w:rsidRPr="00374D86" w:rsidTr="00224829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(концентрированно,1, 2 - № ПМ)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подготовка выпускной квалификационной работы</w:t>
            </w:r>
          </w:p>
        </w:tc>
      </w:tr>
      <w:tr w:rsidR="00374D86" w:rsidRPr="00374D86" w:rsidTr="00224829">
        <w:trPr>
          <w:trHeight w:val="240"/>
        </w:trPr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(рассредоточено)</w:t>
            </w:r>
          </w:p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(рассредоточено)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защита выпускной квалификационной работы</w:t>
            </w:r>
          </w:p>
        </w:tc>
      </w:tr>
      <w:tr w:rsidR="00374D86" w:rsidRPr="00374D86" w:rsidTr="00224829">
        <w:trPr>
          <w:trHeight w:val="270"/>
        </w:trPr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7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74D86" w:rsidRPr="00374D86" w:rsidTr="00224829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(концентрированно, 1, 3, 4 - № ПМ)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74D86" w:rsidRPr="00374D86" w:rsidTr="00224829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74D86" w:rsidRPr="00374D86" w:rsidRDefault="00374D86" w:rsidP="00374D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374D86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</w:p>
    <w:p w:rsidR="00374D86" w:rsidRDefault="00374D86" w:rsidP="00374D8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Default="00374D86" w:rsidP="00374D8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74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План учебного процесса</w:t>
      </w: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74D86" w:rsidRPr="00374D86" w:rsidRDefault="00374D86" w:rsidP="00374D86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122"/>
        <w:tblW w:w="15048" w:type="dxa"/>
        <w:tblLayout w:type="fixed"/>
        <w:tblLook w:val="04A0" w:firstRow="1" w:lastRow="0" w:firstColumn="1" w:lastColumn="0" w:noHBand="0" w:noVBand="1"/>
      </w:tblPr>
      <w:tblGrid>
        <w:gridCol w:w="1525"/>
        <w:gridCol w:w="3968"/>
        <w:gridCol w:w="1559"/>
        <w:gridCol w:w="1134"/>
        <w:gridCol w:w="851"/>
        <w:gridCol w:w="992"/>
        <w:gridCol w:w="850"/>
        <w:gridCol w:w="568"/>
        <w:gridCol w:w="602"/>
        <w:gridCol w:w="595"/>
        <w:gridCol w:w="609"/>
        <w:gridCol w:w="602"/>
        <w:gridCol w:w="602"/>
        <w:gridCol w:w="591"/>
      </w:tblGrid>
      <w:tr w:rsidR="00374D86" w:rsidRPr="00374D86" w:rsidTr="00224829"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циклов, 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дисциплин, профессиональных 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модулей, МДК, 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промежуточной</w:t>
            </w:r>
          </w:p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3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Учебная нагрузка обучающихся (час.)</w:t>
            </w:r>
          </w:p>
        </w:tc>
        <w:tc>
          <w:tcPr>
            <w:tcW w:w="360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Распределение обязательной учебной  нагрузки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(включая обязательную аудиторную нагрузку и все виды практик в составе профессиональных модулей)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по курсам и семестрам 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(час. в семестр)</w:t>
            </w:r>
          </w:p>
        </w:tc>
      </w:tr>
      <w:tr w:rsidR="00374D86" w:rsidRPr="00374D86" w:rsidTr="00224829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D86" w:rsidRPr="00374D86" w:rsidRDefault="00374D86" w:rsidP="00374D86">
            <w:pPr>
              <w:spacing w:line="20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Обязательная аудиторная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1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3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374D86" w:rsidRPr="00374D86" w:rsidTr="00224829"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74D86" w:rsidRPr="00374D86" w:rsidRDefault="00374D86" w:rsidP="00374D86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374D86" w:rsidRPr="00374D86" w:rsidRDefault="00374D86" w:rsidP="00374D86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 нед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2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 нед</w:t>
            </w: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3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 нед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13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19 нед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5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нед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6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сем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 нед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11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+2</w:t>
            </w:r>
          </w:p>
        </w:tc>
      </w:tr>
      <w:tr w:rsidR="00374D86" w:rsidRPr="00374D86" w:rsidTr="00224829">
        <w:trPr>
          <w:cantSplit/>
          <w:trHeight w:val="1406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74D86" w:rsidRPr="00374D86" w:rsidRDefault="00374D86" w:rsidP="00374D86">
            <w:pPr>
              <w:spacing w:line="18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лаб. и практ. занятий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  <w:hideMark/>
          </w:tcPr>
          <w:p w:rsidR="00374D86" w:rsidRPr="00374D86" w:rsidRDefault="00374D86" w:rsidP="00374D86">
            <w:pPr>
              <w:spacing w:line="1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курсовых работ</w:t>
            </w: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, Э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lang w:eastAsia="ru-RU"/>
              </w:rPr>
              <w:t xml:space="preserve">-,-, -,-, -, </w:t>
            </w:r>
            <w:r w:rsidRPr="00374D8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Э(к)</w:t>
            </w:r>
            <w:r w:rsidRPr="00374D86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З,З,З,З,З,ДЗ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-/2/-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-/23/9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-/7/2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ind w:right="-54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-,-,-,Э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374D86" w:rsidRPr="00374D86" w:rsidTr="00224829">
        <w:trPr>
          <w:trHeight w:val="357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-/14+3(к)/3+4(к)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-/9+1(к)/3+1(к)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 начального курса математики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МДК.01.09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религиозных культур и светской этики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Теория и методика иностранного языка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-;-;-;-;</w:t>
            </w:r>
            <w:r w:rsidRPr="00374D86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Э(к)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180р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-/4/1(к)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AC63C8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Введение в специальность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AC63C8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Психолого-педагогическая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-/1(к)/1(к)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ДЗ(к)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39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ДЗ(к)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4644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1548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3096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1341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396</w:t>
            </w:r>
          </w:p>
        </w:tc>
      </w:tr>
      <w:tr w:rsidR="00374D86" w:rsidRPr="00374D86" w:rsidTr="00224829">
        <w:trPr>
          <w:trHeight w:val="241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нед</w:t>
            </w:r>
          </w:p>
        </w:tc>
      </w:tr>
      <w:tr w:rsidR="00374D86" w:rsidRPr="00374D86" w:rsidTr="00224829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 нед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D86" w:rsidRPr="00374D86" w:rsidRDefault="00374D86" w:rsidP="00374D86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расчёта 4 часа на одного обучающегося на каждый учебный год</w:t>
            </w:r>
          </w:p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18 мая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 w:rsidRPr="00374D86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74D86" w:rsidRPr="00374D86" w:rsidRDefault="00374D86" w:rsidP="00374D86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дисциплин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МДК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произв.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преддип. практики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диффер.</w:t>
            </w:r>
          </w:p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зачётов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74D86" w:rsidRPr="00374D86" w:rsidTr="00224829">
        <w:trPr>
          <w:trHeight w:val="552"/>
        </w:trPr>
        <w:tc>
          <w:tcPr>
            <w:tcW w:w="9037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74D86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74D86" w:rsidRPr="00374D86" w:rsidRDefault="00374D86" w:rsidP="00374D8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374D86" w:rsidRPr="00374D86" w:rsidRDefault="00374D86" w:rsidP="00374D86">
      <w:pPr>
        <w:rPr>
          <w:rFonts w:ascii="Times New Roman" w:eastAsia="Calibri" w:hAnsi="Times New Roman" w:cs="Times New Roman"/>
          <w:sz w:val="24"/>
          <w:szCs w:val="24"/>
        </w:rPr>
      </w:pPr>
      <w:r w:rsidRPr="00374D86">
        <w:rPr>
          <w:rFonts w:ascii="Times New Roman" w:eastAsia="Calibri" w:hAnsi="Times New Roman" w:cs="Times New Roman"/>
          <w:sz w:val="20"/>
          <w:szCs w:val="20"/>
        </w:rPr>
        <w:t>ДЗ (к)</w:t>
      </w:r>
      <w:r w:rsidRPr="00374D86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374D86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374D86">
        <w:rPr>
          <w:rFonts w:ascii="Times New Roman" w:eastAsia="Calibri" w:hAnsi="Times New Roman" w:cs="Times New Roman"/>
          <w:sz w:val="20"/>
          <w:szCs w:val="20"/>
        </w:rPr>
        <w:t xml:space="preserve">  -  комплексный дифференцированный зачёт (верхний индекс показывает, какие УД, МДК, практики входят в комплексный ДЗ, нижний индекс – семестр, в котором ДЗ проводится)</w:t>
      </w:r>
    </w:p>
    <w:p w:rsidR="00374D86" w:rsidRPr="00374D86" w:rsidRDefault="00374D86" w:rsidP="00374D86">
      <w:pPr>
        <w:rPr>
          <w:rFonts w:ascii="Times New Roman" w:eastAsia="Calibri" w:hAnsi="Times New Roman" w:cs="Times New Roman"/>
          <w:sz w:val="20"/>
          <w:szCs w:val="20"/>
        </w:rPr>
      </w:pPr>
      <w:r w:rsidRPr="00374D86">
        <w:rPr>
          <w:rFonts w:ascii="Times New Roman" w:eastAsia="Calibri" w:hAnsi="Times New Roman" w:cs="Times New Roman"/>
          <w:sz w:val="20"/>
          <w:szCs w:val="20"/>
        </w:rPr>
        <w:t>*- профильные учебные дисциплины</w:t>
      </w:r>
    </w:p>
    <w:p w:rsidR="00374D86" w:rsidRPr="00374D86" w:rsidRDefault="00374D86" w:rsidP="00374D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74D86">
        <w:rPr>
          <w:rFonts w:ascii="Times New Roman" w:eastAsia="Calibri" w:hAnsi="Times New Roman" w:cs="Times New Roman"/>
          <w:sz w:val="20"/>
          <w:szCs w:val="20"/>
        </w:rPr>
        <w:t>1** - зачёт по физической культуре (не входит в общее количество зачётов)</w:t>
      </w:r>
    </w:p>
    <w:p w:rsidR="00374D86" w:rsidRPr="00374D86" w:rsidRDefault="00374D86" w:rsidP="00374D86">
      <w:pPr>
        <w:rPr>
          <w:rFonts w:ascii="Times New Roman" w:eastAsia="Calibri" w:hAnsi="Times New Roman" w:cs="Times New Roman"/>
          <w:sz w:val="20"/>
          <w:szCs w:val="20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AC63C8" w:rsidRDefault="00AC63C8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AC63C8" w:rsidRDefault="00AC63C8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AC63C8" w:rsidRPr="00374D86" w:rsidRDefault="00AC63C8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74D86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374D86" w:rsidRPr="00374D86" w:rsidRDefault="00374D86" w:rsidP="0037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74D86" w:rsidRPr="00374D86" w:rsidTr="00224829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374D86" w:rsidRPr="00374D86" w:rsidTr="00224829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374D86" w:rsidRPr="00374D86" w:rsidTr="00224829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374D86" w:rsidRPr="00374D86" w:rsidTr="00224829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Открытый стадион широко профиля с элементами полосы препятствий</w:t>
            </w:r>
          </w:p>
        </w:tc>
      </w:tr>
      <w:tr w:rsidR="00374D86" w:rsidRPr="00374D86" w:rsidTr="00224829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374D86" w:rsidRPr="00374D86" w:rsidTr="002248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86" w:rsidRPr="00374D86" w:rsidRDefault="00374D86" w:rsidP="00374D86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74D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374D86" w:rsidRPr="00374D86" w:rsidRDefault="00374D86" w:rsidP="00374D8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jc w:val="center"/>
        <w:rPr>
          <w:rFonts w:ascii="Calibri" w:eastAsia="Calibri" w:hAnsi="Calibri" w:cs="Times New Roman"/>
        </w:rPr>
      </w:pPr>
    </w:p>
    <w:p w:rsidR="00374D86" w:rsidRPr="00374D86" w:rsidRDefault="00374D86" w:rsidP="00374D8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74D86" w:rsidRPr="00374D86" w:rsidRDefault="00374D86" w:rsidP="00374D86">
      <w:pPr>
        <w:rPr>
          <w:rFonts w:ascii="Times New Roman" w:eastAsia="Calibri" w:hAnsi="Times New Roman" w:cs="Times New Roman"/>
          <w:sz w:val="28"/>
          <w:szCs w:val="28"/>
        </w:rPr>
      </w:pPr>
    </w:p>
    <w:p w:rsidR="00811381" w:rsidRPr="00811381" w:rsidRDefault="00811381" w:rsidP="00811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sectPr w:rsidR="00811381" w:rsidRPr="00811381" w:rsidSect="00224829">
      <w:footerReference w:type="default" r:id="rId15"/>
      <w:pgSz w:w="16838" w:h="11906" w:orient="landscape"/>
      <w:pgMar w:top="454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EF" w:rsidRDefault="00DB5EEF">
      <w:pPr>
        <w:spacing w:after="0" w:line="240" w:lineRule="auto"/>
      </w:pPr>
      <w:r>
        <w:separator/>
      </w:r>
    </w:p>
  </w:endnote>
  <w:endnote w:type="continuationSeparator" w:id="0">
    <w:p w:rsidR="00DB5EEF" w:rsidRDefault="00DB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618212"/>
      <w:docPartObj>
        <w:docPartGallery w:val="Page Numbers (Bottom of Page)"/>
        <w:docPartUnique/>
      </w:docPartObj>
    </w:sdtPr>
    <w:sdtEndPr/>
    <w:sdtContent>
      <w:p w:rsidR="00224829" w:rsidRDefault="002248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15A">
          <w:rPr>
            <w:noProof/>
          </w:rPr>
          <w:t>1</w:t>
        </w:r>
        <w:r>
          <w:fldChar w:fldCharType="end"/>
        </w:r>
      </w:p>
    </w:sdtContent>
  </w:sdt>
  <w:p w:rsidR="00224829" w:rsidRDefault="002248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956879"/>
      <w:docPartObj>
        <w:docPartGallery w:val="Page Numbers (Bottom of Page)"/>
        <w:docPartUnique/>
      </w:docPartObj>
    </w:sdtPr>
    <w:sdtEndPr/>
    <w:sdtContent>
      <w:p w:rsidR="00224829" w:rsidRDefault="0022482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15A">
          <w:rPr>
            <w:noProof/>
          </w:rPr>
          <w:t>63</w:t>
        </w:r>
        <w:r>
          <w:fldChar w:fldCharType="end"/>
        </w:r>
      </w:p>
    </w:sdtContent>
  </w:sdt>
  <w:p w:rsidR="00224829" w:rsidRDefault="002248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EF" w:rsidRDefault="00DB5EEF">
      <w:pPr>
        <w:spacing w:after="0" w:line="240" w:lineRule="auto"/>
      </w:pPr>
      <w:r>
        <w:separator/>
      </w:r>
    </w:p>
  </w:footnote>
  <w:footnote w:type="continuationSeparator" w:id="0">
    <w:p w:rsidR="00DB5EEF" w:rsidRDefault="00DB5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E3B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A83D06"/>
    <w:multiLevelType w:val="hybridMultilevel"/>
    <w:tmpl w:val="BDD8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4F62DC"/>
    <w:multiLevelType w:val="hybridMultilevel"/>
    <w:tmpl w:val="CB0645BA"/>
    <w:lvl w:ilvl="0" w:tplc="669E3B8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670E1"/>
    <w:multiLevelType w:val="hybridMultilevel"/>
    <w:tmpl w:val="696CE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F2F3F"/>
    <w:multiLevelType w:val="hybridMultilevel"/>
    <w:tmpl w:val="7A9AE8E4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55E2"/>
    <w:multiLevelType w:val="hybridMultilevel"/>
    <w:tmpl w:val="3D9846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862D1"/>
    <w:multiLevelType w:val="hybridMultilevel"/>
    <w:tmpl w:val="CC8486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831722"/>
    <w:multiLevelType w:val="hybridMultilevel"/>
    <w:tmpl w:val="581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A3074"/>
    <w:multiLevelType w:val="hybridMultilevel"/>
    <w:tmpl w:val="54FA7E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2"/>
  </w:num>
  <w:num w:numId="6">
    <w:abstractNumId w:val="3"/>
  </w:num>
  <w:num w:numId="7">
    <w:abstractNumId w:val="18"/>
  </w:num>
  <w:num w:numId="8">
    <w:abstractNumId w:val="7"/>
  </w:num>
  <w:num w:numId="9">
    <w:abstractNumId w:val="15"/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0"/>
  </w:num>
  <w:num w:numId="14">
    <w:abstractNumId w:val="1"/>
  </w:num>
  <w:num w:numId="15">
    <w:abstractNumId w:val="17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2"/>
  </w:num>
  <w:num w:numId="23">
    <w:abstractNumId w:val="23"/>
  </w:num>
  <w:num w:numId="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9"/>
  </w:num>
  <w:num w:numId="27">
    <w:abstractNumId w:val="20"/>
  </w:num>
  <w:num w:numId="28">
    <w:abstractNumId w:val="24"/>
  </w:num>
  <w:num w:numId="29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4B"/>
    <w:rsid w:val="00014546"/>
    <w:rsid w:val="000423E4"/>
    <w:rsid w:val="000523BA"/>
    <w:rsid w:val="000A1C41"/>
    <w:rsid w:val="00116AE0"/>
    <w:rsid w:val="00132DB2"/>
    <w:rsid w:val="00144B5A"/>
    <w:rsid w:val="001573DE"/>
    <w:rsid w:val="00185E6C"/>
    <w:rsid w:val="001B615E"/>
    <w:rsid w:val="001C5670"/>
    <w:rsid w:val="00206C42"/>
    <w:rsid w:val="00224829"/>
    <w:rsid w:val="00225998"/>
    <w:rsid w:val="002409F8"/>
    <w:rsid w:val="00257DEB"/>
    <w:rsid w:val="0026523A"/>
    <w:rsid w:val="002A2A50"/>
    <w:rsid w:val="002B1ADB"/>
    <w:rsid w:val="002E29D7"/>
    <w:rsid w:val="002F1B14"/>
    <w:rsid w:val="0034244E"/>
    <w:rsid w:val="0035411C"/>
    <w:rsid w:val="00362EFC"/>
    <w:rsid w:val="00374D86"/>
    <w:rsid w:val="0039390D"/>
    <w:rsid w:val="003B50EB"/>
    <w:rsid w:val="004222A1"/>
    <w:rsid w:val="004563A9"/>
    <w:rsid w:val="00464535"/>
    <w:rsid w:val="00477238"/>
    <w:rsid w:val="00477E29"/>
    <w:rsid w:val="004A15D6"/>
    <w:rsid w:val="004F4C16"/>
    <w:rsid w:val="00546BFE"/>
    <w:rsid w:val="005646BA"/>
    <w:rsid w:val="005869B0"/>
    <w:rsid w:val="005903A9"/>
    <w:rsid w:val="00682547"/>
    <w:rsid w:val="00697F3A"/>
    <w:rsid w:val="006A6548"/>
    <w:rsid w:val="006C0F4E"/>
    <w:rsid w:val="00730C13"/>
    <w:rsid w:val="00750CEC"/>
    <w:rsid w:val="00775CBD"/>
    <w:rsid w:val="007964DD"/>
    <w:rsid w:val="00811381"/>
    <w:rsid w:val="00814E15"/>
    <w:rsid w:val="00845762"/>
    <w:rsid w:val="00877E23"/>
    <w:rsid w:val="008923CD"/>
    <w:rsid w:val="008B64BD"/>
    <w:rsid w:val="008F715A"/>
    <w:rsid w:val="0093401E"/>
    <w:rsid w:val="00956FF4"/>
    <w:rsid w:val="009E65E5"/>
    <w:rsid w:val="009F2C2C"/>
    <w:rsid w:val="00AC63C8"/>
    <w:rsid w:val="00AD15B0"/>
    <w:rsid w:val="00B02E5C"/>
    <w:rsid w:val="00B14111"/>
    <w:rsid w:val="00B57A8B"/>
    <w:rsid w:val="00B71613"/>
    <w:rsid w:val="00B92690"/>
    <w:rsid w:val="00BD5B53"/>
    <w:rsid w:val="00C43D81"/>
    <w:rsid w:val="00C57B96"/>
    <w:rsid w:val="00C8743A"/>
    <w:rsid w:val="00C936A1"/>
    <w:rsid w:val="00C97FCC"/>
    <w:rsid w:val="00CA2AA6"/>
    <w:rsid w:val="00CB434B"/>
    <w:rsid w:val="00D36CF4"/>
    <w:rsid w:val="00D62B54"/>
    <w:rsid w:val="00D81B91"/>
    <w:rsid w:val="00D87956"/>
    <w:rsid w:val="00DB5EEF"/>
    <w:rsid w:val="00DE0B28"/>
    <w:rsid w:val="00E762C1"/>
    <w:rsid w:val="00EB5658"/>
    <w:rsid w:val="00ED6B8D"/>
    <w:rsid w:val="00EF0992"/>
    <w:rsid w:val="00F24DD2"/>
    <w:rsid w:val="00F31847"/>
    <w:rsid w:val="00F833C1"/>
    <w:rsid w:val="00F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BEF1B-304F-4ED9-B530-1E433287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434B"/>
  </w:style>
  <w:style w:type="paragraph" w:styleId="a3">
    <w:name w:val="header"/>
    <w:basedOn w:val="a"/>
    <w:link w:val="a4"/>
    <w:uiPriority w:val="99"/>
    <w:unhideWhenUsed/>
    <w:rsid w:val="00CB4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43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434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B434B"/>
    <w:rPr>
      <w:rFonts w:ascii="Calibri" w:eastAsia="Calibri" w:hAnsi="Calibri" w:cs="Times New Roman"/>
    </w:rPr>
  </w:style>
  <w:style w:type="paragraph" w:styleId="a7">
    <w:name w:val="List"/>
    <w:basedOn w:val="a"/>
    <w:semiHidden/>
    <w:unhideWhenUsed/>
    <w:rsid w:val="00CB434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CB43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CB43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CB434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434B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CB43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B4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434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34B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B43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CB434B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B434B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1">
    <w:name w:val="Заголовок №2_"/>
    <w:link w:val="23"/>
    <w:locked/>
    <w:rsid w:val="00CB434B"/>
    <w:rPr>
      <w:rFonts w:ascii="Lucida Sans Unicode" w:hAnsi="Lucida Sans Unicode" w:cs="Lucida Sans Unicode"/>
      <w:shd w:val="clear" w:color="auto" w:fill="FFFFFF"/>
    </w:rPr>
  </w:style>
  <w:style w:type="paragraph" w:customStyle="1" w:styleId="23">
    <w:name w:val="Заголовок №2"/>
    <w:basedOn w:val="a"/>
    <w:link w:val="21"/>
    <w:rsid w:val="00CB434B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CB434B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CB4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4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1">
    <w:name w:val="Основной текст (12) + Полужирный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4">
    <w:name w:val="Заголовок №2 + Полужирный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CB434B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CB434B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CB434B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CB434B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CB434B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CB434B"/>
  </w:style>
  <w:style w:type="table" w:styleId="af0">
    <w:name w:val="Table Grid"/>
    <w:basedOn w:val="a1"/>
    <w:uiPriority w:val="59"/>
    <w:rsid w:val="00CB43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C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CB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CB434B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CB434B"/>
    <w:rPr>
      <w:color w:val="800080"/>
      <w:u w:val="single"/>
    </w:rPr>
  </w:style>
  <w:style w:type="table" w:customStyle="1" w:styleId="3">
    <w:name w:val="Сетка таблицы3"/>
    <w:basedOn w:val="a1"/>
    <w:next w:val="af0"/>
    <w:uiPriority w:val="59"/>
    <w:rsid w:val="00CB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CB434B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CB434B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CB434B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CB434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CB434B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B434B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434B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rsid w:val="00225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C9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"/>
    <w:basedOn w:val="a"/>
    <w:rsid w:val="00F3184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6">
    <w:name w:val="Сетка таблицы6"/>
    <w:basedOn w:val="a1"/>
    <w:next w:val="af0"/>
    <w:uiPriority w:val="59"/>
    <w:rsid w:val="00B92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B716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8923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0"/>
    <w:uiPriority w:val="59"/>
    <w:rsid w:val="0084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76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0">
    <w:name w:val="Сетка таблицы11"/>
    <w:basedOn w:val="a1"/>
    <w:uiPriority w:val="59"/>
    <w:rsid w:val="0081138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8113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811381"/>
    <w:rPr>
      <w:color w:val="808080"/>
    </w:rPr>
  </w:style>
  <w:style w:type="table" w:customStyle="1" w:styleId="122">
    <w:name w:val="Сетка таблицы12"/>
    <w:basedOn w:val="a1"/>
    <w:uiPriority w:val="59"/>
    <w:rsid w:val="00374D8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uiPriority w:val="59"/>
    <w:rsid w:val="00374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xn--273--84d1f.xn--p1ai/zakonodatelstvo/prikaz-minobrnauki-rf-ot-15122014-no-15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273--84d1f.xn--p1ai/akty_minobrnauki_rossii/prikaz-minobrnauki-rf-ot-14062013-no-46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4BA8539064D5F9504001536611F0831C539AEA2ECD983D08425AF3F26882AEC9D185749D1460D0a7U9M" TargetMode="External"/><Relationship Id="rId14" Type="http://schemas.openxmlformats.org/officeDocument/2006/relationships/hyperlink" Target="http://xn--273--84d1f.xn--p1ai/akty_minobrnauki_rossii/prikaz-minobrnauki-rf-ot-16082013-no-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77F2-883A-4B26-A15D-20026DC8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16513</Words>
  <Characters>94125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Буциловы</dc:creator>
  <cp:lastModifiedBy>Пользователь</cp:lastModifiedBy>
  <cp:revision>55</cp:revision>
  <cp:lastPrinted>2019-07-08T08:06:00Z</cp:lastPrinted>
  <dcterms:created xsi:type="dcterms:W3CDTF">2018-01-22T17:59:00Z</dcterms:created>
  <dcterms:modified xsi:type="dcterms:W3CDTF">2023-01-09T12:02:00Z</dcterms:modified>
</cp:coreProperties>
</file>