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0A7" w:rsidRPr="003E50A7" w:rsidRDefault="003E50A7" w:rsidP="00A742FE">
      <w:pPr>
        <w:spacing w:after="375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  <w:r w:rsidRPr="003E50A7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Стажировка выпускников</w:t>
      </w:r>
    </w:p>
    <w:p w:rsidR="003E50A7" w:rsidRPr="003E50A7" w:rsidRDefault="003E50A7" w:rsidP="003E50A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50A7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 рамках областной государственной программы «Содействие занятости населения Смоленской области» служба занятости населения реализует мероприятие «Стажировка выпускников образовательных организаций в целях приобретения ими опыта работы».</w:t>
      </w:r>
      <w:r w:rsidRPr="003E50A7">
        <w:rPr>
          <w:rFonts w:ascii="Helvetica" w:eastAsia="Times New Roman" w:hAnsi="Helvetica" w:cs="Helvetica"/>
          <w:noProof/>
          <w:color w:val="1071AE"/>
          <w:sz w:val="27"/>
          <w:szCs w:val="27"/>
          <w:lang w:eastAsia="ru-RU"/>
        </w:rPr>
        <w:drawing>
          <wp:inline distT="0" distB="0" distL="0" distR="0" wp14:anchorId="00BD6A07" wp14:editId="7D99331B">
            <wp:extent cx="2857500" cy="2533650"/>
            <wp:effectExtent l="0" t="0" r="0" b="0"/>
            <wp:docPr id="4" name="Рисунок 4" descr="015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15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0A7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Право на предоставление субсидий  в рамках данного мероприятия имеют юридические лица (за исключением государственных (муниципальных) учреждений) - работодатели и индивидуальные предприниматели - работодатели, зарегистрированные и осуществляющие свою деятельность на территории Смоленской области.</w:t>
      </w:r>
      <w:r w:rsidRPr="003E50A7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 рамках мероприятия работодатели могут принять на стажировку выпускника на срок не более 6 месяцев. За выпускником может быть закреплен наставник из числа работников предприятия.</w:t>
      </w:r>
      <w:r w:rsidRPr="003E50A7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Работодателю предоставляется субсидия на возмещение затрат на организацию стажировки в соответствии с </w:t>
      </w:r>
      <w:hyperlink r:id="rId6" w:history="1">
        <w:r w:rsidRPr="003E50A7">
          <w:rPr>
            <w:rFonts w:ascii="Helvetica" w:eastAsia="Times New Roman" w:hAnsi="Helvetica" w:cs="Helvetica"/>
            <w:color w:val="4396BB"/>
            <w:sz w:val="27"/>
            <w:szCs w:val="27"/>
            <w:u w:val="single"/>
            <w:lang w:eastAsia="ru-RU"/>
          </w:rPr>
          <w:t>Порядком предоставления субсидий из областного бюджета в рамках реализации областной государственной программы "Содействие занятости населения Смоленской области" юридическим лицам (за исключением государственных (муниципальных) учреждений) - работодателям и индивидуальным предпринимателям - работодателям, зарегистрированным на территории Смоленской области, в целях полного или частичного возмещения затрат работодателя, понесенных на организацию стажировки выпускников образовательных организаций в целях приобретения ими опыта работы (далее - Порядок предоставления субсидий), утвержденным постановлением Администрации Смоленской области от 21.02.2020 №59 (в редакции постановлений Администрации Смоленской области от 13.04.2020 №195, от 18.01.2023 №10).</w:t>
        </w:r>
      </w:hyperlink>
      <w:r w:rsidRPr="003E50A7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 xml:space="preserve">Размер субсидии включает в себя размер возмещения работодателю затрат на оплату труда каждого выпускника, участвующего в стажировке, составляющий в месяц не более полутора величин минимального </w:t>
      </w:r>
      <w:r w:rsidRPr="003E50A7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размера оплаты труда, установленного в Смоленской области, увеличенного на сумму страховых взносов в государственные внебюджетные фонды, а также размер возмещения работодателю затрат на выплаты работникам за наставничество, составляющий в месяц не более одной величины минимального размера оплаты труда, установленного в Смоленской области, увеличенного на страховые взносы в государственные внебюджетные фонды.</w:t>
      </w:r>
      <w:r w:rsidRPr="003E50A7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Стажировка организуется по полученной или смежной профессии (специальности, направлению подготовки) выпускника. На предприятии или в организации создаются временные рабочие места, на которые принимаются выпускники по направлению центра занятости населения. Работодатель заключает с каждым выпускником срочный трудовой договор и делает запись в трудовой книжке. По окончании стажировки выпускнику выдается сертификат о прохождении стажировки.</w:t>
      </w:r>
      <w:r w:rsidRPr="003E50A7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Для заключения </w:t>
      </w:r>
      <w:hyperlink r:id="rId7" w:history="1">
        <w:r w:rsidRPr="003E50A7">
          <w:rPr>
            <w:rFonts w:ascii="Helvetica" w:eastAsia="Times New Roman" w:hAnsi="Helvetica" w:cs="Helvetica"/>
            <w:color w:val="4396BB"/>
            <w:sz w:val="27"/>
            <w:szCs w:val="27"/>
            <w:u w:val="single"/>
            <w:lang w:eastAsia="ru-RU"/>
          </w:rPr>
          <w:t>соглашения</w:t>
        </w:r>
      </w:hyperlink>
      <w:r w:rsidRPr="003E50A7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о предоставлении субсидий работодателям необходимо обратиться в Министерство (</w:t>
      </w:r>
      <w:proofErr w:type="spellStart"/>
      <w:r w:rsidRPr="003E50A7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г.Смоленск</w:t>
      </w:r>
      <w:proofErr w:type="spellEnd"/>
      <w:r w:rsidRPr="003E50A7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, </w:t>
      </w:r>
      <w:proofErr w:type="spellStart"/>
      <w:r w:rsidRPr="003E50A7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ул.Воровского</w:t>
      </w:r>
      <w:proofErr w:type="spellEnd"/>
      <w:r w:rsidRPr="003E50A7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, д.28, каб.47) с заявлением о предоставлении субсидии по форме согласно </w:t>
      </w:r>
      <w:hyperlink r:id="rId8" w:history="1">
        <w:r w:rsidRPr="003E50A7">
          <w:rPr>
            <w:rFonts w:ascii="Helvetica" w:eastAsia="Times New Roman" w:hAnsi="Helvetica" w:cs="Helvetica"/>
            <w:color w:val="4396BB"/>
            <w:sz w:val="27"/>
            <w:szCs w:val="27"/>
            <w:u w:val="single"/>
            <w:lang w:eastAsia="ru-RU"/>
          </w:rPr>
          <w:t>приложению №1 к Порядку предоставления субсидий</w:t>
        </w:r>
      </w:hyperlink>
      <w:r w:rsidRPr="003E50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3E50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3E50A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Всю интересующую информацию Вы можете получить по тел. </w:t>
      </w:r>
      <w:r w:rsidRPr="003E50A7">
        <w:rPr>
          <w:rFonts w:ascii="Helvetica" w:eastAsia="Times New Roman" w:hAnsi="Helvetica" w:cs="Helvetica"/>
          <w:b/>
          <w:bCs/>
          <w:color w:val="000080"/>
          <w:sz w:val="36"/>
          <w:szCs w:val="36"/>
          <w:lang w:eastAsia="ru-RU"/>
        </w:rPr>
        <w:t>8 (4812) 24-60-16</w:t>
      </w:r>
      <w:r w:rsidRPr="003E50A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Контактное лицо: </w:t>
      </w:r>
      <w:r w:rsidRPr="003E50A7">
        <w:rPr>
          <w:rFonts w:ascii="Helvetica" w:eastAsia="Times New Roman" w:hAnsi="Helvetica" w:cs="Helvetica"/>
          <w:b/>
          <w:bCs/>
          <w:color w:val="000080"/>
          <w:sz w:val="24"/>
          <w:szCs w:val="24"/>
          <w:lang w:eastAsia="ru-RU"/>
        </w:rPr>
        <w:t>Никулина Анна Александровна</w:t>
      </w:r>
      <w:r w:rsidRPr="003E50A7">
        <w:rPr>
          <w:rFonts w:ascii="Helvetica" w:eastAsia="Times New Roman" w:hAnsi="Helvetica" w:cs="Helvetica"/>
          <w:color w:val="000080"/>
          <w:sz w:val="24"/>
          <w:szCs w:val="24"/>
          <w:lang w:eastAsia="ru-RU"/>
        </w:rPr>
        <w:t>.</w:t>
      </w:r>
    </w:p>
    <w:p w:rsidR="003E50A7" w:rsidRPr="003E50A7" w:rsidRDefault="003E50A7" w:rsidP="003E50A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50A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E50A7" w:rsidRPr="003E50A7" w:rsidRDefault="00A742FE" w:rsidP="003E50A7">
      <w:pPr>
        <w:shd w:val="clear" w:color="auto" w:fill="FAFAFA"/>
        <w:spacing w:before="75" w:line="240" w:lineRule="auto"/>
        <w:jc w:val="both"/>
        <w:outlineLvl w:val="4"/>
        <w:rPr>
          <w:rFonts w:ascii="Helvetica" w:eastAsia="Times New Roman" w:hAnsi="Helvetica" w:cs="Helvetica"/>
          <w:color w:val="666666"/>
          <w:sz w:val="27"/>
          <w:szCs w:val="27"/>
          <w:lang w:eastAsia="ru-RU"/>
        </w:rPr>
      </w:pPr>
      <w:hyperlink r:id="rId9" w:history="1">
        <w:r w:rsidR="003E50A7" w:rsidRPr="003E50A7">
          <w:rPr>
            <w:rFonts w:ascii="Helvetica" w:eastAsia="Times New Roman" w:hAnsi="Helvetica" w:cs="Helvetica"/>
            <w:color w:val="4396BB"/>
            <w:sz w:val="27"/>
            <w:szCs w:val="27"/>
            <w:u w:val="single"/>
            <w:lang w:eastAsia="ru-RU"/>
          </w:rPr>
          <w:t>Форма соглаш</w:t>
        </w:r>
        <w:r w:rsidR="003E50A7" w:rsidRPr="003E50A7">
          <w:rPr>
            <w:rFonts w:ascii="Helvetica" w:eastAsia="Times New Roman" w:hAnsi="Helvetica" w:cs="Helvetica"/>
            <w:color w:val="4396BB"/>
            <w:sz w:val="27"/>
            <w:szCs w:val="27"/>
            <w:u w:val="single"/>
            <w:lang w:eastAsia="ru-RU"/>
          </w:rPr>
          <w:t>е</w:t>
        </w:r>
        <w:r w:rsidR="003E50A7" w:rsidRPr="003E50A7">
          <w:rPr>
            <w:rFonts w:ascii="Helvetica" w:eastAsia="Times New Roman" w:hAnsi="Helvetica" w:cs="Helvetica"/>
            <w:color w:val="4396BB"/>
            <w:sz w:val="27"/>
            <w:szCs w:val="27"/>
            <w:u w:val="single"/>
            <w:lang w:eastAsia="ru-RU"/>
          </w:rPr>
          <w:t>ния о предоставлении из областного бюджета субсидии</w:t>
        </w:r>
      </w:hyperlink>
    </w:p>
    <w:p w:rsidR="003E50A7" w:rsidRDefault="003E50A7"/>
    <w:p w:rsidR="003E50A7" w:rsidRPr="003E50A7" w:rsidRDefault="003E50A7" w:rsidP="00A742FE">
      <w:pPr>
        <w:spacing w:line="240" w:lineRule="auto"/>
      </w:pPr>
      <w:r w:rsidRPr="003E50A7">
        <w:rPr>
          <w:rFonts w:ascii="Arial" w:eastAsia="Times New Roman" w:hAnsi="Arial" w:cs="Arial"/>
          <w:color w:val="FFFFFF"/>
          <w:sz w:val="36"/>
          <w:szCs w:val="36"/>
          <w:lang w:eastAsia="ru-RU"/>
        </w:rPr>
        <w:t xml:space="preserve">Не убран </w:t>
      </w:r>
      <w:bookmarkStart w:id="0" w:name="_GoBack"/>
      <w:bookmarkEnd w:id="0"/>
    </w:p>
    <w:sectPr w:rsidR="003E50A7" w:rsidRPr="003E5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A7"/>
    <w:rsid w:val="000E7735"/>
    <w:rsid w:val="00125BF7"/>
    <w:rsid w:val="003E50A7"/>
    <w:rsid w:val="00677AE0"/>
    <w:rsid w:val="00A742FE"/>
    <w:rsid w:val="00E5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2067"/>
  <w15:docId w15:val="{8ACB8DB5-7AF6-4159-8463-1F513286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0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0A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50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E50A7"/>
  </w:style>
  <w:style w:type="paragraph" w:styleId="a5">
    <w:name w:val="Normal (Web)"/>
    <w:basedOn w:val="a"/>
    <w:uiPriority w:val="99"/>
    <w:unhideWhenUsed/>
    <w:rsid w:val="003E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E50A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E50A7"/>
    <w:rPr>
      <w:color w:val="800080"/>
      <w:u w:val="single"/>
    </w:rPr>
  </w:style>
  <w:style w:type="character" w:styleId="a8">
    <w:name w:val="Strong"/>
    <w:basedOn w:val="a0"/>
    <w:uiPriority w:val="22"/>
    <w:qFormat/>
    <w:rsid w:val="003E50A7"/>
    <w:rPr>
      <w:b/>
      <w:bCs/>
    </w:rPr>
  </w:style>
  <w:style w:type="character" w:customStyle="1" w:styleId="bf-1text">
    <w:name w:val="bf-1__text"/>
    <w:basedOn w:val="a0"/>
    <w:rsid w:val="003E50A7"/>
  </w:style>
  <w:style w:type="character" w:customStyle="1" w:styleId="pos-banner-fluidtext">
    <w:name w:val="pos-banner-fluid__text"/>
    <w:basedOn w:val="a0"/>
    <w:rsid w:val="003E5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2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90334">
                          <w:marLeft w:val="36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9251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74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2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798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021872">
                      <w:marLeft w:val="-18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4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742074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6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27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33157">
                                          <w:marLeft w:val="0"/>
                                          <w:marRight w:val="0"/>
                                          <w:marTop w:val="0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40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0116293">
                                          <w:marLeft w:val="0"/>
                                          <w:marRight w:val="0"/>
                                          <w:marTop w:val="0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70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409495">
                                              <w:marLeft w:val="42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937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88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893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36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37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39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2558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858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9087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03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8181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21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530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994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794394">
                                          <w:marLeft w:val="0"/>
                                          <w:marRight w:val="0"/>
                                          <w:marTop w:val="0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15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264688">
                                          <w:marLeft w:val="0"/>
                                          <w:marRight w:val="0"/>
                                          <w:marTop w:val="0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68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5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640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6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32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0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0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6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86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6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848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0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7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116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n.admin-smolensk.ru/files/323/postanovlenie-59-ot-0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n.admin-smolensk.ru/files/323/forma-soglasheniya-2023-s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n.admin-smolensk.ru/files/323/postanovlenie-59-ot-21-02.do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zan.admin-smolensk.ru/files/323/015.jpg" TargetMode="External"/><Relationship Id="rId9" Type="http://schemas.openxmlformats.org/officeDocument/2006/relationships/hyperlink" Target="https://zan.admin-smolensk.ru/files/323/forma-soglasheniya-2023-o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Abon7</dc:creator>
  <cp:lastModifiedBy>Пользователь</cp:lastModifiedBy>
  <cp:revision>5</cp:revision>
  <dcterms:created xsi:type="dcterms:W3CDTF">2023-11-15T11:50:00Z</dcterms:created>
  <dcterms:modified xsi:type="dcterms:W3CDTF">2023-12-04T13:11:00Z</dcterms:modified>
</cp:coreProperties>
</file>