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BCEF" w14:textId="04B62A26" w:rsidR="00021FAD" w:rsidRPr="00021FAD"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r w:rsidRPr="00021FAD">
        <w:rPr>
          <w:rFonts w:ascii="Times New Roman" w:hAnsi="Times New Roman"/>
          <w:b/>
          <w:bCs/>
          <w:kern w:val="32"/>
          <w:sz w:val="24"/>
          <w:szCs w:val="24"/>
          <w:lang w:val="x-none" w:eastAsia="x-none"/>
        </w:rPr>
        <w:t xml:space="preserve">Приложение </w:t>
      </w:r>
      <w:bookmarkEnd w:id="0"/>
      <w:r w:rsidR="002402CD">
        <w:rPr>
          <w:rFonts w:ascii="Times New Roman" w:hAnsi="Times New Roman"/>
          <w:b/>
          <w:bCs/>
          <w:kern w:val="32"/>
          <w:sz w:val="24"/>
          <w:szCs w:val="24"/>
          <w:lang w:eastAsia="x-none"/>
        </w:rPr>
        <w:t>3</w:t>
      </w:r>
      <w:r w:rsidR="00E36F90">
        <w:rPr>
          <w:rFonts w:ascii="Times New Roman" w:hAnsi="Times New Roman"/>
          <w:b/>
          <w:bCs/>
          <w:kern w:val="32"/>
          <w:sz w:val="24"/>
          <w:szCs w:val="24"/>
          <w:lang w:eastAsia="x-none"/>
        </w:rPr>
        <w:br/>
        <w:t xml:space="preserve">к </w:t>
      </w:r>
      <w:r w:rsidR="009B58A0">
        <w:rPr>
          <w:rFonts w:ascii="Times New Roman" w:hAnsi="Times New Roman"/>
          <w:b/>
          <w:bCs/>
          <w:kern w:val="32"/>
          <w:sz w:val="24"/>
          <w:szCs w:val="24"/>
          <w:lang w:eastAsia="x-none"/>
        </w:rPr>
        <w:t>О</w:t>
      </w:r>
      <w:r w:rsidR="00C94754">
        <w:rPr>
          <w:rFonts w:ascii="Times New Roman" w:hAnsi="Times New Roman"/>
          <w:b/>
          <w:bCs/>
          <w:kern w:val="32"/>
          <w:sz w:val="24"/>
          <w:szCs w:val="24"/>
          <w:lang w:eastAsia="x-none"/>
        </w:rPr>
        <w:t>ПОП-П</w:t>
      </w:r>
      <w:r w:rsidR="00E36F90">
        <w:rPr>
          <w:rFonts w:ascii="Times New Roman" w:hAnsi="Times New Roman"/>
          <w:b/>
          <w:bCs/>
          <w:kern w:val="32"/>
          <w:sz w:val="24"/>
          <w:szCs w:val="24"/>
          <w:lang w:eastAsia="x-none"/>
        </w:rPr>
        <w:t xml:space="preserve"> по </w:t>
      </w:r>
      <w:r w:rsidR="00E36F90" w:rsidRPr="00E36F90">
        <w:rPr>
          <w:rFonts w:ascii="Times New Roman" w:hAnsi="Times New Roman"/>
          <w:b/>
          <w:bCs/>
          <w:i/>
          <w:iCs/>
          <w:color w:val="0070C0"/>
          <w:kern w:val="32"/>
          <w:sz w:val="24"/>
          <w:szCs w:val="24"/>
          <w:lang w:eastAsia="x-none"/>
        </w:rPr>
        <w:t>профессии/специальности</w:t>
      </w:r>
      <w:r w:rsidR="00E36F90" w:rsidRPr="00E36F90">
        <w:rPr>
          <w:rFonts w:ascii="Times New Roman" w:hAnsi="Times New Roman"/>
          <w:b/>
          <w:bCs/>
          <w:i/>
          <w:iCs/>
          <w:color w:val="0070C0"/>
          <w:kern w:val="32"/>
          <w:sz w:val="24"/>
          <w:szCs w:val="24"/>
          <w:lang w:eastAsia="x-none"/>
        </w:rPr>
        <w:br/>
      </w:r>
      <w:r w:rsidR="00E36F90" w:rsidRPr="00E36F90">
        <w:rPr>
          <w:rFonts w:ascii="Times New Roman" w:hAnsi="Times New Roman"/>
          <w:b/>
          <w:bCs/>
          <w:color w:val="0070C0"/>
          <w:kern w:val="32"/>
          <w:sz w:val="24"/>
          <w:szCs w:val="24"/>
          <w:lang w:eastAsia="x-none"/>
        </w:rPr>
        <w:t>Код Наименование</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56EAD620" w14:textId="6517BC98" w:rsidR="001808B8" w:rsidRDefault="001808B8" w:rsidP="00A1073F">
      <w:pPr>
        <w:suppressAutoHyphens/>
        <w:spacing w:after="0"/>
        <w:ind w:firstLine="709"/>
        <w:jc w:val="both"/>
        <w:rPr>
          <w:rFonts w:ascii="Times New Roman" w:hAnsi="Times New Roman"/>
          <w:sz w:val="24"/>
        </w:rPr>
      </w:pPr>
      <w:r w:rsidRPr="001808B8">
        <w:rPr>
          <w:rFonts w:ascii="Times New Roman" w:hAnsi="Times New Roman"/>
          <w:sz w:val="24"/>
        </w:rPr>
        <w:t>Кабинет «</w:t>
      </w:r>
      <w:r w:rsidRPr="00A1073F">
        <w:rPr>
          <w:rFonts w:ascii="Times New Roman" w:hAnsi="Times New Roman"/>
          <w:i/>
          <w:iCs/>
          <w:color w:val="0070C0"/>
          <w:sz w:val="24"/>
          <w:szCs w:val="24"/>
        </w:rPr>
        <w:t>Наименование</w:t>
      </w:r>
      <w:r w:rsidRPr="001808B8">
        <w:rPr>
          <w:rFonts w:ascii="Times New Roman" w:hAnsi="Times New Roman"/>
          <w:sz w:val="24"/>
        </w:rPr>
        <w:t>»</w:t>
      </w:r>
      <w:r>
        <w:rPr>
          <w:rStyle w:val="ac"/>
          <w:rFonts w:ascii="Times New Roman" w:hAnsi="Times New Roman"/>
          <w:sz w:val="24"/>
        </w:rPr>
        <w:footnoteReference w:id="1"/>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109D8" w14:paraId="696C6A3C" w14:textId="77777777" w:rsidTr="0013428B">
        <w:trPr>
          <w:tblHeader/>
        </w:trPr>
        <w:tc>
          <w:tcPr>
            <w:tcW w:w="518" w:type="dxa"/>
            <w:shd w:val="clear" w:color="auto" w:fill="auto"/>
            <w:vAlign w:val="center"/>
          </w:tcPr>
          <w:p w14:paraId="6B52CE77" w14:textId="77777777" w:rsidR="005109D8" w:rsidRDefault="005109D8" w:rsidP="0013428B">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62C789B7" w14:textId="77777777" w:rsidR="005109D8" w:rsidRDefault="005109D8" w:rsidP="0013428B">
            <w:pPr>
              <w:spacing w:after="0"/>
              <w:jc w:val="center"/>
              <w:rPr>
                <w:rFonts w:ascii="Times New Roman" w:hAnsi="Times New Roman"/>
                <w:b/>
                <w:bCs/>
                <w:sz w:val="24"/>
              </w:rPr>
            </w:pPr>
            <w:r>
              <w:rPr>
                <w:rFonts w:ascii="Times New Roman" w:hAnsi="Times New Roman"/>
                <w:b/>
                <w:bCs/>
                <w:sz w:val="24"/>
              </w:rPr>
              <w:t>Наименование</w:t>
            </w:r>
            <w:r>
              <w:rPr>
                <w:rStyle w:val="ac"/>
                <w:rFonts w:ascii="Times New Roman" w:hAnsi="Times New Roman"/>
                <w:sz w:val="24"/>
              </w:rPr>
              <w:footnoteReference w:id="2"/>
            </w:r>
          </w:p>
        </w:tc>
        <w:tc>
          <w:tcPr>
            <w:tcW w:w="1843" w:type="dxa"/>
            <w:shd w:val="clear" w:color="auto" w:fill="auto"/>
            <w:vAlign w:val="center"/>
          </w:tcPr>
          <w:p w14:paraId="1BFB0D45" w14:textId="77777777" w:rsidR="005109D8" w:rsidRPr="005109D8" w:rsidRDefault="005109D8" w:rsidP="0013428B">
            <w:pPr>
              <w:spacing w:after="0"/>
              <w:ind w:left="-104"/>
              <w:jc w:val="center"/>
              <w:rPr>
                <w:rFonts w:ascii="Times New Roman" w:hAnsi="Times New Roman"/>
                <w:b/>
                <w:bCs/>
                <w:sz w:val="24"/>
              </w:rPr>
            </w:pPr>
            <w:r w:rsidRPr="005109D8">
              <w:rPr>
                <w:rFonts w:ascii="Times New Roman" w:hAnsi="Times New Roman"/>
                <w:b/>
                <w:bCs/>
                <w:sz w:val="24"/>
              </w:rPr>
              <w:t>Тип</w:t>
            </w:r>
          </w:p>
        </w:tc>
        <w:tc>
          <w:tcPr>
            <w:tcW w:w="2552" w:type="dxa"/>
            <w:vAlign w:val="center"/>
          </w:tcPr>
          <w:p w14:paraId="0938D71A" w14:textId="77777777" w:rsidR="005109D8" w:rsidRPr="005109D8" w:rsidRDefault="005109D8" w:rsidP="0013428B">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835" w:type="dxa"/>
            <w:shd w:val="clear" w:color="auto" w:fill="auto"/>
            <w:vAlign w:val="center"/>
          </w:tcPr>
          <w:p w14:paraId="64A0BB69" w14:textId="77777777" w:rsidR="005109D8" w:rsidRDefault="005109D8" w:rsidP="0013428B">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c"/>
                <w:rFonts w:ascii="Times New Roman" w:hAnsi="Times New Roman"/>
                <w:sz w:val="24"/>
              </w:rPr>
              <w:footnoteReference w:id="3"/>
            </w:r>
          </w:p>
        </w:tc>
        <w:tc>
          <w:tcPr>
            <w:tcW w:w="2625" w:type="dxa"/>
            <w:vAlign w:val="center"/>
          </w:tcPr>
          <w:p w14:paraId="0542A97A" w14:textId="77777777" w:rsidR="005109D8" w:rsidRDefault="005109D8" w:rsidP="0013428B">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5109D8" w14:paraId="7C0B05D1" w14:textId="77777777" w:rsidTr="0013428B">
        <w:tc>
          <w:tcPr>
            <w:tcW w:w="518" w:type="dxa"/>
            <w:shd w:val="clear" w:color="auto" w:fill="auto"/>
          </w:tcPr>
          <w:p w14:paraId="7F34737C" w14:textId="77777777" w:rsidR="005109D8" w:rsidRDefault="005109D8" w:rsidP="0013428B">
            <w:pPr>
              <w:spacing w:after="0"/>
              <w:rPr>
                <w:rFonts w:ascii="Times New Roman" w:hAnsi="Times New Roman"/>
                <w:sz w:val="24"/>
              </w:rPr>
            </w:pPr>
          </w:p>
        </w:tc>
        <w:tc>
          <w:tcPr>
            <w:tcW w:w="5006" w:type="dxa"/>
            <w:shd w:val="clear" w:color="auto" w:fill="auto"/>
          </w:tcPr>
          <w:p w14:paraId="1A3F4746" w14:textId="77777777" w:rsidR="005109D8" w:rsidRDefault="005109D8" w:rsidP="0013428B">
            <w:pPr>
              <w:spacing w:after="0"/>
              <w:rPr>
                <w:rFonts w:ascii="Times New Roman" w:hAnsi="Times New Roman"/>
                <w:sz w:val="24"/>
              </w:rPr>
            </w:pPr>
          </w:p>
        </w:tc>
        <w:tc>
          <w:tcPr>
            <w:tcW w:w="1843" w:type="dxa"/>
            <w:shd w:val="clear" w:color="auto" w:fill="auto"/>
          </w:tcPr>
          <w:p w14:paraId="089DF936" w14:textId="77777777" w:rsidR="005109D8" w:rsidRDefault="005109D8" w:rsidP="0013428B">
            <w:pPr>
              <w:spacing w:after="0"/>
              <w:rPr>
                <w:rFonts w:ascii="Times New Roman" w:hAnsi="Times New Roman"/>
                <w:sz w:val="24"/>
              </w:rPr>
            </w:pPr>
            <w:r>
              <w:rPr>
                <w:rFonts w:ascii="Times New Roman" w:hAnsi="Times New Roman"/>
                <w:b/>
                <w:bCs/>
                <w:sz w:val="24"/>
              </w:rPr>
              <w:t>Мебель</w:t>
            </w:r>
          </w:p>
        </w:tc>
        <w:tc>
          <w:tcPr>
            <w:tcW w:w="2552" w:type="dxa"/>
          </w:tcPr>
          <w:p w14:paraId="2F6E499C" w14:textId="77777777" w:rsidR="005109D8" w:rsidRDefault="005109D8" w:rsidP="0013428B">
            <w:pPr>
              <w:spacing w:after="0"/>
              <w:rPr>
                <w:rFonts w:ascii="Times New Roman" w:hAnsi="Times New Roman"/>
                <w:sz w:val="24"/>
              </w:rPr>
            </w:pPr>
          </w:p>
        </w:tc>
        <w:tc>
          <w:tcPr>
            <w:tcW w:w="2835" w:type="dxa"/>
            <w:shd w:val="clear" w:color="auto" w:fill="auto"/>
          </w:tcPr>
          <w:p w14:paraId="350AB9F8" w14:textId="77777777" w:rsidR="005109D8" w:rsidRDefault="005109D8" w:rsidP="0013428B">
            <w:pPr>
              <w:spacing w:after="0"/>
              <w:rPr>
                <w:rFonts w:ascii="Times New Roman" w:hAnsi="Times New Roman"/>
                <w:sz w:val="24"/>
              </w:rPr>
            </w:pPr>
          </w:p>
        </w:tc>
        <w:tc>
          <w:tcPr>
            <w:tcW w:w="2625" w:type="dxa"/>
          </w:tcPr>
          <w:p w14:paraId="778D1FD4" w14:textId="77777777" w:rsidR="005109D8" w:rsidRDefault="005109D8" w:rsidP="0013428B">
            <w:pPr>
              <w:spacing w:after="0"/>
              <w:rPr>
                <w:rFonts w:ascii="Times New Roman" w:hAnsi="Times New Roman"/>
                <w:sz w:val="24"/>
              </w:rPr>
            </w:pPr>
          </w:p>
        </w:tc>
      </w:tr>
      <w:tr w:rsidR="005109D8" w14:paraId="63E68785" w14:textId="77777777" w:rsidTr="0013428B">
        <w:tc>
          <w:tcPr>
            <w:tcW w:w="518" w:type="dxa"/>
            <w:shd w:val="clear" w:color="auto" w:fill="auto"/>
          </w:tcPr>
          <w:p w14:paraId="4DEB223A" w14:textId="77777777" w:rsidR="005109D8" w:rsidRDefault="005109D8" w:rsidP="0013428B">
            <w:pPr>
              <w:spacing w:after="0"/>
              <w:rPr>
                <w:rFonts w:ascii="Times New Roman" w:hAnsi="Times New Roman"/>
                <w:sz w:val="24"/>
              </w:rPr>
            </w:pPr>
          </w:p>
        </w:tc>
        <w:tc>
          <w:tcPr>
            <w:tcW w:w="5006" w:type="dxa"/>
            <w:shd w:val="clear" w:color="auto" w:fill="auto"/>
          </w:tcPr>
          <w:p w14:paraId="508CFC49" w14:textId="77777777" w:rsidR="005109D8" w:rsidRDefault="005109D8" w:rsidP="0013428B">
            <w:pPr>
              <w:spacing w:after="0"/>
              <w:rPr>
                <w:rFonts w:ascii="Times New Roman" w:hAnsi="Times New Roman"/>
                <w:sz w:val="24"/>
              </w:rPr>
            </w:pPr>
          </w:p>
        </w:tc>
        <w:tc>
          <w:tcPr>
            <w:tcW w:w="1843" w:type="dxa"/>
            <w:shd w:val="clear" w:color="auto" w:fill="auto"/>
          </w:tcPr>
          <w:p w14:paraId="4BB767F7" w14:textId="77777777" w:rsidR="005109D8" w:rsidRDefault="005109D8" w:rsidP="0013428B">
            <w:pPr>
              <w:spacing w:after="0"/>
              <w:rPr>
                <w:rFonts w:ascii="Times New Roman" w:hAnsi="Times New Roman"/>
                <w:sz w:val="24"/>
              </w:rPr>
            </w:pPr>
            <w:r>
              <w:rPr>
                <w:rFonts w:ascii="Times New Roman" w:hAnsi="Times New Roman"/>
                <w:b/>
                <w:bCs/>
                <w:sz w:val="24"/>
              </w:rPr>
              <w:t>Оборудование</w:t>
            </w:r>
          </w:p>
        </w:tc>
        <w:tc>
          <w:tcPr>
            <w:tcW w:w="2552" w:type="dxa"/>
          </w:tcPr>
          <w:p w14:paraId="561C5AB3" w14:textId="77777777" w:rsidR="005109D8" w:rsidRDefault="005109D8" w:rsidP="0013428B">
            <w:pPr>
              <w:spacing w:after="0"/>
              <w:rPr>
                <w:rFonts w:ascii="Times New Roman" w:hAnsi="Times New Roman"/>
                <w:sz w:val="24"/>
              </w:rPr>
            </w:pPr>
          </w:p>
        </w:tc>
        <w:tc>
          <w:tcPr>
            <w:tcW w:w="2835" w:type="dxa"/>
            <w:shd w:val="clear" w:color="auto" w:fill="auto"/>
          </w:tcPr>
          <w:p w14:paraId="18D07B6B" w14:textId="77777777" w:rsidR="005109D8" w:rsidRDefault="005109D8" w:rsidP="0013428B">
            <w:pPr>
              <w:spacing w:after="0"/>
              <w:rPr>
                <w:rFonts w:ascii="Times New Roman" w:hAnsi="Times New Roman"/>
                <w:sz w:val="24"/>
              </w:rPr>
            </w:pPr>
          </w:p>
        </w:tc>
        <w:tc>
          <w:tcPr>
            <w:tcW w:w="2625" w:type="dxa"/>
          </w:tcPr>
          <w:p w14:paraId="111B6B0D" w14:textId="77777777" w:rsidR="005109D8" w:rsidRDefault="005109D8" w:rsidP="0013428B">
            <w:pPr>
              <w:spacing w:after="0"/>
              <w:rPr>
                <w:rFonts w:ascii="Times New Roman" w:hAnsi="Times New Roman"/>
                <w:sz w:val="24"/>
              </w:rPr>
            </w:pPr>
          </w:p>
        </w:tc>
      </w:tr>
      <w:tr w:rsidR="005109D8" w14:paraId="66E69BFC" w14:textId="77777777" w:rsidTr="0013428B">
        <w:tc>
          <w:tcPr>
            <w:tcW w:w="518" w:type="dxa"/>
            <w:shd w:val="clear" w:color="auto" w:fill="auto"/>
          </w:tcPr>
          <w:p w14:paraId="1DE9E331" w14:textId="77777777" w:rsidR="005109D8" w:rsidRDefault="005109D8" w:rsidP="0013428B">
            <w:pPr>
              <w:spacing w:after="0"/>
              <w:rPr>
                <w:rFonts w:ascii="Times New Roman" w:hAnsi="Times New Roman"/>
                <w:sz w:val="24"/>
              </w:rPr>
            </w:pPr>
          </w:p>
        </w:tc>
        <w:tc>
          <w:tcPr>
            <w:tcW w:w="5006" w:type="dxa"/>
            <w:shd w:val="clear" w:color="auto" w:fill="auto"/>
          </w:tcPr>
          <w:p w14:paraId="30BD9B87" w14:textId="77777777" w:rsidR="005109D8" w:rsidRDefault="005109D8" w:rsidP="0013428B">
            <w:pPr>
              <w:spacing w:after="0"/>
              <w:rPr>
                <w:rFonts w:ascii="Times New Roman" w:hAnsi="Times New Roman"/>
                <w:szCs w:val="24"/>
              </w:rPr>
            </w:pPr>
          </w:p>
        </w:tc>
        <w:tc>
          <w:tcPr>
            <w:tcW w:w="1843" w:type="dxa"/>
            <w:shd w:val="clear" w:color="auto" w:fill="auto"/>
          </w:tcPr>
          <w:p w14:paraId="750463E1" w14:textId="77777777" w:rsidR="005109D8" w:rsidRDefault="005109D8" w:rsidP="0013428B">
            <w:pPr>
              <w:spacing w:after="0"/>
              <w:rPr>
                <w:rFonts w:ascii="Times New Roman" w:hAnsi="Times New Roman"/>
                <w:sz w:val="24"/>
              </w:rPr>
            </w:pPr>
            <w:r w:rsidRPr="00870FB0">
              <w:rPr>
                <w:rFonts w:ascii="Times New Roman" w:hAnsi="Times New Roman"/>
                <w:b/>
                <w:bCs/>
                <w:sz w:val="24"/>
              </w:rPr>
              <w:t>ТС</w:t>
            </w:r>
          </w:p>
        </w:tc>
        <w:tc>
          <w:tcPr>
            <w:tcW w:w="2552" w:type="dxa"/>
          </w:tcPr>
          <w:p w14:paraId="4478A6C6" w14:textId="77777777" w:rsidR="005109D8" w:rsidRDefault="005109D8" w:rsidP="0013428B">
            <w:pPr>
              <w:spacing w:after="0"/>
              <w:rPr>
                <w:rFonts w:ascii="Times New Roman" w:hAnsi="Times New Roman"/>
                <w:sz w:val="24"/>
              </w:rPr>
            </w:pPr>
          </w:p>
        </w:tc>
        <w:tc>
          <w:tcPr>
            <w:tcW w:w="2835" w:type="dxa"/>
            <w:shd w:val="clear" w:color="auto" w:fill="auto"/>
          </w:tcPr>
          <w:p w14:paraId="63A2D378" w14:textId="77777777" w:rsidR="005109D8" w:rsidRDefault="005109D8" w:rsidP="0013428B">
            <w:pPr>
              <w:spacing w:after="0"/>
              <w:rPr>
                <w:rFonts w:ascii="Times New Roman" w:hAnsi="Times New Roman"/>
                <w:sz w:val="24"/>
              </w:rPr>
            </w:pPr>
          </w:p>
        </w:tc>
        <w:tc>
          <w:tcPr>
            <w:tcW w:w="2625" w:type="dxa"/>
          </w:tcPr>
          <w:p w14:paraId="78977EC1" w14:textId="77777777" w:rsidR="005109D8" w:rsidRDefault="005109D8" w:rsidP="0013428B">
            <w:pPr>
              <w:spacing w:after="0"/>
              <w:rPr>
                <w:rFonts w:ascii="Times New Roman" w:hAnsi="Times New Roman"/>
                <w:sz w:val="24"/>
              </w:rPr>
            </w:pPr>
          </w:p>
        </w:tc>
      </w:tr>
      <w:tr w:rsidR="005109D8" w14:paraId="14C615E8" w14:textId="77777777" w:rsidTr="0013428B">
        <w:tc>
          <w:tcPr>
            <w:tcW w:w="518" w:type="dxa"/>
            <w:shd w:val="clear" w:color="auto" w:fill="auto"/>
          </w:tcPr>
          <w:p w14:paraId="37FB05B6" w14:textId="77777777" w:rsidR="005109D8" w:rsidRDefault="005109D8" w:rsidP="0013428B">
            <w:pPr>
              <w:spacing w:after="0"/>
              <w:rPr>
                <w:rFonts w:ascii="Times New Roman" w:hAnsi="Times New Roman"/>
                <w:sz w:val="24"/>
              </w:rPr>
            </w:pPr>
          </w:p>
        </w:tc>
        <w:tc>
          <w:tcPr>
            <w:tcW w:w="5006" w:type="dxa"/>
            <w:shd w:val="clear" w:color="auto" w:fill="auto"/>
          </w:tcPr>
          <w:p w14:paraId="3416F7ED" w14:textId="77777777" w:rsidR="005109D8" w:rsidRDefault="005109D8" w:rsidP="0013428B">
            <w:pPr>
              <w:spacing w:after="0"/>
              <w:rPr>
                <w:rFonts w:ascii="Times New Roman" w:hAnsi="Times New Roman"/>
                <w:sz w:val="24"/>
              </w:rPr>
            </w:pPr>
          </w:p>
        </w:tc>
        <w:tc>
          <w:tcPr>
            <w:tcW w:w="1843" w:type="dxa"/>
            <w:shd w:val="clear" w:color="auto" w:fill="auto"/>
          </w:tcPr>
          <w:p w14:paraId="70320CA5" w14:textId="77777777" w:rsidR="005109D8" w:rsidRPr="006966B3" w:rsidRDefault="005109D8" w:rsidP="0013428B">
            <w:pPr>
              <w:spacing w:after="0"/>
              <w:rPr>
                <w:rFonts w:ascii="Times New Roman" w:hAnsi="Times New Roman"/>
                <w:b/>
                <w:bCs/>
                <w:sz w:val="24"/>
              </w:rPr>
            </w:pPr>
            <w:r w:rsidRPr="006966B3">
              <w:rPr>
                <w:rFonts w:ascii="Times New Roman" w:hAnsi="Times New Roman"/>
                <w:b/>
                <w:bCs/>
                <w:sz w:val="24"/>
              </w:rPr>
              <w:t>УМК</w:t>
            </w:r>
          </w:p>
        </w:tc>
        <w:tc>
          <w:tcPr>
            <w:tcW w:w="2552" w:type="dxa"/>
          </w:tcPr>
          <w:p w14:paraId="4B1C1612" w14:textId="77777777" w:rsidR="005109D8" w:rsidRDefault="005109D8" w:rsidP="0013428B">
            <w:pPr>
              <w:spacing w:after="0"/>
              <w:rPr>
                <w:rFonts w:ascii="Times New Roman" w:hAnsi="Times New Roman"/>
                <w:sz w:val="24"/>
              </w:rPr>
            </w:pPr>
          </w:p>
        </w:tc>
        <w:tc>
          <w:tcPr>
            <w:tcW w:w="2835" w:type="dxa"/>
            <w:shd w:val="clear" w:color="auto" w:fill="auto"/>
          </w:tcPr>
          <w:p w14:paraId="0F877B65" w14:textId="77777777" w:rsidR="005109D8" w:rsidRDefault="005109D8" w:rsidP="0013428B">
            <w:pPr>
              <w:spacing w:after="0"/>
              <w:rPr>
                <w:rFonts w:ascii="Times New Roman" w:hAnsi="Times New Roman"/>
                <w:sz w:val="24"/>
              </w:rPr>
            </w:pPr>
          </w:p>
        </w:tc>
        <w:tc>
          <w:tcPr>
            <w:tcW w:w="2625" w:type="dxa"/>
          </w:tcPr>
          <w:p w14:paraId="5B9596C6" w14:textId="77777777" w:rsidR="005109D8" w:rsidRDefault="005109D8" w:rsidP="0013428B">
            <w:pPr>
              <w:spacing w:after="0"/>
              <w:rPr>
                <w:rFonts w:ascii="Times New Roman" w:hAnsi="Times New Roman"/>
                <w:sz w:val="24"/>
              </w:rPr>
            </w:pPr>
          </w:p>
        </w:tc>
      </w:tr>
    </w:tbl>
    <w:p w14:paraId="5AAB0C00" w14:textId="77777777" w:rsidR="005109D8" w:rsidRPr="001808B8" w:rsidRDefault="005109D8" w:rsidP="00A1073F">
      <w:pPr>
        <w:suppressAutoHyphens/>
        <w:spacing w:after="0"/>
        <w:ind w:firstLine="709"/>
        <w:jc w:val="both"/>
        <w:rPr>
          <w:rFonts w:ascii="Times New Roman" w:hAnsi="Times New Roman"/>
          <w:sz w:val="24"/>
          <w:szCs w:val="24"/>
        </w:rPr>
      </w:pPr>
    </w:p>
    <w:p w14:paraId="520A482D" w14:textId="3EF6C849"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533B4D">
        <w:rPr>
          <w:rFonts w:ascii="Times New Roman" w:hAnsi="Times New Roman"/>
          <w:bCs/>
          <w:sz w:val="24"/>
          <w:szCs w:val="24"/>
        </w:rPr>
        <w:t>2</w:t>
      </w:r>
      <w:r w:rsidR="00A1073F" w:rsidRPr="0088228C">
        <w:rPr>
          <w:rFonts w:ascii="Times New Roman" w:hAnsi="Times New Roman"/>
          <w:bCs/>
          <w:sz w:val="24"/>
          <w:szCs w:val="24"/>
        </w:rPr>
        <w:t xml:space="preserve">. Оснащение </w:t>
      </w:r>
      <w:r w:rsidR="00A1073F" w:rsidRPr="002154D6">
        <w:rPr>
          <w:rFonts w:ascii="Times New Roman" w:hAnsi="Times New Roman"/>
          <w:bCs/>
          <w:color w:val="0070C0"/>
          <w:sz w:val="24"/>
          <w:szCs w:val="24"/>
        </w:rPr>
        <w:t>лабораторий</w:t>
      </w:r>
      <w:r w:rsidR="006906CA" w:rsidRPr="002154D6">
        <w:rPr>
          <w:rFonts w:ascii="Times New Roman" w:hAnsi="Times New Roman"/>
          <w:bCs/>
          <w:color w:val="0070C0"/>
          <w:sz w:val="24"/>
          <w:szCs w:val="24"/>
        </w:rPr>
        <w:t>/ мастерских/зон по видам работ</w:t>
      </w:r>
      <w:r w:rsidR="00F70BDE">
        <w:rPr>
          <w:rFonts w:ascii="Times New Roman" w:hAnsi="Times New Roman"/>
          <w:bCs/>
          <w:color w:val="0070C0"/>
          <w:sz w:val="24"/>
          <w:szCs w:val="24"/>
        </w:rPr>
        <w:t>/тренажерных комплексов</w:t>
      </w:r>
    </w:p>
    <w:p w14:paraId="6F7FC128" w14:textId="1378D301" w:rsidR="00A1073F" w:rsidRPr="001808B8" w:rsidRDefault="00A1073F" w:rsidP="00A1073F">
      <w:pPr>
        <w:suppressAutoHyphens/>
        <w:spacing w:after="0"/>
        <w:ind w:firstLine="709"/>
        <w:jc w:val="both"/>
        <w:rPr>
          <w:rFonts w:ascii="Times New Roman" w:hAnsi="Times New Roman"/>
          <w:sz w:val="24"/>
          <w:szCs w:val="24"/>
        </w:rPr>
      </w:pPr>
      <w:r w:rsidRPr="00533B4D">
        <w:rPr>
          <w:rFonts w:ascii="Times New Roman" w:hAnsi="Times New Roman"/>
          <w:color w:val="0070C0"/>
          <w:sz w:val="24"/>
        </w:rPr>
        <w:t>Лаборатория</w:t>
      </w:r>
      <w:r w:rsidR="00533B4D">
        <w:rPr>
          <w:rFonts w:ascii="Times New Roman" w:hAnsi="Times New Roman"/>
          <w:color w:val="0070C0"/>
          <w:sz w:val="24"/>
        </w:rPr>
        <w:t>/Мастерская/Зона</w:t>
      </w:r>
      <w:r w:rsidRPr="00533B4D">
        <w:rPr>
          <w:rFonts w:ascii="Times New Roman" w:hAnsi="Times New Roman"/>
          <w:color w:val="0070C0"/>
          <w:sz w:val="24"/>
        </w:rPr>
        <w:t xml:space="preserve"> </w:t>
      </w:r>
      <w:r w:rsidR="002154D6">
        <w:rPr>
          <w:rFonts w:ascii="Times New Roman" w:hAnsi="Times New Roman"/>
          <w:color w:val="0070C0"/>
          <w:sz w:val="24"/>
        </w:rPr>
        <w:t>по видам работ</w:t>
      </w:r>
      <w:r w:rsidR="00F70BDE">
        <w:rPr>
          <w:rFonts w:ascii="Times New Roman" w:hAnsi="Times New Roman"/>
          <w:color w:val="0070C0"/>
          <w:sz w:val="24"/>
        </w:rPr>
        <w:t xml:space="preserve">/тренажерный комплекс </w:t>
      </w:r>
      <w:r w:rsidRPr="001808B8">
        <w:rPr>
          <w:rFonts w:ascii="Times New Roman" w:hAnsi="Times New Roman"/>
          <w:sz w:val="24"/>
        </w:rPr>
        <w:t>«</w:t>
      </w:r>
      <w:r w:rsidRPr="00A1073F">
        <w:rPr>
          <w:rFonts w:ascii="Times New Roman" w:hAnsi="Times New Roman"/>
          <w:i/>
          <w:iCs/>
          <w:color w:val="0070C0"/>
          <w:sz w:val="24"/>
          <w:szCs w:val="24"/>
        </w:rPr>
        <w:t>Наименование</w:t>
      </w:r>
      <w:r w:rsidRPr="001808B8">
        <w:rPr>
          <w:rFonts w:ascii="Times New Roman" w:hAnsi="Times New Roman"/>
          <w:sz w:val="24"/>
        </w:rPr>
        <w:t>»</w:t>
      </w:r>
      <w:r>
        <w:rPr>
          <w:rStyle w:val="ac"/>
          <w:rFonts w:ascii="Times New Roman" w:hAnsi="Times New Roman"/>
          <w:sz w:val="24"/>
        </w:rPr>
        <w:footnoteReference w:id="4"/>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109D8" w14:paraId="59870F2F" w14:textId="77777777" w:rsidTr="0013428B">
        <w:trPr>
          <w:tblHeader/>
        </w:trPr>
        <w:tc>
          <w:tcPr>
            <w:tcW w:w="518" w:type="dxa"/>
            <w:shd w:val="clear" w:color="auto" w:fill="auto"/>
            <w:vAlign w:val="center"/>
          </w:tcPr>
          <w:p w14:paraId="72E26FD6" w14:textId="77777777" w:rsidR="005109D8" w:rsidRDefault="005109D8" w:rsidP="0013428B">
            <w:pPr>
              <w:spacing w:after="0"/>
              <w:jc w:val="center"/>
              <w:rPr>
                <w:rFonts w:ascii="Times New Roman" w:hAnsi="Times New Roman"/>
                <w:b/>
                <w:bCs/>
                <w:sz w:val="24"/>
              </w:rPr>
            </w:pPr>
            <w:r>
              <w:rPr>
                <w:rFonts w:ascii="Times New Roman" w:hAnsi="Times New Roman"/>
                <w:b/>
                <w:bCs/>
                <w:sz w:val="24"/>
              </w:rPr>
              <w:lastRenderedPageBreak/>
              <w:t>№</w:t>
            </w:r>
          </w:p>
        </w:tc>
        <w:tc>
          <w:tcPr>
            <w:tcW w:w="5006" w:type="dxa"/>
            <w:shd w:val="clear" w:color="auto" w:fill="auto"/>
            <w:vAlign w:val="center"/>
          </w:tcPr>
          <w:p w14:paraId="73E94FA9" w14:textId="77777777" w:rsidR="005109D8" w:rsidRDefault="005109D8" w:rsidP="0013428B">
            <w:pPr>
              <w:spacing w:after="0"/>
              <w:jc w:val="center"/>
              <w:rPr>
                <w:rFonts w:ascii="Times New Roman" w:hAnsi="Times New Roman"/>
                <w:b/>
                <w:bCs/>
                <w:sz w:val="24"/>
              </w:rPr>
            </w:pPr>
            <w:r>
              <w:rPr>
                <w:rFonts w:ascii="Times New Roman" w:hAnsi="Times New Roman"/>
                <w:b/>
                <w:bCs/>
                <w:sz w:val="24"/>
              </w:rPr>
              <w:t>Наименование</w:t>
            </w:r>
            <w:r>
              <w:rPr>
                <w:rStyle w:val="ac"/>
                <w:rFonts w:ascii="Times New Roman" w:hAnsi="Times New Roman"/>
                <w:sz w:val="24"/>
              </w:rPr>
              <w:footnoteReference w:id="5"/>
            </w:r>
          </w:p>
        </w:tc>
        <w:tc>
          <w:tcPr>
            <w:tcW w:w="1843" w:type="dxa"/>
            <w:shd w:val="clear" w:color="auto" w:fill="auto"/>
            <w:vAlign w:val="center"/>
          </w:tcPr>
          <w:p w14:paraId="58A20E63" w14:textId="77777777" w:rsidR="005109D8" w:rsidRPr="005109D8" w:rsidRDefault="005109D8" w:rsidP="0013428B">
            <w:pPr>
              <w:spacing w:after="0"/>
              <w:ind w:left="-104"/>
              <w:jc w:val="center"/>
              <w:rPr>
                <w:rFonts w:ascii="Times New Roman" w:hAnsi="Times New Roman"/>
                <w:b/>
                <w:bCs/>
                <w:sz w:val="24"/>
              </w:rPr>
            </w:pPr>
            <w:r w:rsidRPr="005109D8">
              <w:rPr>
                <w:rFonts w:ascii="Times New Roman" w:hAnsi="Times New Roman"/>
                <w:b/>
                <w:bCs/>
                <w:sz w:val="24"/>
              </w:rPr>
              <w:t>Тип</w:t>
            </w:r>
          </w:p>
        </w:tc>
        <w:tc>
          <w:tcPr>
            <w:tcW w:w="2552" w:type="dxa"/>
            <w:vAlign w:val="center"/>
          </w:tcPr>
          <w:p w14:paraId="5C0EDFE1" w14:textId="77777777" w:rsidR="005109D8" w:rsidRPr="005109D8" w:rsidRDefault="005109D8" w:rsidP="0013428B">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835" w:type="dxa"/>
            <w:shd w:val="clear" w:color="auto" w:fill="auto"/>
            <w:vAlign w:val="center"/>
          </w:tcPr>
          <w:p w14:paraId="41AF9481" w14:textId="77777777" w:rsidR="005109D8" w:rsidRDefault="005109D8" w:rsidP="0013428B">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c"/>
                <w:rFonts w:ascii="Times New Roman" w:hAnsi="Times New Roman"/>
                <w:sz w:val="24"/>
              </w:rPr>
              <w:footnoteReference w:id="6"/>
            </w:r>
          </w:p>
        </w:tc>
        <w:tc>
          <w:tcPr>
            <w:tcW w:w="2625" w:type="dxa"/>
            <w:vAlign w:val="center"/>
          </w:tcPr>
          <w:p w14:paraId="07E0E392" w14:textId="77777777" w:rsidR="005109D8" w:rsidRDefault="005109D8" w:rsidP="0013428B">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5109D8" w14:paraId="2291F478" w14:textId="77777777" w:rsidTr="0013428B">
        <w:tc>
          <w:tcPr>
            <w:tcW w:w="518" w:type="dxa"/>
            <w:shd w:val="clear" w:color="auto" w:fill="auto"/>
          </w:tcPr>
          <w:p w14:paraId="2D5E724A" w14:textId="77777777" w:rsidR="005109D8" w:rsidRDefault="005109D8" w:rsidP="0013428B">
            <w:pPr>
              <w:spacing w:after="0"/>
              <w:rPr>
                <w:rFonts w:ascii="Times New Roman" w:hAnsi="Times New Roman"/>
                <w:sz w:val="24"/>
              </w:rPr>
            </w:pPr>
          </w:p>
        </w:tc>
        <w:tc>
          <w:tcPr>
            <w:tcW w:w="5006" w:type="dxa"/>
            <w:shd w:val="clear" w:color="auto" w:fill="auto"/>
          </w:tcPr>
          <w:p w14:paraId="1B535029" w14:textId="77777777" w:rsidR="005109D8" w:rsidRDefault="005109D8" w:rsidP="0013428B">
            <w:pPr>
              <w:spacing w:after="0"/>
              <w:rPr>
                <w:rFonts w:ascii="Times New Roman" w:hAnsi="Times New Roman"/>
                <w:sz w:val="24"/>
              </w:rPr>
            </w:pPr>
          </w:p>
        </w:tc>
        <w:tc>
          <w:tcPr>
            <w:tcW w:w="1843" w:type="dxa"/>
            <w:shd w:val="clear" w:color="auto" w:fill="auto"/>
          </w:tcPr>
          <w:p w14:paraId="6636EF1D" w14:textId="77777777" w:rsidR="005109D8" w:rsidRDefault="005109D8" w:rsidP="0013428B">
            <w:pPr>
              <w:spacing w:after="0"/>
              <w:rPr>
                <w:rFonts w:ascii="Times New Roman" w:hAnsi="Times New Roman"/>
                <w:sz w:val="24"/>
              </w:rPr>
            </w:pPr>
            <w:r>
              <w:rPr>
                <w:rFonts w:ascii="Times New Roman" w:hAnsi="Times New Roman"/>
                <w:b/>
                <w:bCs/>
                <w:sz w:val="24"/>
              </w:rPr>
              <w:t>Мебель</w:t>
            </w:r>
          </w:p>
        </w:tc>
        <w:tc>
          <w:tcPr>
            <w:tcW w:w="2552" w:type="dxa"/>
          </w:tcPr>
          <w:p w14:paraId="64800A8B" w14:textId="77777777" w:rsidR="005109D8" w:rsidRDefault="005109D8" w:rsidP="0013428B">
            <w:pPr>
              <w:spacing w:after="0"/>
              <w:rPr>
                <w:rFonts w:ascii="Times New Roman" w:hAnsi="Times New Roman"/>
                <w:sz w:val="24"/>
              </w:rPr>
            </w:pPr>
          </w:p>
        </w:tc>
        <w:tc>
          <w:tcPr>
            <w:tcW w:w="2835" w:type="dxa"/>
            <w:shd w:val="clear" w:color="auto" w:fill="auto"/>
          </w:tcPr>
          <w:p w14:paraId="1F215CA0" w14:textId="77777777" w:rsidR="005109D8" w:rsidRDefault="005109D8" w:rsidP="0013428B">
            <w:pPr>
              <w:spacing w:after="0"/>
              <w:rPr>
                <w:rFonts w:ascii="Times New Roman" w:hAnsi="Times New Roman"/>
                <w:sz w:val="24"/>
              </w:rPr>
            </w:pPr>
          </w:p>
        </w:tc>
        <w:tc>
          <w:tcPr>
            <w:tcW w:w="2625" w:type="dxa"/>
          </w:tcPr>
          <w:p w14:paraId="5DEB2FB4" w14:textId="77777777" w:rsidR="005109D8" w:rsidRDefault="005109D8" w:rsidP="0013428B">
            <w:pPr>
              <w:spacing w:after="0"/>
              <w:rPr>
                <w:rFonts w:ascii="Times New Roman" w:hAnsi="Times New Roman"/>
                <w:sz w:val="24"/>
              </w:rPr>
            </w:pPr>
          </w:p>
        </w:tc>
      </w:tr>
      <w:tr w:rsidR="005109D8" w14:paraId="70F5A6EE" w14:textId="77777777" w:rsidTr="0013428B">
        <w:tc>
          <w:tcPr>
            <w:tcW w:w="518" w:type="dxa"/>
            <w:shd w:val="clear" w:color="auto" w:fill="auto"/>
          </w:tcPr>
          <w:p w14:paraId="545C5E88" w14:textId="77777777" w:rsidR="005109D8" w:rsidRDefault="005109D8" w:rsidP="0013428B">
            <w:pPr>
              <w:spacing w:after="0"/>
              <w:rPr>
                <w:rFonts w:ascii="Times New Roman" w:hAnsi="Times New Roman"/>
                <w:sz w:val="24"/>
              </w:rPr>
            </w:pPr>
          </w:p>
        </w:tc>
        <w:tc>
          <w:tcPr>
            <w:tcW w:w="5006" w:type="dxa"/>
            <w:shd w:val="clear" w:color="auto" w:fill="auto"/>
          </w:tcPr>
          <w:p w14:paraId="76A3776C" w14:textId="77777777" w:rsidR="005109D8" w:rsidRDefault="005109D8" w:rsidP="0013428B">
            <w:pPr>
              <w:spacing w:after="0"/>
              <w:rPr>
                <w:rFonts w:ascii="Times New Roman" w:hAnsi="Times New Roman"/>
                <w:sz w:val="24"/>
              </w:rPr>
            </w:pPr>
          </w:p>
        </w:tc>
        <w:tc>
          <w:tcPr>
            <w:tcW w:w="1843" w:type="dxa"/>
            <w:shd w:val="clear" w:color="auto" w:fill="auto"/>
          </w:tcPr>
          <w:p w14:paraId="78295946" w14:textId="77777777" w:rsidR="005109D8" w:rsidRDefault="005109D8" w:rsidP="0013428B">
            <w:pPr>
              <w:spacing w:after="0"/>
              <w:rPr>
                <w:rFonts w:ascii="Times New Roman" w:hAnsi="Times New Roman"/>
                <w:sz w:val="24"/>
              </w:rPr>
            </w:pPr>
            <w:r>
              <w:rPr>
                <w:rFonts w:ascii="Times New Roman" w:hAnsi="Times New Roman"/>
                <w:b/>
                <w:bCs/>
                <w:sz w:val="24"/>
              </w:rPr>
              <w:t>Оборудование</w:t>
            </w:r>
          </w:p>
        </w:tc>
        <w:tc>
          <w:tcPr>
            <w:tcW w:w="2552" w:type="dxa"/>
          </w:tcPr>
          <w:p w14:paraId="6552DA1F" w14:textId="77777777" w:rsidR="005109D8" w:rsidRDefault="005109D8" w:rsidP="0013428B">
            <w:pPr>
              <w:spacing w:after="0"/>
              <w:rPr>
                <w:rFonts w:ascii="Times New Roman" w:hAnsi="Times New Roman"/>
                <w:sz w:val="24"/>
              </w:rPr>
            </w:pPr>
          </w:p>
        </w:tc>
        <w:tc>
          <w:tcPr>
            <w:tcW w:w="2835" w:type="dxa"/>
            <w:shd w:val="clear" w:color="auto" w:fill="auto"/>
          </w:tcPr>
          <w:p w14:paraId="3686D5AB" w14:textId="77777777" w:rsidR="005109D8" w:rsidRDefault="005109D8" w:rsidP="0013428B">
            <w:pPr>
              <w:spacing w:after="0"/>
              <w:rPr>
                <w:rFonts w:ascii="Times New Roman" w:hAnsi="Times New Roman"/>
                <w:sz w:val="24"/>
              </w:rPr>
            </w:pPr>
          </w:p>
        </w:tc>
        <w:tc>
          <w:tcPr>
            <w:tcW w:w="2625" w:type="dxa"/>
          </w:tcPr>
          <w:p w14:paraId="6DBFC501" w14:textId="77777777" w:rsidR="005109D8" w:rsidRDefault="005109D8" w:rsidP="0013428B">
            <w:pPr>
              <w:spacing w:after="0"/>
              <w:rPr>
                <w:rFonts w:ascii="Times New Roman" w:hAnsi="Times New Roman"/>
                <w:sz w:val="24"/>
              </w:rPr>
            </w:pPr>
          </w:p>
        </w:tc>
      </w:tr>
      <w:tr w:rsidR="005109D8" w14:paraId="1F21096F" w14:textId="77777777" w:rsidTr="0013428B">
        <w:tc>
          <w:tcPr>
            <w:tcW w:w="518" w:type="dxa"/>
            <w:shd w:val="clear" w:color="auto" w:fill="auto"/>
          </w:tcPr>
          <w:p w14:paraId="1B11E423" w14:textId="77777777" w:rsidR="005109D8" w:rsidRDefault="005109D8" w:rsidP="0013428B">
            <w:pPr>
              <w:spacing w:after="0"/>
              <w:rPr>
                <w:rFonts w:ascii="Times New Roman" w:hAnsi="Times New Roman"/>
                <w:sz w:val="24"/>
              </w:rPr>
            </w:pPr>
          </w:p>
        </w:tc>
        <w:tc>
          <w:tcPr>
            <w:tcW w:w="5006" w:type="dxa"/>
            <w:shd w:val="clear" w:color="auto" w:fill="auto"/>
          </w:tcPr>
          <w:p w14:paraId="1869C6F1" w14:textId="77777777" w:rsidR="005109D8" w:rsidRDefault="005109D8" w:rsidP="0013428B">
            <w:pPr>
              <w:spacing w:after="0"/>
              <w:rPr>
                <w:rFonts w:ascii="Times New Roman" w:hAnsi="Times New Roman"/>
                <w:szCs w:val="24"/>
              </w:rPr>
            </w:pPr>
          </w:p>
        </w:tc>
        <w:tc>
          <w:tcPr>
            <w:tcW w:w="1843" w:type="dxa"/>
            <w:shd w:val="clear" w:color="auto" w:fill="auto"/>
          </w:tcPr>
          <w:p w14:paraId="2D01D62E" w14:textId="77777777" w:rsidR="005109D8" w:rsidRDefault="005109D8" w:rsidP="0013428B">
            <w:pPr>
              <w:spacing w:after="0"/>
              <w:rPr>
                <w:rFonts w:ascii="Times New Roman" w:hAnsi="Times New Roman"/>
                <w:sz w:val="24"/>
              </w:rPr>
            </w:pPr>
            <w:r w:rsidRPr="00870FB0">
              <w:rPr>
                <w:rFonts w:ascii="Times New Roman" w:hAnsi="Times New Roman"/>
                <w:b/>
                <w:bCs/>
                <w:sz w:val="24"/>
              </w:rPr>
              <w:t>ТС</w:t>
            </w:r>
          </w:p>
        </w:tc>
        <w:tc>
          <w:tcPr>
            <w:tcW w:w="2552" w:type="dxa"/>
          </w:tcPr>
          <w:p w14:paraId="3A827941" w14:textId="77777777" w:rsidR="005109D8" w:rsidRDefault="005109D8" w:rsidP="0013428B">
            <w:pPr>
              <w:spacing w:after="0"/>
              <w:rPr>
                <w:rFonts w:ascii="Times New Roman" w:hAnsi="Times New Roman"/>
                <w:sz w:val="24"/>
              </w:rPr>
            </w:pPr>
          </w:p>
        </w:tc>
        <w:tc>
          <w:tcPr>
            <w:tcW w:w="2835" w:type="dxa"/>
            <w:shd w:val="clear" w:color="auto" w:fill="auto"/>
          </w:tcPr>
          <w:p w14:paraId="3A728496" w14:textId="77777777" w:rsidR="005109D8" w:rsidRDefault="005109D8" w:rsidP="0013428B">
            <w:pPr>
              <w:spacing w:after="0"/>
              <w:rPr>
                <w:rFonts w:ascii="Times New Roman" w:hAnsi="Times New Roman"/>
                <w:sz w:val="24"/>
              </w:rPr>
            </w:pPr>
          </w:p>
        </w:tc>
        <w:tc>
          <w:tcPr>
            <w:tcW w:w="2625" w:type="dxa"/>
          </w:tcPr>
          <w:p w14:paraId="56553D64" w14:textId="77777777" w:rsidR="005109D8" w:rsidRDefault="005109D8" w:rsidP="0013428B">
            <w:pPr>
              <w:spacing w:after="0"/>
              <w:rPr>
                <w:rFonts w:ascii="Times New Roman" w:hAnsi="Times New Roman"/>
                <w:sz w:val="24"/>
              </w:rPr>
            </w:pPr>
          </w:p>
        </w:tc>
      </w:tr>
      <w:tr w:rsidR="005109D8" w14:paraId="3A46EB67" w14:textId="77777777" w:rsidTr="0013428B">
        <w:tc>
          <w:tcPr>
            <w:tcW w:w="518" w:type="dxa"/>
            <w:shd w:val="clear" w:color="auto" w:fill="auto"/>
          </w:tcPr>
          <w:p w14:paraId="5173B493" w14:textId="77777777" w:rsidR="005109D8" w:rsidRDefault="005109D8" w:rsidP="0013428B">
            <w:pPr>
              <w:spacing w:after="0"/>
              <w:rPr>
                <w:rFonts w:ascii="Times New Roman" w:hAnsi="Times New Roman"/>
                <w:sz w:val="24"/>
              </w:rPr>
            </w:pPr>
          </w:p>
        </w:tc>
        <w:tc>
          <w:tcPr>
            <w:tcW w:w="5006" w:type="dxa"/>
            <w:shd w:val="clear" w:color="auto" w:fill="auto"/>
          </w:tcPr>
          <w:p w14:paraId="5EE34FA8" w14:textId="77777777" w:rsidR="005109D8" w:rsidRDefault="005109D8" w:rsidP="0013428B">
            <w:pPr>
              <w:spacing w:after="0"/>
              <w:rPr>
                <w:rFonts w:ascii="Times New Roman" w:hAnsi="Times New Roman"/>
                <w:sz w:val="24"/>
              </w:rPr>
            </w:pPr>
          </w:p>
        </w:tc>
        <w:tc>
          <w:tcPr>
            <w:tcW w:w="1843" w:type="dxa"/>
            <w:shd w:val="clear" w:color="auto" w:fill="auto"/>
          </w:tcPr>
          <w:p w14:paraId="5173BB38" w14:textId="77777777" w:rsidR="005109D8" w:rsidRPr="006966B3" w:rsidRDefault="005109D8" w:rsidP="0013428B">
            <w:pPr>
              <w:spacing w:after="0"/>
              <w:rPr>
                <w:rFonts w:ascii="Times New Roman" w:hAnsi="Times New Roman"/>
                <w:b/>
                <w:bCs/>
                <w:sz w:val="24"/>
              </w:rPr>
            </w:pPr>
            <w:r w:rsidRPr="006966B3">
              <w:rPr>
                <w:rFonts w:ascii="Times New Roman" w:hAnsi="Times New Roman"/>
                <w:b/>
                <w:bCs/>
                <w:sz w:val="24"/>
              </w:rPr>
              <w:t>УМК</w:t>
            </w:r>
          </w:p>
        </w:tc>
        <w:tc>
          <w:tcPr>
            <w:tcW w:w="2552" w:type="dxa"/>
          </w:tcPr>
          <w:p w14:paraId="5FE22F5B" w14:textId="77777777" w:rsidR="005109D8" w:rsidRDefault="005109D8" w:rsidP="0013428B">
            <w:pPr>
              <w:spacing w:after="0"/>
              <w:rPr>
                <w:rFonts w:ascii="Times New Roman" w:hAnsi="Times New Roman"/>
                <w:sz w:val="24"/>
              </w:rPr>
            </w:pPr>
          </w:p>
        </w:tc>
        <w:tc>
          <w:tcPr>
            <w:tcW w:w="2835" w:type="dxa"/>
            <w:shd w:val="clear" w:color="auto" w:fill="auto"/>
          </w:tcPr>
          <w:p w14:paraId="033F9200" w14:textId="77777777" w:rsidR="005109D8" w:rsidRDefault="005109D8" w:rsidP="0013428B">
            <w:pPr>
              <w:spacing w:after="0"/>
              <w:rPr>
                <w:rFonts w:ascii="Times New Roman" w:hAnsi="Times New Roman"/>
                <w:sz w:val="24"/>
              </w:rPr>
            </w:pPr>
          </w:p>
        </w:tc>
        <w:tc>
          <w:tcPr>
            <w:tcW w:w="2625" w:type="dxa"/>
          </w:tcPr>
          <w:p w14:paraId="38D0B89B" w14:textId="77777777" w:rsidR="005109D8" w:rsidRDefault="005109D8" w:rsidP="0013428B">
            <w:pPr>
              <w:spacing w:after="0"/>
              <w:rPr>
                <w:rFonts w:ascii="Times New Roman" w:hAnsi="Times New Roman"/>
                <w:sz w:val="24"/>
              </w:rPr>
            </w:pPr>
          </w:p>
        </w:tc>
      </w:tr>
    </w:tbl>
    <w:p w14:paraId="1644F9DB" w14:textId="4777ACBB" w:rsidR="002154D6" w:rsidRDefault="00962FBE"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29DEBE48" w14:textId="6314BBF4"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3</w:t>
      </w:r>
      <w:r w:rsidR="00A1073F" w:rsidRPr="0088228C">
        <w:rPr>
          <w:rFonts w:ascii="Times New Roman" w:hAnsi="Times New Roman"/>
          <w:bCs/>
          <w:sz w:val="24"/>
          <w:szCs w:val="24"/>
        </w:rPr>
        <w:t xml:space="preserve">. Оснащение </w:t>
      </w:r>
      <w:r w:rsidR="00A1073F">
        <w:rPr>
          <w:rFonts w:ascii="Times New Roman" w:hAnsi="Times New Roman"/>
          <w:bCs/>
          <w:sz w:val="24"/>
          <w:szCs w:val="24"/>
        </w:rPr>
        <w:t>спортивного комплекса</w:t>
      </w:r>
      <w:r w:rsidR="006906CA">
        <w:rPr>
          <w:rFonts w:ascii="Times New Roman" w:hAnsi="Times New Roman"/>
          <w:bCs/>
          <w:sz w:val="24"/>
          <w:szCs w:val="24"/>
        </w:rPr>
        <w:t>/зал</w:t>
      </w:r>
    </w:p>
    <w:p w14:paraId="613692C4" w14:textId="77777777" w:rsidR="00A1073F" w:rsidRPr="00A1073F" w:rsidRDefault="00A1073F" w:rsidP="00A1073F">
      <w:pPr>
        <w:suppressAutoHyphens/>
        <w:spacing w:after="0"/>
        <w:ind w:firstLine="709"/>
        <w:jc w:val="both"/>
        <w:rPr>
          <w:rFonts w:ascii="Times New Roman" w:hAnsi="Times New Roman"/>
          <w:bCs/>
          <w:sz w:val="24"/>
          <w:szCs w:val="24"/>
        </w:rPr>
      </w:pPr>
      <w:r w:rsidRPr="00A1073F">
        <w:rPr>
          <w:rFonts w:ascii="Times New Roman" w:hAnsi="Times New Roman"/>
          <w:bCs/>
          <w:sz w:val="24"/>
          <w:szCs w:val="24"/>
        </w:rPr>
        <w:t>Спортивный комплекс</w:t>
      </w:r>
    </w:p>
    <w:p w14:paraId="2998B6D0" w14:textId="77777777" w:rsidR="00A1073F" w:rsidRDefault="00A1073F" w:rsidP="00A1073F">
      <w:pPr>
        <w:spacing w:after="0"/>
        <w:ind w:firstLine="709"/>
        <w:jc w:val="both"/>
        <w:rPr>
          <w:rFonts w:ascii="Times New Roman" w:hAnsi="Times New Roman"/>
          <w:b/>
          <w:bCs/>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64FCE" w:rsidRPr="00764FCE" w14:paraId="024DE56B" w14:textId="77777777" w:rsidTr="0013428B">
        <w:trPr>
          <w:tblHeader/>
        </w:trPr>
        <w:tc>
          <w:tcPr>
            <w:tcW w:w="518" w:type="dxa"/>
            <w:shd w:val="clear" w:color="auto" w:fill="auto"/>
            <w:vAlign w:val="center"/>
          </w:tcPr>
          <w:p w14:paraId="7E4EF272"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35B7EFBC"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Наименование</w:t>
            </w:r>
            <w:r w:rsidRPr="00764FCE">
              <w:rPr>
                <w:rFonts w:ascii="Times New Roman" w:hAnsi="Times New Roman"/>
                <w:sz w:val="24"/>
                <w:vertAlign w:val="superscript"/>
              </w:rPr>
              <w:footnoteReference w:id="7"/>
            </w:r>
          </w:p>
        </w:tc>
        <w:tc>
          <w:tcPr>
            <w:tcW w:w="1843" w:type="dxa"/>
            <w:shd w:val="clear" w:color="auto" w:fill="auto"/>
            <w:vAlign w:val="center"/>
          </w:tcPr>
          <w:p w14:paraId="6C74BD8F" w14:textId="77777777" w:rsidR="00764FCE" w:rsidRPr="004033A6" w:rsidRDefault="00764FCE" w:rsidP="00764FCE">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559914FA" w14:textId="77777777" w:rsidR="00764FCE" w:rsidRPr="004033A6" w:rsidRDefault="00764FCE" w:rsidP="00764FCE">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6CC6A8BD"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r w:rsidRPr="00764FCE">
              <w:rPr>
                <w:rFonts w:ascii="Times New Roman" w:hAnsi="Times New Roman"/>
                <w:sz w:val="24"/>
                <w:vertAlign w:val="superscript"/>
              </w:rPr>
              <w:footnoteReference w:id="8"/>
            </w:r>
          </w:p>
        </w:tc>
        <w:tc>
          <w:tcPr>
            <w:tcW w:w="2625" w:type="dxa"/>
            <w:vAlign w:val="center"/>
          </w:tcPr>
          <w:p w14:paraId="1C444669" w14:textId="1C1CC1A9"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764FCE" w:rsidRPr="00764FCE" w14:paraId="67D966F3" w14:textId="77777777" w:rsidTr="0013428B">
        <w:tc>
          <w:tcPr>
            <w:tcW w:w="518" w:type="dxa"/>
            <w:shd w:val="clear" w:color="auto" w:fill="auto"/>
          </w:tcPr>
          <w:p w14:paraId="0166E0FD" w14:textId="77777777" w:rsidR="00764FCE" w:rsidRPr="00764FCE" w:rsidRDefault="00764FCE" w:rsidP="00764FCE">
            <w:pPr>
              <w:spacing w:after="0"/>
              <w:rPr>
                <w:rFonts w:ascii="Times New Roman" w:hAnsi="Times New Roman"/>
                <w:sz w:val="24"/>
              </w:rPr>
            </w:pPr>
          </w:p>
        </w:tc>
        <w:tc>
          <w:tcPr>
            <w:tcW w:w="5006" w:type="dxa"/>
            <w:shd w:val="clear" w:color="auto" w:fill="auto"/>
          </w:tcPr>
          <w:p w14:paraId="62D1F658" w14:textId="77777777" w:rsidR="00764FCE" w:rsidRPr="00764FCE" w:rsidRDefault="00764FCE" w:rsidP="00764FCE">
            <w:pPr>
              <w:spacing w:after="0"/>
              <w:rPr>
                <w:rFonts w:ascii="Times New Roman" w:hAnsi="Times New Roman"/>
                <w:sz w:val="24"/>
              </w:rPr>
            </w:pPr>
          </w:p>
        </w:tc>
        <w:tc>
          <w:tcPr>
            <w:tcW w:w="1843" w:type="dxa"/>
            <w:shd w:val="clear" w:color="auto" w:fill="auto"/>
          </w:tcPr>
          <w:p w14:paraId="2BE473CB" w14:textId="77777777" w:rsidR="00764FCE" w:rsidRPr="00764FCE" w:rsidRDefault="00764FCE" w:rsidP="00764FCE">
            <w:pPr>
              <w:spacing w:after="0"/>
              <w:rPr>
                <w:rFonts w:ascii="Times New Roman" w:hAnsi="Times New Roman"/>
                <w:sz w:val="24"/>
              </w:rPr>
            </w:pPr>
            <w:r w:rsidRPr="00764FCE">
              <w:rPr>
                <w:rFonts w:ascii="Times New Roman" w:hAnsi="Times New Roman"/>
                <w:b/>
                <w:bCs/>
                <w:sz w:val="24"/>
              </w:rPr>
              <w:t>Мебель</w:t>
            </w:r>
          </w:p>
        </w:tc>
        <w:tc>
          <w:tcPr>
            <w:tcW w:w="2552" w:type="dxa"/>
          </w:tcPr>
          <w:p w14:paraId="763AF3B5" w14:textId="77777777" w:rsidR="00764FCE" w:rsidRPr="00764FCE" w:rsidRDefault="00764FCE" w:rsidP="00764FCE">
            <w:pPr>
              <w:spacing w:after="0"/>
              <w:rPr>
                <w:rFonts w:ascii="Times New Roman" w:hAnsi="Times New Roman"/>
                <w:sz w:val="24"/>
              </w:rPr>
            </w:pPr>
          </w:p>
        </w:tc>
        <w:tc>
          <w:tcPr>
            <w:tcW w:w="2835" w:type="dxa"/>
            <w:shd w:val="clear" w:color="auto" w:fill="auto"/>
          </w:tcPr>
          <w:p w14:paraId="4EA4531A" w14:textId="77777777" w:rsidR="00764FCE" w:rsidRPr="00764FCE" w:rsidRDefault="00764FCE" w:rsidP="00764FCE">
            <w:pPr>
              <w:spacing w:after="0"/>
              <w:rPr>
                <w:rFonts w:ascii="Times New Roman" w:hAnsi="Times New Roman"/>
                <w:sz w:val="24"/>
              </w:rPr>
            </w:pPr>
          </w:p>
        </w:tc>
        <w:tc>
          <w:tcPr>
            <w:tcW w:w="2625" w:type="dxa"/>
          </w:tcPr>
          <w:p w14:paraId="1114D91A" w14:textId="77777777" w:rsidR="00764FCE" w:rsidRPr="00764FCE" w:rsidRDefault="00764FCE" w:rsidP="00764FCE">
            <w:pPr>
              <w:spacing w:after="0"/>
              <w:rPr>
                <w:rFonts w:ascii="Times New Roman" w:hAnsi="Times New Roman"/>
                <w:sz w:val="24"/>
              </w:rPr>
            </w:pPr>
          </w:p>
        </w:tc>
      </w:tr>
      <w:tr w:rsidR="00764FCE" w:rsidRPr="00764FCE" w14:paraId="784C841E" w14:textId="77777777" w:rsidTr="0013428B">
        <w:tc>
          <w:tcPr>
            <w:tcW w:w="518" w:type="dxa"/>
            <w:shd w:val="clear" w:color="auto" w:fill="auto"/>
          </w:tcPr>
          <w:p w14:paraId="1A4F7470" w14:textId="77777777" w:rsidR="00764FCE" w:rsidRPr="00764FCE" w:rsidRDefault="00764FCE" w:rsidP="00764FCE">
            <w:pPr>
              <w:spacing w:after="0"/>
              <w:rPr>
                <w:rFonts w:ascii="Times New Roman" w:hAnsi="Times New Roman"/>
                <w:sz w:val="24"/>
              </w:rPr>
            </w:pPr>
          </w:p>
        </w:tc>
        <w:tc>
          <w:tcPr>
            <w:tcW w:w="5006" w:type="dxa"/>
            <w:shd w:val="clear" w:color="auto" w:fill="auto"/>
          </w:tcPr>
          <w:p w14:paraId="75329F56" w14:textId="77777777" w:rsidR="00764FCE" w:rsidRPr="00764FCE" w:rsidRDefault="00764FCE" w:rsidP="00764FCE">
            <w:pPr>
              <w:spacing w:after="0"/>
              <w:rPr>
                <w:rFonts w:ascii="Times New Roman" w:hAnsi="Times New Roman"/>
                <w:sz w:val="24"/>
              </w:rPr>
            </w:pPr>
          </w:p>
        </w:tc>
        <w:tc>
          <w:tcPr>
            <w:tcW w:w="1843" w:type="dxa"/>
            <w:shd w:val="clear" w:color="auto" w:fill="auto"/>
          </w:tcPr>
          <w:p w14:paraId="32179E5A" w14:textId="77777777" w:rsidR="00764FCE" w:rsidRPr="00764FCE" w:rsidRDefault="00764FCE" w:rsidP="00764FCE">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14:paraId="4F22C321" w14:textId="77777777" w:rsidR="00764FCE" w:rsidRPr="00764FCE" w:rsidRDefault="00764FCE" w:rsidP="00764FCE">
            <w:pPr>
              <w:spacing w:after="0"/>
              <w:rPr>
                <w:rFonts w:ascii="Times New Roman" w:hAnsi="Times New Roman"/>
                <w:sz w:val="24"/>
              </w:rPr>
            </w:pPr>
          </w:p>
        </w:tc>
        <w:tc>
          <w:tcPr>
            <w:tcW w:w="2835" w:type="dxa"/>
            <w:shd w:val="clear" w:color="auto" w:fill="auto"/>
          </w:tcPr>
          <w:p w14:paraId="03A49A11" w14:textId="77777777" w:rsidR="00764FCE" w:rsidRPr="00764FCE" w:rsidRDefault="00764FCE" w:rsidP="00764FCE">
            <w:pPr>
              <w:spacing w:after="0"/>
              <w:rPr>
                <w:rFonts w:ascii="Times New Roman" w:hAnsi="Times New Roman"/>
                <w:sz w:val="24"/>
              </w:rPr>
            </w:pPr>
          </w:p>
        </w:tc>
        <w:tc>
          <w:tcPr>
            <w:tcW w:w="2625" w:type="dxa"/>
          </w:tcPr>
          <w:p w14:paraId="5CB71FD1" w14:textId="77777777" w:rsidR="00764FCE" w:rsidRPr="00764FCE" w:rsidRDefault="00764FCE" w:rsidP="00764FCE">
            <w:pPr>
              <w:spacing w:after="0"/>
              <w:rPr>
                <w:rFonts w:ascii="Times New Roman" w:hAnsi="Times New Roman"/>
                <w:sz w:val="24"/>
              </w:rPr>
            </w:pPr>
          </w:p>
        </w:tc>
      </w:tr>
      <w:tr w:rsidR="00764FCE" w:rsidRPr="00764FCE" w14:paraId="73D63161" w14:textId="77777777" w:rsidTr="0013428B">
        <w:tc>
          <w:tcPr>
            <w:tcW w:w="518" w:type="dxa"/>
            <w:shd w:val="clear" w:color="auto" w:fill="auto"/>
          </w:tcPr>
          <w:p w14:paraId="2A756205" w14:textId="77777777" w:rsidR="00764FCE" w:rsidRPr="00764FCE" w:rsidRDefault="00764FCE" w:rsidP="00764FCE">
            <w:pPr>
              <w:spacing w:after="0"/>
              <w:rPr>
                <w:rFonts w:ascii="Times New Roman" w:hAnsi="Times New Roman"/>
                <w:sz w:val="24"/>
              </w:rPr>
            </w:pPr>
          </w:p>
        </w:tc>
        <w:tc>
          <w:tcPr>
            <w:tcW w:w="5006" w:type="dxa"/>
            <w:shd w:val="clear" w:color="auto" w:fill="auto"/>
          </w:tcPr>
          <w:p w14:paraId="743E1BAD" w14:textId="77777777" w:rsidR="00764FCE" w:rsidRPr="00764FCE" w:rsidRDefault="00764FCE" w:rsidP="00764FCE">
            <w:pPr>
              <w:spacing w:after="0"/>
              <w:rPr>
                <w:rFonts w:ascii="Times New Roman" w:hAnsi="Times New Roman"/>
                <w:szCs w:val="24"/>
              </w:rPr>
            </w:pPr>
          </w:p>
        </w:tc>
        <w:tc>
          <w:tcPr>
            <w:tcW w:w="1843" w:type="dxa"/>
            <w:shd w:val="clear" w:color="auto" w:fill="auto"/>
          </w:tcPr>
          <w:p w14:paraId="0DB8AF17" w14:textId="77777777" w:rsidR="00764FCE" w:rsidRPr="00764FCE" w:rsidRDefault="00764FCE" w:rsidP="00764FCE">
            <w:pPr>
              <w:spacing w:after="0"/>
              <w:rPr>
                <w:rFonts w:ascii="Times New Roman" w:hAnsi="Times New Roman"/>
                <w:sz w:val="24"/>
              </w:rPr>
            </w:pPr>
            <w:r w:rsidRPr="00764FCE">
              <w:rPr>
                <w:rFonts w:ascii="Times New Roman" w:hAnsi="Times New Roman"/>
                <w:b/>
                <w:bCs/>
                <w:sz w:val="24"/>
              </w:rPr>
              <w:t>ТС</w:t>
            </w:r>
          </w:p>
        </w:tc>
        <w:tc>
          <w:tcPr>
            <w:tcW w:w="2552" w:type="dxa"/>
          </w:tcPr>
          <w:p w14:paraId="0121C6EC" w14:textId="77777777" w:rsidR="00764FCE" w:rsidRPr="00764FCE" w:rsidRDefault="00764FCE" w:rsidP="00764FCE">
            <w:pPr>
              <w:spacing w:after="0"/>
              <w:rPr>
                <w:rFonts w:ascii="Times New Roman" w:hAnsi="Times New Roman"/>
                <w:sz w:val="24"/>
              </w:rPr>
            </w:pPr>
          </w:p>
        </w:tc>
        <w:tc>
          <w:tcPr>
            <w:tcW w:w="2835" w:type="dxa"/>
            <w:shd w:val="clear" w:color="auto" w:fill="auto"/>
          </w:tcPr>
          <w:p w14:paraId="07D8FCBE" w14:textId="77777777" w:rsidR="00764FCE" w:rsidRPr="00764FCE" w:rsidRDefault="00764FCE" w:rsidP="00764FCE">
            <w:pPr>
              <w:spacing w:after="0"/>
              <w:rPr>
                <w:rFonts w:ascii="Times New Roman" w:hAnsi="Times New Roman"/>
                <w:sz w:val="24"/>
              </w:rPr>
            </w:pPr>
          </w:p>
        </w:tc>
        <w:tc>
          <w:tcPr>
            <w:tcW w:w="2625" w:type="dxa"/>
          </w:tcPr>
          <w:p w14:paraId="2A64B08F" w14:textId="77777777" w:rsidR="00764FCE" w:rsidRPr="00764FCE" w:rsidRDefault="00764FCE" w:rsidP="00764FCE">
            <w:pPr>
              <w:spacing w:after="0"/>
              <w:rPr>
                <w:rFonts w:ascii="Times New Roman" w:hAnsi="Times New Roman"/>
                <w:sz w:val="24"/>
              </w:rPr>
            </w:pPr>
          </w:p>
        </w:tc>
      </w:tr>
      <w:tr w:rsidR="00764FCE" w:rsidRPr="00764FCE" w14:paraId="563811C7" w14:textId="77777777" w:rsidTr="0013428B">
        <w:tc>
          <w:tcPr>
            <w:tcW w:w="518" w:type="dxa"/>
            <w:shd w:val="clear" w:color="auto" w:fill="auto"/>
          </w:tcPr>
          <w:p w14:paraId="7B314D1C" w14:textId="77777777" w:rsidR="00764FCE" w:rsidRPr="00764FCE" w:rsidRDefault="00764FCE" w:rsidP="00764FCE">
            <w:pPr>
              <w:spacing w:after="0"/>
              <w:rPr>
                <w:rFonts w:ascii="Times New Roman" w:hAnsi="Times New Roman"/>
                <w:sz w:val="24"/>
              </w:rPr>
            </w:pPr>
          </w:p>
        </w:tc>
        <w:tc>
          <w:tcPr>
            <w:tcW w:w="5006" w:type="dxa"/>
            <w:shd w:val="clear" w:color="auto" w:fill="auto"/>
          </w:tcPr>
          <w:p w14:paraId="2D681EF0" w14:textId="77777777" w:rsidR="00764FCE" w:rsidRPr="00764FCE" w:rsidRDefault="00764FCE" w:rsidP="00764FCE">
            <w:pPr>
              <w:spacing w:after="0"/>
              <w:rPr>
                <w:rFonts w:ascii="Times New Roman" w:hAnsi="Times New Roman"/>
                <w:sz w:val="24"/>
              </w:rPr>
            </w:pPr>
          </w:p>
        </w:tc>
        <w:tc>
          <w:tcPr>
            <w:tcW w:w="1843" w:type="dxa"/>
            <w:shd w:val="clear" w:color="auto" w:fill="auto"/>
          </w:tcPr>
          <w:p w14:paraId="0E77A918" w14:textId="77777777" w:rsidR="00764FCE" w:rsidRPr="00764FCE" w:rsidRDefault="00764FCE" w:rsidP="00764FCE">
            <w:pPr>
              <w:spacing w:after="0"/>
              <w:rPr>
                <w:rFonts w:ascii="Times New Roman" w:hAnsi="Times New Roman"/>
                <w:b/>
                <w:bCs/>
                <w:sz w:val="24"/>
              </w:rPr>
            </w:pPr>
            <w:r w:rsidRPr="00764FCE">
              <w:rPr>
                <w:rFonts w:ascii="Times New Roman" w:hAnsi="Times New Roman"/>
                <w:b/>
                <w:bCs/>
                <w:sz w:val="24"/>
              </w:rPr>
              <w:t>УМК</w:t>
            </w:r>
          </w:p>
        </w:tc>
        <w:tc>
          <w:tcPr>
            <w:tcW w:w="2552" w:type="dxa"/>
          </w:tcPr>
          <w:p w14:paraId="1F9EB146" w14:textId="77777777" w:rsidR="00764FCE" w:rsidRPr="00764FCE" w:rsidRDefault="00764FCE" w:rsidP="00764FCE">
            <w:pPr>
              <w:spacing w:after="0"/>
              <w:rPr>
                <w:rFonts w:ascii="Times New Roman" w:hAnsi="Times New Roman"/>
                <w:sz w:val="24"/>
              </w:rPr>
            </w:pPr>
          </w:p>
        </w:tc>
        <w:tc>
          <w:tcPr>
            <w:tcW w:w="2835" w:type="dxa"/>
            <w:shd w:val="clear" w:color="auto" w:fill="auto"/>
          </w:tcPr>
          <w:p w14:paraId="26037CB5" w14:textId="77777777" w:rsidR="00764FCE" w:rsidRPr="00764FCE" w:rsidRDefault="00764FCE" w:rsidP="00764FCE">
            <w:pPr>
              <w:spacing w:after="0"/>
              <w:rPr>
                <w:rFonts w:ascii="Times New Roman" w:hAnsi="Times New Roman"/>
                <w:sz w:val="24"/>
              </w:rPr>
            </w:pPr>
          </w:p>
        </w:tc>
        <w:tc>
          <w:tcPr>
            <w:tcW w:w="2625" w:type="dxa"/>
          </w:tcPr>
          <w:p w14:paraId="6ED40105" w14:textId="77777777" w:rsidR="00764FCE" w:rsidRPr="00764FCE" w:rsidRDefault="00764FCE" w:rsidP="00764FCE">
            <w:pPr>
              <w:spacing w:after="0"/>
              <w:rPr>
                <w:rFonts w:ascii="Times New Roman" w:hAnsi="Times New Roman"/>
                <w:sz w:val="24"/>
              </w:rPr>
            </w:pPr>
          </w:p>
        </w:tc>
      </w:tr>
    </w:tbl>
    <w:p w14:paraId="198A4D8D" w14:textId="77777777" w:rsidR="005403C5" w:rsidRDefault="005403C5">
      <w:pPr>
        <w:spacing w:after="0" w:line="240" w:lineRule="auto"/>
        <w:rPr>
          <w:rFonts w:ascii="Times New Roman" w:hAnsi="Times New Roman"/>
          <w:bCs/>
          <w:sz w:val="24"/>
          <w:szCs w:val="24"/>
        </w:rPr>
      </w:pPr>
      <w:r>
        <w:rPr>
          <w:rFonts w:ascii="Times New Roman" w:hAnsi="Times New Roman"/>
          <w:bCs/>
          <w:sz w:val="24"/>
          <w:szCs w:val="24"/>
        </w:rPr>
        <w:br w:type="page"/>
      </w:r>
    </w:p>
    <w:p w14:paraId="3BF74A5B" w14:textId="712FE953" w:rsidR="00533B4D" w:rsidRDefault="000D4191" w:rsidP="00533B4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4</w:t>
      </w:r>
      <w:r w:rsidR="00533B4D" w:rsidRPr="0088228C">
        <w:rPr>
          <w:rFonts w:ascii="Times New Roman" w:hAnsi="Times New Roman"/>
          <w:bCs/>
          <w:sz w:val="24"/>
          <w:szCs w:val="24"/>
        </w:rPr>
        <w:t xml:space="preserve">. Оснащение </w:t>
      </w:r>
      <w:r w:rsidR="00533B4D"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18EC5FF3" w14:textId="77777777" w:rsidR="00533B4D" w:rsidRDefault="00533B4D" w:rsidP="00533B4D">
      <w:pPr>
        <w:suppressAutoHyphens/>
        <w:spacing w:after="0"/>
        <w:ind w:firstLine="709"/>
        <w:jc w:val="both"/>
        <w:rPr>
          <w:rFonts w:ascii="Times New Roman" w:hAnsi="Times New Roman"/>
          <w:i/>
          <w:iCs/>
          <w:color w:val="0070C0"/>
          <w:sz w:val="24"/>
          <w:szCs w:val="24"/>
        </w:rPr>
      </w:pPr>
      <w:r w:rsidRPr="00A1073F">
        <w:rPr>
          <w:rFonts w:ascii="Times New Roman" w:hAnsi="Times New Roman"/>
          <w:i/>
          <w:iCs/>
          <w:color w:val="0070C0"/>
          <w:sz w:val="24"/>
          <w:szCs w:val="24"/>
        </w:rPr>
        <w:t>Читальный зал</w:t>
      </w:r>
      <w:r>
        <w:rPr>
          <w:rFonts w:ascii="Times New Roman" w:hAnsi="Times New Roman"/>
          <w:i/>
          <w:iCs/>
          <w:color w:val="0070C0"/>
          <w:sz w:val="24"/>
          <w:szCs w:val="24"/>
        </w:rPr>
        <w:t xml:space="preserve"> /</w:t>
      </w:r>
      <w:r w:rsidRPr="00A1073F">
        <w:rPr>
          <w:rFonts w:ascii="Times New Roman" w:hAnsi="Times New Roman"/>
          <w:i/>
          <w:iCs/>
          <w:color w:val="0070C0"/>
          <w:sz w:val="24"/>
          <w:szCs w:val="24"/>
        </w:rPr>
        <w:t xml:space="preserve"> библиотека</w:t>
      </w:r>
      <w:r>
        <w:rPr>
          <w:rFonts w:ascii="Times New Roman" w:hAnsi="Times New Roman"/>
          <w:i/>
          <w:iCs/>
          <w:color w:val="0070C0"/>
          <w:sz w:val="24"/>
          <w:szCs w:val="24"/>
        </w:rPr>
        <w:t xml:space="preserve"> /</w:t>
      </w:r>
      <w:r w:rsidRPr="00A1073F">
        <w:rPr>
          <w:rFonts w:ascii="Times New Roman" w:hAnsi="Times New Roman"/>
          <w:i/>
          <w:iCs/>
          <w:color w:val="0070C0"/>
          <w:sz w:val="24"/>
          <w:szCs w:val="24"/>
        </w:rPr>
        <w:t xml:space="preserve"> актовый зал</w:t>
      </w:r>
      <w:r>
        <w:rPr>
          <w:rStyle w:val="ac"/>
          <w:rFonts w:ascii="Times New Roman" w:hAnsi="Times New Roman"/>
          <w:sz w:val="24"/>
        </w:rPr>
        <w:footnoteReference w:id="9"/>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64FCE" w:rsidRPr="00764FCE" w14:paraId="113A7204" w14:textId="77777777" w:rsidTr="004033A6">
        <w:trPr>
          <w:tblHeader/>
        </w:trPr>
        <w:tc>
          <w:tcPr>
            <w:tcW w:w="518" w:type="dxa"/>
            <w:shd w:val="clear" w:color="auto" w:fill="auto"/>
            <w:vAlign w:val="center"/>
          </w:tcPr>
          <w:p w14:paraId="1507ADCD"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62A35030"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Наименование</w:t>
            </w:r>
            <w:r w:rsidRPr="00764FCE">
              <w:rPr>
                <w:rFonts w:ascii="Times New Roman" w:hAnsi="Times New Roman"/>
                <w:sz w:val="24"/>
                <w:vertAlign w:val="superscript"/>
              </w:rPr>
              <w:footnoteReference w:id="10"/>
            </w:r>
          </w:p>
        </w:tc>
        <w:tc>
          <w:tcPr>
            <w:tcW w:w="1843" w:type="dxa"/>
            <w:shd w:val="clear" w:color="auto" w:fill="auto"/>
            <w:vAlign w:val="center"/>
          </w:tcPr>
          <w:p w14:paraId="2E481C8D" w14:textId="77777777" w:rsidR="00764FCE" w:rsidRPr="004033A6" w:rsidRDefault="00764FCE" w:rsidP="00764FCE">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shd w:val="clear" w:color="auto" w:fill="auto"/>
            <w:vAlign w:val="center"/>
          </w:tcPr>
          <w:p w14:paraId="1F7C2245" w14:textId="77777777" w:rsidR="00764FCE" w:rsidRPr="004033A6" w:rsidRDefault="00764FCE" w:rsidP="00764FCE">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783B6AC2"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r w:rsidRPr="00764FCE">
              <w:rPr>
                <w:rFonts w:ascii="Times New Roman" w:hAnsi="Times New Roman"/>
                <w:sz w:val="24"/>
                <w:vertAlign w:val="superscript"/>
              </w:rPr>
              <w:footnoteReference w:id="11"/>
            </w:r>
          </w:p>
        </w:tc>
        <w:tc>
          <w:tcPr>
            <w:tcW w:w="2625" w:type="dxa"/>
            <w:vAlign w:val="center"/>
          </w:tcPr>
          <w:p w14:paraId="1A7B8F70"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Код профессионального модуля, дисциплины</w:t>
            </w:r>
            <w:r w:rsidRPr="00764FCE">
              <w:rPr>
                <w:rFonts w:ascii="Times New Roman" w:hAnsi="Times New Roman"/>
                <w:sz w:val="20"/>
                <w:szCs w:val="20"/>
                <w:highlight w:val="green"/>
                <w:vertAlign w:val="superscript"/>
              </w:rPr>
              <w:footnoteReference w:id="12"/>
            </w:r>
          </w:p>
        </w:tc>
      </w:tr>
      <w:tr w:rsidR="00764FCE" w:rsidRPr="00764FCE" w14:paraId="3F5CECEE" w14:textId="77777777" w:rsidTr="0013428B">
        <w:tc>
          <w:tcPr>
            <w:tcW w:w="518" w:type="dxa"/>
            <w:shd w:val="clear" w:color="auto" w:fill="auto"/>
          </w:tcPr>
          <w:p w14:paraId="0A34AB05" w14:textId="77777777" w:rsidR="00764FCE" w:rsidRPr="00764FCE" w:rsidRDefault="00764FCE" w:rsidP="00764FCE">
            <w:pPr>
              <w:spacing w:after="0"/>
              <w:rPr>
                <w:rFonts w:ascii="Times New Roman" w:hAnsi="Times New Roman"/>
                <w:sz w:val="24"/>
              </w:rPr>
            </w:pPr>
          </w:p>
        </w:tc>
        <w:tc>
          <w:tcPr>
            <w:tcW w:w="5006" w:type="dxa"/>
            <w:shd w:val="clear" w:color="auto" w:fill="auto"/>
          </w:tcPr>
          <w:p w14:paraId="21918EB3" w14:textId="77777777" w:rsidR="00764FCE" w:rsidRPr="00764FCE" w:rsidRDefault="00764FCE" w:rsidP="00764FCE">
            <w:pPr>
              <w:spacing w:after="0"/>
              <w:rPr>
                <w:rFonts w:ascii="Times New Roman" w:hAnsi="Times New Roman"/>
                <w:sz w:val="24"/>
              </w:rPr>
            </w:pPr>
          </w:p>
        </w:tc>
        <w:tc>
          <w:tcPr>
            <w:tcW w:w="1843" w:type="dxa"/>
            <w:shd w:val="clear" w:color="auto" w:fill="auto"/>
          </w:tcPr>
          <w:p w14:paraId="681C1F20" w14:textId="77777777" w:rsidR="00764FCE" w:rsidRPr="00764FCE" w:rsidRDefault="00764FCE" w:rsidP="00764FCE">
            <w:pPr>
              <w:spacing w:after="0"/>
              <w:rPr>
                <w:rFonts w:ascii="Times New Roman" w:hAnsi="Times New Roman"/>
                <w:sz w:val="24"/>
              </w:rPr>
            </w:pPr>
            <w:r w:rsidRPr="00764FCE">
              <w:rPr>
                <w:rFonts w:ascii="Times New Roman" w:hAnsi="Times New Roman"/>
                <w:b/>
                <w:bCs/>
                <w:sz w:val="24"/>
              </w:rPr>
              <w:t>Мебель</w:t>
            </w:r>
          </w:p>
        </w:tc>
        <w:tc>
          <w:tcPr>
            <w:tcW w:w="2552" w:type="dxa"/>
          </w:tcPr>
          <w:p w14:paraId="19E2EE03" w14:textId="77777777" w:rsidR="00764FCE" w:rsidRPr="00764FCE" w:rsidRDefault="00764FCE" w:rsidP="00764FCE">
            <w:pPr>
              <w:spacing w:after="0"/>
              <w:rPr>
                <w:rFonts w:ascii="Times New Roman" w:hAnsi="Times New Roman"/>
                <w:sz w:val="24"/>
              </w:rPr>
            </w:pPr>
          </w:p>
        </w:tc>
        <w:tc>
          <w:tcPr>
            <w:tcW w:w="2835" w:type="dxa"/>
            <w:shd w:val="clear" w:color="auto" w:fill="auto"/>
          </w:tcPr>
          <w:p w14:paraId="31D1A555" w14:textId="77777777" w:rsidR="00764FCE" w:rsidRPr="00764FCE" w:rsidRDefault="00764FCE" w:rsidP="00764FCE">
            <w:pPr>
              <w:spacing w:after="0"/>
              <w:rPr>
                <w:rFonts w:ascii="Times New Roman" w:hAnsi="Times New Roman"/>
                <w:sz w:val="24"/>
              </w:rPr>
            </w:pPr>
          </w:p>
        </w:tc>
        <w:tc>
          <w:tcPr>
            <w:tcW w:w="2625" w:type="dxa"/>
          </w:tcPr>
          <w:p w14:paraId="52C08937" w14:textId="77777777" w:rsidR="00764FCE" w:rsidRPr="00764FCE" w:rsidRDefault="00764FCE" w:rsidP="00764FCE">
            <w:pPr>
              <w:spacing w:after="0"/>
              <w:rPr>
                <w:rFonts w:ascii="Times New Roman" w:hAnsi="Times New Roman"/>
                <w:sz w:val="24"/>
              </w:rPr>
            </w:pPr>
          </w:p>
        </w:tc>
      </w:tr>
      <w:tr w:rsidR="00764FCE" w:rsidRPr="00764FCE" w14:paraId="49E0330C" w14:textId="77777777" w:rsidTr="0013428B">
        <w:tc>
          <w:tcPr>
            <w:tcW w:w="518" w:type="dxa"/>
            <w:shd w:val="clear" w:color="auto" w:fill="auto"/>
          </w:tcPr>
          <w:p w14:paraId="6AFA3A27" w14:textId="77777777" w:rsidR="00764FCE" w:rsidRPr="00764FCE" w:rsidRDefault="00764FCE" w:rsidP="00764FCE">
            <w:pPr>
              <w:spacing w:after="0"/>
              <w:rPr>
                <w:rFonts w:ascii="Times New Roman" w:hAnsi="Times New Roman"/>
                <w:sz w:val="24"/>
              </w:rPr>
            </w:pPr>
          </w:p>
        </w:tc>
        <w:tc>
          <w:tcPr>
            <w:tcW w:w="5006" w:type="dxa"/>
            <w:shd w:val="clear" w:color="auto" w:fill="auto"/>
          </w:tcPr>
          <w:p w14:paraId="1C95E640" w14:textId="77777777" w:rsidR="00764FCE" w:rsidRPr="00764FCE" w:rsidRDefault="00764FCE" w:rsidP="00764FCE">
            <w:pPr>
              <w:spacing w:after="0"/>
              <w:rPr>
                <w:rFonts w:ascii="Times New Roman" w:hAnsi="Times New Roman"/>
                <w:sz w:val="24"/>
              </w:rPr>
            </w:pPr>
          </w:p>
        </w:tc>
        <w:tc>
          <w:tcPr>
            <w:tcW w:w="1843" w:type="dxa"/>
            <w:shd w:val="clear" w:color="auto" w:fill="auto"/>
          </w:tcPr>
          <w:p w14:paraId="3DAEF74C" w14:textId="77777777" w:rsidR="00764FCE" w:rsidRPr="00764FCE" w:rsidRDefault="00764FCE" w:rsidP="00764FCE">
            <w:pPr>
              <w:spacing w:after="0"/>
              <w:rPr>
                <w:rFonts w:ascii="Times New Roman" w:hAnsi="Times New Roman"/>
                <w:sz w:val="24"/>
              </w:rPr>
            </w:pPr>
            <w:r w:rsidRPr="00764FCE">
              <w:rPr>
                <w:rFonts w:ascii="Times New Roman" w:hAnsi="Times New Roman"/>
                <w:b/>
                <w:bCs/>
                <w:sz w:val="24"/>
              </w:rPr>
              <w:t>Оборудование</w:t>
            </w:r>
          </w:p>
        </w:tc>
        <w:tc>
          <w:tcPr>
            <w:tcW w:w="2552" w:type="dxa"/>
          </w:tcPr>
          <w:p w14:paraId="7C51F479" w14:textId="77777777" w:rsidR="00764FCE" w:rsidRPr="00764FCE" w:rsidRDefault="00764FCE" w:rsidP="00764FCE">
            <w:pPr>
              <w:spacing w:after="0"/>
              <w:rPr>
                <w:rFonts w:ascii="Times New Roman" w:hAnsi="Times New Roman"/>
                <w:sz w:val="24"/>
              </w:rPr>
            </w:pPr>
          </w:p>
        </w:tc>
        <w:tc>
          <w:tcPr>
            <w:tcW w:w="2835" w:type="dxa"/>
            <w:shd w:val="clear" w:color="auto" w:fill="auto"/>
          </w:tcPr>
          <w:p w14:paraId="6F1CCC4D" w14:textId="77777777" w:rsidR="00764FCE" w:rsidRPr="00764FCE" w:rsidRDefault="00764FCE" w:rsidP="00764FCE">
            <w:pPr>
              <w:spacing w:after="0"/>
              <w:rPr>
                <w:rFonts w:ascii="Times New Roman" w:hAnsi="Times New Roman"/>
                <w:sz w:val="24"/>
              </w:rPr>
            </w:pPr>
          </w:p>
        </w:tc>
        <w:tc>
          <w:tcPr>
            <w:tcW w:w="2625" w:type="dxa"/>
          </w:tcPr>
          <w:p w14:paraId="3ED69A09" w14:textId="77777777" w:rsidR="00764FCE" w:rsidRPr="00764FCE" w:rsidRDefault="00764FCE" w:rsidP="00764FCE">
            <w:pPr>
              <w:spacing w:after="0"/>
              <w:rPr>
                <w:rFonts w:ascii="Times New Roman" w:hAnsi="Times New Roman"/>
                <w:sz w:val="24"/>
              </w:rPr>
            </w:pPr>
          </w:p>
        </w:tc>
      </w:tr>
      <w:tr w:rsidR="00764FCE" w:rsidRPr="00764FCE" w14:paraId="282A8067" w14:textId="77777777" w:rsidTr="0013428B">
        <w:tc>
          <w:tcPr>
            <w:tcW w:w="518" w:type="dxa"/>
            <w:shd w:val="clear" w:color="auto" w:fill="auto"/>
          </w:tcPr>
          <w:p w14:paraId="39131CCA" w14:textId="77777777" w:rsidR="00764FCE" w:rsidRPr="00764FCE" w:rsidRDefault="00764FCE" w:rsidP="00764FCE">
            <w:pPr>
              <w:spacing w:after="0"/>
              <w:rPr>
                <w:rFonts w:ascii="Times New Roman" w:hAnsi="Times New Roman"/>
                <w:sz w:val="24"/>
              </w:rPr>
            </w:pPr>
          </w:p>
        </w:tc>
        <w:tc>
          <w:tcPr>
            <w:tcW w:w="5006" w:type="dxa"/>
            <w:shd w:val="clear" w:color="auto" w:fill="auto"/>
          </w:tcPr>
          <w:p w14:paraId="2D444B86" w14:textId="77777777" w:rsidR="00764FCE" w:rsidRPr="00764FCE" w:rsidRDefault="00764FCE" w:rsidP="00764FCE">
            <w:pPr>
              <w:spacing w:after="0"/>
              <w:rPr>
                <w:rFonts w:ascii="Times New Roman" w:hAnsi="Times New Roman"/>
                <w:szCs w:val="24"/>
              </w:rPr>
            </w:pPr>
          </w:p>
        </w:tc>
        <w:tc>
          <w:tcPr>
            <w:tcW w:w="1843" w:type="dxa"/>
            <w:shd w:val="clear" w:color="auto" w:fill="auto"/>
          </w:tcPr>
          <w:p w14:paraId="30121ADD" w14:textId="77777777" w:rsidR="00764FCE" w:rsidRPr="00764FCE" w:rsidRDefault="00764FCE" w:rsidP="00764FCE">
            <w:pPr>
              <w:spacing w:after="0"/>
              <w:rPr>
                <w:rFonts w:ascii="Times New Roman" w:hAnsi="Times New Roman"/>
                <w:sz w:val="24"/>
              </w:rPr>
            </w:pPr>
            <w:r w:rsidRPr="00764FCE">
              <w:rPr>
                <w:rFonts w:ascii="Times New Roman" w:hAnsi="Times New Roman"/>
                <w:b/>
                <w:bCs/>
                <w:sz w:val="24"/>
              </w:rPr>
              <w:t>ТС</w:t>
            </w:r>
          </w:p>
        </w:tc>
        <w:tc>
          <w:tcPr>
            <w:tcW w:w="2552" w:type="dxa"/>
          </w:tcPr>
          <w:p w14:paraId="419D5931" w14:textId="77777777" w:rsidR="00764FCE" w:rsidRPr="00764FCE" w:rsidRDefault="00764FCE" w:rsidP="00764FCE">
            <w:pPr>
              <w:spacing w:after="0"/>
              <w:rPr>
                <w:rFonts w:ascii="Times New Roman" w:hAnsi="Times New Roman"/>
                <w:sz w:val="24"/>
              </w:rPr>
            </w:pPr>
          </w:p>
        </w:tc>
        <w:tc>
          <w:tcPr>
            <w:tcW w:w="2835" w:type="dxa"/>
            <w:shd w:val="clear" w:color="auto" w:fill="auto"/>
          </w:tcPr>
          <w:p w14:paraId="4C737C86" w14:textId="77777777" w:rsidR="00764FCE" w:rsidRPr="00764FCE" w:rsidRDefault="00764FCE" w:rsidP="00764FCE">
            <w:pPr>
              <w:spacing w:after="0"/>
              <w:rPr>
                <w:rFonts w:ascii="Times New Roman" w:hAnsi="Times New Roman"/>
                <w:sz w:val="24"/>
              </w:rPr>
            </w:pPr>
          </w:p>
        </w:tc>
        <w:tc>
          <w:tcPr>
            <w:tcW w:w="2625" w:type="dxa"/>
          </w:tcPr>
          <w:p w14:paraId="057D04B6" w14:textId="77777777" w:rsidR="00764FCE" w:rsidRPr="00764FCE" w:rsidRDefault="00764FCE" w:rsidP="00764FCE">
            <w:pPr>
              <w:spacing w:after="0"/>
              <w:rPr>
                <w:rFonts w:ascii="Times New Roman" w:hAnsi="Times New Roman"/>
                <w:sz w:val="24"/>
              </w:rPr>
            </w:pPr>
          </w:p>
        </w:tc>
      </w:tr>
      <w:tr w:rsidR="00764FCE" w:rsidRPr="00764FCE" w14:paraId="6B00EAA4" w14:textId="77777777" w:rsidTr="0013428B">
        <w:tc>
          <w:tcPr>
            <w:tcW w:w="518" w:type="dxa"/>
            <w:shd w:val="clear" w:color="auto" w:fill="auto"/>
          </w:tcPr>
          <w:p w14:paraId="018CB16F" w14:textId="77777777" w:rsidR="00764FCE" w:rsidRPr="00764FCE" w:rsidRDefault="00764FCE" w:rsidP="00764FCE">
            <w:pPr>
              <w:spacing w:after="0"/>
              <w:rPr>
                <w:rFonts w:ascii="Times New Roman" w:hAnsi="Times New Roman"/>
                <w:sz w:val="24"/>
              </w:rPr>
            </w:pPr>
          </w:p>
        </w:tc>
        <w:tc>
          <w:tcPr>
            <w:tcW w:w="5006" w:type="dxa"/>
            <w:shd w:val="clear" w:color="auto" w:fill="auto"/>
          </w:tcPr>
          <w:p w14:paraId="0D7FA3C7" w14:textId="77777777" w:rsidR="00764FCE" w:rsidRPr="00764FCE" w:rsidRDefault="00764FCE" w:rsidP="00764FCE">
            <w:pPr>
              <w:spacing w:after="0"/>
              <w:rPr>
                <w:rFonts w:ascii="Times New Roman" w:hAnsi="Times New Roman"/>
                <w:sz w:val="24"/>
              </w:rPr>
            </w:pPr>
          </w:p>
        </w:tc>
        <w:tc>
          <w:tcPr>
            <w:tcW w:w="1843" w:type="dxa"/>
            <w:shd w:val="clear" w:color="auto" w:fill="auto"/>
          </w:tcPr>
          <w:p w14:paraId="74BAC276" w14:textId="77777777" w:rsidR="00764FCE" w:rsidRPr="00764FCE" w:rsidRDefault="00764FCE" w:rsidP="00764FCE">
            <w:pPr>
              <w:spacing w:after="0"/>
              <w:rPr>
                <w:rFonts w:ascii="Times New Roman" w:hAnsi="Times New Roman"/>
                <w:b/>
                <w:bCs/>
                <w:sz w:val="24"/>
              </w:rPr>
            </w:pPr>
            <w:r w:rsidRPr="00764FCE">
              <w:rPr>
                <w:rFonts w:ascii="Times New Roman" w:hAnsi="Times New Roman"/>
                <w:b/>
                <w:bCs/>
                <w:sz w:val="24"/>
              </w:rPr>
              <w:t>УМК</w:t>
            </w:r>
          </w:p>
        </w:tc>
        <w:tc>
          <w:tcPr>
            <w:tcW w:w="2552" w:type="dxa"/>
          </w:tcPr>
          <w:p w14:paraId="3BC324E9" w14:textId="77777777" w:rsidR="00764FCE" w:rsidRPr="00764FCE" w:rsidRDefault="00764FCE" w:rsidP="00764FCE">
            <w:pPr>
              <w:spacing w:after="0"/>
              <w:rPr>
                <w:rFonts w:ascii="Times New Roman" w:hAnsi="Times New Roman"/>
                <w:sz w:val="24"/>
              </w:rPr>
            </w:pPr>
          </w:p>
        </w:tc>
        <w:tc>
          <w:tcPr>
            <w:tcW w:w="2835" w:type="dxa"/>
            <w:shd w:val="clear" w:color="auto" w:fill="auto"/>
          </w:tcPr>
          <w:p w14:paraId="486BE06D" w14:textId="77777777" w:rsidR="00764FCE" w:rsidRPr="00764FCE" w:rsidRDefault="00764FCE" w:rsidP="00764FCE">
            <w:pPr>
              <w:spacing w:after="0"/>
              <w:rPr>
                <w:rFonts w:ascii="Times New Roman" w:hAnsi="Times New Roman"/>
                <w:sz w:val="24"/>
              </w:rPr>
            </w:pPr>
          </w:p>
        </w:tc>
        <w:tc>
          <w:tcPr>
            <w:tcW w:w="2625" w:type="dxa"/>
          </w:tcPr>
          <w:p w14:paraId="6D8D9102" w14:textId="77777777" w:rsidR="00764FCE" w:rsidRPr="00764FCE" w:rsidRDefault="00764FCE" w:rsidP="00764FCE">
            <w:pPr>
              <w:spacing w:after="0"/>
              <w:rPr>
                <w:rFonts w:ascii="Times New Roman" w:hAnsi="Times New Roman"/>
                <w:sz w:val="24"/>
              </w:rPr>
            </w:pPr>
          </w:p>
        </w:tc>
      </w:tr>
    </w:tbl>
    <w:p w14:paraId="111DCD10" w14:textId="77777777" w:rsidR="00533B4D" w:rsidRDefault="00533B4D" w:rsidP="00533B4D">
      <w:pPr>
        <w:spacing w:after="0"/>
        <w:ind w:firstLine="709"/>
        <w:jc w:val="both"/>
        <w:rPr>
          <w:rFonts w:ascii="Times New Roman" w:hAnsi="Times New Roman"/>
          <w:b/>
          <w:bCs/>
          <w:sz w:val="24"/>
        </w:rPr>
      </w:pPr>
    </w:p>
    <w:p w14:paraId="3F50A1E0" w14:textId="77777777" w:rsidR="00533B4D" w:rsidRDefault="00533B4D" w:rsidP="00533B4D">
      <w:pPr>
        <w:spacing w:after="0"/>
        <w:ind w:firstLine="709"/>
        <w:jc w:val="both"/>
        <w:rPr>
          <w:rFonts w:ascii="Times New Roman" w:hAnsi="Times New Roman"/>
          <w:b/>
          <w:bCs/>
          <w:sz w:val="24"/>
        </w:rPr>
      </w:pPr>
    </w:p>
    <w:p w14:paraId="135ED7A8" w14:textId="77777777" w:rsidR="00533B4D" w:rsidRDefault="00533B4D" w:rsidP="00533B4D">
      <w:pPr>
        <w:spacing w:after="0"/>
        <w:ind w:firstLine="709"/>
        <w:jc w:val="both"/>
        <w:rPr>
          <w:rFonts w:ascii="Times New Roman" w:hAnsi="Times New Roman"/>
          <w:b/>
          <w:bCs/>
          <w:sz w:val="24"/>
        </w:rPr>
      </w:pPr>
    </w:p>
    <w:p w14:paraId="3884143C" w14:textId="4EB5260D" w:rsidR="00447877" w:rsidRDefault="00447877" w:rsidP="00533B4D">
      <w:pPr>
        <w:spacing w:after="0"/>
        <w:ind w:firstLine="709"/>
        <w:jc w:val="both"/>
        <w:rPr>
          <w:rFonts w:ascii="Times New Roman" w:hAnsi="Times New Roman"/>
          <w:b/>
          <w:bCs/>
          <w:sz w:val="24"/>
        </w:rPr>
      </w:pPr>
      <w:r>
        <w:rPr>
          <w:rFonts w:ascii="Times New Roman" w:hAnsi="Times New Roman"/>
          <w:b/>
          <w:bCs/>
          <w:sz w:val="24"/>
        </w:rPr>
        <w:br w:type="page"/>
      </w:r>
    </w:p>
    <w:p w14:paraId="38341300" w14:textId="0EDEA6E2" w:rsidR="000D4191" w:rsidRPr="000D4191" w:rsidRDefault="00A30F10" w:rsidP="000D4191">
      <w:pPr>
        <w:pStyle w:val="ae"/>
        <w:numPr>
          <w:ilvl w:val="0"/>
          <w:numId w:val="46"/>
        </w:numPr>
        <w:shd w:val="clear" w:color="auto" w:fill="FFFFFF"/>
        <w:jc w:val="both"/>
      </w:pPr>
      <w:r>
        <w:rPr>
          <w:lang w:val="ru-RU"/>
        </w:rPr>
        <w:lastRenderedPageBreak/>
        <w:t>Лицензионное</w:t>
      </w:r>
      <w:r w:rsidR="000D4191" w:rsidRPr="000D4191">
        <w:t xml:space="preserve"> и свободно распространяемо</w:t>
      </w:r>
      <w:r w:rsidR="000D4191">
        <w:rPr>
          <w:lang w:val="ru-RU"/>
        </w:rPr>
        <w:t>е</w:t>
      </w:r>
      <w:r w:rsidR="000D4191" w:rsidRPr="000D4191">
        <w:t xml:space="preserve"> программно</w:t>
      </w:r>
      <w:r w:rsidR="000D4191">
        <w:rPr>
          <w:lang w:val="ru-RU"/>
        </w:rPr>
        <w:t>е</w:t>
      </w:r>
      <w:r w:rsidR="000D4191" w:rsidRPr="000D4191">
        <w:t xml:space="preserve"> обеспечени</w:t>
      </w:r>
      <w:r w:rsidR="000D4191">
        <w:rPr>
          <w:lang w:val="ru-RU"/>
        </w:rPr>
        <w:t>е</w:t>
      </w:r>
    </w:p>
    <w:p w14:paraId="040AE3E3" w14:textId="70B77759" w:rsidR="00447877" w:rsidRPr="000D4191" w:rsidRDefault="00F719AE" w:rsidP="000D4191">
      <w:pPr>
        <w:pStyle w:val="ae"/>
        <w:shd w:val="clear" w:color="auto" w:fill="FFFFFF"/>
        <w:ind w:left="720"/>
        <w:jc w:val="both"/>
      </w:pPr>
      <w:r>
        <w:rPr>
          <w:lang w:val="ru-RU"/>
        </w:rPr>
        <w:t>Перечень</w:t>
      </w:r>
      <w:r w:rsidR="00447877" w:rsidRPr="000D4191">
        <w:t xml:space="preserve"> необходимого комплекта лицензионного и свободно распространяемого программного обеспечения</w:t>
      </w:r>
      <w:r w:rsidR="00447877" w:rsidRPr="00985111">
        <w:rPr>
          <w:rStyle w:val="ac"/>
        </w:rPr>
        <w:footnoteReference w:id="13"/>
      </w:r>
      <w:r w:rsidR="00447877" w:rsidRPr="000D4191">
        <w:t xml:space="preserve">.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165"/>
        <w:gridCol w:w="2202"/>
        <w:gridCol w:w="3208"/>
      </w:tblGrid>
      <w:tr w:rsidR="000D4191" w:rsidRPr="00985111" w14:paraId="7DE89054"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7CB8EDC1" w14:textId="77777777" w:rsidR="000D4191" w:rsidRPr="00876CEC" w:rsidRDefault="000D4191" w:rsidP="00A44B98">
            <w:pPr>
              <w:contextualSpacing/>
              <w:jc w:val="center"/>
              <w:rPr>
                <w:rFonts w:ascii="Times New Roman" w:eastAsia="Calibri" w:hAnsi="Times New Roman"/>
                <w:b/>
                <w:bCs/>
                <w:szCs w:val="24"/>
              </w:rPr>
            </w:pPr>
            <w:r w:rsidRPr="00876CEC">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hideMark/>
          </w:tcPr>
          <w:p w14:paraId="5D860850" w14:textId="77777777" w:rsidR="000D4191" w:rsidRPr="00876CEC" w:rsidRDefault="000D4191" w:rsidP="00A44B98">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77A0B462" w14:textId="3D785773" w:rsidR="000D4191" w:rsidRPr="00876CEC" w:rsidRDefault="004033A6" w:rsidP="00A44B98">
            <w:pPr>
              <w:contextualSpacing/>
              <w:jc w:val="center"/>
              <w:rPr>
                <w:rFonts w:ascii="Times New Roman" w:eastAsia="Calibri" w:hAnsi="Times New Roman"/>
                <w:b/>
                <w:bCs/>
                <w:szCs w:val="24"/>
              </w:rPr>
            </w:pPr>
            <w:r>
              <w:rPr>
                <w:rFonts w:ascii="Times New Roman" w:hAnsi="Times New Roman"/>
                <w:b/>
                <w:bCs/>
                <w:sz w:val="24"/>
              </w:rPr>
              <w:t>К</w:t>
            </w:r>
            <w:r w:rsidR="000D4191" w:rsidRPr="001E49CA">
              <w:rPr>
                <w:rFonts w:ascii="Times New Roman" w:hAnsi="Times New Roman"/>
                <w:b/>
                <w:bCs/>
                <w:sz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9F9C0FF" w14:textId="38D5A827" w:rsidR="000D4191" w:rsidRPr="00876CEC" w:rsidRDefault="000D4191" w:rsidP="00A44B98">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0D4191" w:rsidRPr="00985111" w14:paraId="3046B6AA"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5DF5F39B" w14:textId="77777777" w:rsidR="000D4191" w:rsidRPr="00985111" w:rsidRDefault="000D4191" w:rsidP="00A44B98">
            <w:pPr>
              <w:contextualSpacing/>
              <w:jc w:val="both"/>
              <w:rPr>
                <w:rFonts w:ascii="Times New Roman" w:eastAsia="Calibri" w:hAnsi="Times New Roman"/>
                <w:sz w:val="24"/>
                <w:szCs w:val="24"/>
              </w:rPr>
            </w:pPr>
            <w:r w:rsidRPr="00985111">
              <w:rPr>
                <w:rFonts w:ascii="Times New Roman" w:eastAsia="Calibri" w:hAnsi="Times New Roman"/>
                <w:sz w:val="24"/>
                <w:szCs w:val="24"/>
              </w:rPr>
              <w:t>1</w:t>
            </w:r>
          </w:p>
        </w:tc>
        <w:tc>
          <w:tcPr>
            <w:tcW w:w="2848" w:type="pct"/>
            <w:tcBorders>
              <w:top w:val="single" w:sz="4" w:space="0" w:color="auto"/>
              <w:left w:val="single" w:sz="4" w:space="0" w:color="auto"/>
              <w:bottom w:val="single" w:sz="4" w:space="0" w:color="auto"/>
              <w:right w:val="single" w:sz="4" w:space="0" w:color="auto"/>
            </w:tcBorders>
          </w:tcPr>
          <w:p w14:paraId="3F8F5C59" w14:textId="77777777" w:rsidR="000D4191" w:rsidRPr="00985111" w:rsidRDefault="000D4191" w:rsidP="00A44B98">
            <w:pPr>
              <w:contextualSpacing/>
              <w:jc w:val="both"/>
              <w:rPr>
                <w:rFonts w:ascii="Times New Roman" w:eastAsia="Calibri" w:hAnsi="Times New Roman"/>
                <w:sz w:val="24"/>
                <w:szCs w:val="24"/>
              </w:rPr>
            </w:pPr>
          </w:p>
        </w:tc>
        <w:tc>
          <w:tcPr>
            <w:tcW w:w="768" w:type="pct"/>
            <w:tcBorders>
              <w:top w:val="single" w:sz="4" w:space="0" w:color="auto"/>
              <w:left w:val="single" w:sz="4" w:space="0" w:color="auto"/>
              <w:bottom w:val="single" w:sz="4" w:space="0" w:color="auto"/>
              <w:right w:val="single" w:sz="4" w:space="0" w:color="auto"/>
            </w:tcBorders>
          </w:tcPr>
          <w:p w14:paraId="6F370CB7" w14:textId="77777777" w:rsidR="000D4191" w:rsidRPr="00985111" w:rsidRDefault="000D4191" w:rsidP="00A44B98">
            <w:pPr>
              <w:contextualSpacing/>
              <w:jc w:val="both"/>
              <w:rPr>
                <w:rFonts w:ascii="Times New Roman" w:eastAsia="Calibri" w:hAnsi="Times New Roman"/>
                <w:sz w:val="24"/>
                <w:szCs w:val="24"/>
              </w:rPr>
            </w:pPr>
          </w:p>
        </w:tc>
        <w:tc>
          <w:tcPr>
            <w:tcW w:w="1119" w:type="pct"/>
            <w:tcBorders>
              <w:top w:val="single" w:sz="4" w:space="0" w:color="auto"/>
              <w:left w:val="single" w:sz="4" w:space="0" w:color="auto"/>
              <w:bottom w:val="single" w:sz="4" w:space="0" w:color="auto"/>
              <w:right w:val="single" w:sz="4" w:space="0" w:color="auto"/>
            </w:tcBorders>
          </w:tcPr>
          <w:p w14:paraId="79D69067" w14:textId="6B351A18" w:rsidR="000D4191" w:rsidRPr="00985111" w:rsidRDefault="000D4191" w:rsidP="00A44B98">
            <w:pPr>
              <w:contextualSpacing/>
              <w:jc w:val="both"/>
              <w:rPr>
                <w:rFonts w:ascii="Times New Roman" w:eastAsia="Calibri" w:hAnsi="Times New Roman"/>
                <w:sz w:val="24"/>
                <w:szCs w:val="24"/>
              </w:rPr>
            </w:pPr>
          </w:p>
        </w:tc>
      </w:tr>
      <w:tr w:rsidR="000D4191" w:rsidRPr="00985111" w14:paraId="7485C6FE"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23DA587F" w14:textId="77777777" w:rsidR="000D4191" w:rsidRPr="00985111" w:rsidRDefault="000D4191" w:rsidP="00A44B98">
            <w:pPr>
              <w:contextualSpacing/>
              <w:jc w:val="both"/>
              <w:rPr>
                <w:rFonts w:ascii="Times New Roman" w:eastAsia="Calibri" w:hAnsi="Times New Roman"/>
                <w:sz w:val="24"/>
                <w:szCs w:val="24"/>
              </w:rPr>
            </w:pPr>
            <w:r w:rsidRPr="00985111">
              <w:rPr>
                <w:rFonts w:ascii="Times New Roman" w:eastAsia="Calibri" w:hAnsi="Times New Roman"/>
                <w:sz w:val="24"/>
                <w:szCs w:val="24"/>
              </w:rPr>
              <w:t>2</w:t>
            </w:r>
          </w:p>
        </w:tc>
        <w:tc>
          <w:tcPr>
            <w:tcW w:w="2848" w:type="pct"/>
            <w:tcBorders>
              <w:top w:val="single" w:sz="4" w:space="0" w:color="auto"/>
              <w:left w:val="single" w:sz="4" w:space="0" w:color="auto"/>
              <w:bottom w:val="single" w:sz="4" w:space="0" w:color="auto"/>
              <w:right w:val="single" w:sz="4" w:space="0" w:color="auto"/>
            </w:tcBorders>
          </w:tcPr>
          <w:p w14:paraId="0A81D795" w14:textId="77777777" w:rsidR="000D4191" w:rsidRPr="00985111" w:rsidRDefault="000D4191" w:rsidP="00A44B98">
            <w:pPr>
              <w:contextualSpacing/>
              <w:jc w:val="both"/>
              <w:rPr>
                <w:rFonts w:ascii="Times New Roman" w:eastAsia="Calibri" w:hAnsi="Times New Roman"/>
                <w:sz w:val="24"/>
                <w:szCs w:val="24"/>
              </w:rPr>
            </w:pPr>
          </w:p>
        </w:tc>
        <w:tc>
          <w:tcPr>
            <w:tcW w:w="768" w:type="pct"/>
            <w:tcBorders>
              <w:top w:val="single" w:sz="4" w:space="0" w:color="auto"/>
              <w:left w:val="single" w:sz="4" w:space="0" w:color="auto"/>
              <w:bottom w:val="single" w:sz="4" w:space="0" w:color="auto"/>
              <w:right w:val="single" w:sz="4" w:space="0" w:color="auto"/>
            </w:tcBorders>
          </w:tcPr>
          <w:p w14:paraId="63CD297E" w14:textId="77777777" w:rsidR="000D4191" w:rsidRPr="00985111" w:rsidRDefault="000D4191" w:rsidP="00A44B98">
            <w:pPr>
              <w:contextualSpacing/>
              <w:jc w:val="both"/>
              <w:rPr>
                <w:rFonts w:ascii="Times New Roman" w:eastAsia="Calibri" w:hAnsi="Times New Roman"/>
                <w:sz w:val="24"/>
                <w:szCs w:val="24"/>
              </w:rPr>
            </w:pPr>
          </w:p>
        </w:tc>
        <w:tc>
          <w:tcPr>
            <w:tcW w:w="1119" w:type="pct"/>
            <w:tcBorders>
              <w:top w:val="single" w:sz="4" w:space="0" w:color="auto"/>
              <w:left w:val="single" w:sz="4" w:space="0" w:color="auto"/>
              <w:bottom w:val="single" w:sz="4" w:space="0" w:color="auto"/>
              <w:right w:val="single" w:sz="4" w:space="0" w:color="auto"/>
            </w:tcBorders>
          </w:tcPr>
          <w:p w14:paraId="323821A2" w14:textId="2DEFCE61" w:rsidR="000D4191" w:rsidRPr="00985111" w:rsidRDefault="000D4191" w:rsidP="00A44B98">
            <w:pPr>
              <w:contextualSpacing/>
              <w:jc w:val="both"/>
              <w:rPr>
                <w:rFonts w:ascii="Times New Roman" w:eastAsia="Calibri" w:hAnsi="Times New Roman"/>
                <w:sz w:val="24"/>
                <w:szCs w:val="24"/>
              </w:rPr>
            </w:pPr>
          </w:p>
        </w:tc>
      </w:tr>
    </w:tbl>
    <w:p w14:paraId="4B2FEDFE" w14:textId="77777777" w:rsidR="00447877" w:rsidRPr="00985111" w:rsidRDefault="00447877" w:rsidP="00447877">
      <w:pPr>
        <w:suppressAutoHyphens/>
        <w:ind w:firstLine="709"/>
        <w:jc w:val="both"/>
        <w:rPr>
          <w:rFonts w:ascii="Times New Roman" w:hAnsi="Times New Roman"/>
          <w:bCs/>
          <w:sz w:val="24"/>
          <w:szCs w:val="24"/>
        </w:rPr>
      </w:pPr>
    </w:p>
    <w:sectPr w:rsidR="00447877" w:rsidRPr="00985111" w:rsidSect="00447A7E">
      <w:footerReference w:type="even" r:id="rId8"/>
      <w:footerReference w:type="default" r:id="rId9"/>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F369" w14:textId="77777777" w:rsidR="00E814A0" w:rsidRDefault="00E814A0" w:rsidP="0018331B">
      <w:pPr>
        <w:spacing w:after="0" w:line="240" w:lineRule="auto"/>
      </w:pPr>
      <w:r>
        <w:separator/>
      </w:r>
    </w:p>
  </w:endnote>
  <w:endnote w:type="continuationSeparator" w:id="0">
    <w:p w14:paraId="67A83AC0" w14:textId="77777777" w:rsidR="00E814A0" w:rsidRDefault="00E814A0"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123F" w14:textId="77777777" w:rsidR="0037301B" w:rsidRDefault="003730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2EC8">
      <w:rPr>
        <w:rStyle w:val="a7"/>
        <w:noProof/>
      </w:rPr>
      <w:t>3</w:t>
    </w:r>
    <w:r>
      <w:rPr>
        <w:rStyle w:val="a7"/>
      </w:rPr>
      <w:fldChar w:fldCharType="end"/>
    </w:r>
  </w:p>
  <w:p w14:paraId="7E0BE0B6" w14:textId="77777777" w:rsidR="0037301B" w:rsidRDefault="0037301B"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F35D" w14:textId="77777777" w:rsidR="0037301B" w:rsidRDefault="0037301B" w:rsidP="00285FE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2299" w14:textId="77777777" w:rsidR="00E814A0" w:rsidRDefault="00E814A0" w:rsidP="0018331B">
      <w:pPr>
        <w:spacing w:after="0" w:line="240" w:lineRule="auto"/>
      </w:pPr>
      <w:r>
        <w:separator/>
      </w:r>
    </w:p>
  </w:footnote>
  <w:footnote w:type="continuationSeparator" w:id="0">
    <w:p w14:paraId="5D650A6F" w14:textId="77777777" w:rsidR="00E814A0" w:rsidRDefault="00E814A0" w:rsidP="0018331B">
      <w:pPr>
        <w:spacing w:after="0" w:line="240" w:lineRule="auto"/>
      </w:pPr>
      <w:r>
        <w:continuationSeparator/>
      </w:r>
    </w:p>
  </w:footnote>
  <w:footnote w:id="1">
    <w:p w14:paraId="58CB75CD" w14:textId="5881C614" w:rsidR="001808B8" w:rsidRPr="0081088C" w:rsidRDefault="001808B8">
      <w:pPr>
        <w:pStyle w:val="aa"/>
        <w:rPr>
          <w:i/>
          <w:iCs/>
          <w:lang w:val="ru-RU"/>
        </w:rPr>
      </w:pPr>
      <w:r w:rsidRPr="001808B8">
        <w:rPr>
          <w:rStyle w:val="ac"/>
          <w:i/>
          <w:iCs/>
        </w:rPr>
        <w:footnoteRef/>
      </w:r>
      <w:r w:rsidRPr="001808B8">
        <w:rPr>
          <w:i/>
          <w:iCs/>
          <w:lang w:val="ru-RU"/>
        </w:rPr>
        <w:t xml:space="preserve"> </w:t>
      </w:r>
      <w:r w:rsidRPr="0081088C">
        <w:rPr>
          <w:i/>
          <w:iCs/>
          <w:lang w:val="ru-RU"/>
        </w:rPr>
        <w:t xml:space="preserve">Перечисляется для каждого кабинета, указанного в п. 6.1.1 </w:t>
      </w:r>
      <w:r w:rsidR="009B58A0" w:rsidRPr="0081088C">
        <w:rPr>
          <w:i/>
          <w:iCs/>
          <w:lang w:val="ru-RU"/>
        </w:rPr>
        <w:t>О</w:t>
      </w:r>
      <w:r w:rsidR="00C94754" w:rsidRPr="0081088C">
        <w:rPr>
          <w:i/>
          <w:iCs/>
          <w:lang w:val="ru-RU"/>
        </w:rPr>
        <w:t>ПОП-П</w:t>
      </w:r>
      <w:r w:rsidR="00A1073F" w:rsidRPr="0081088C">
        <w:rPr>
          <w:i/>
          <w:iCs/>
          <w:lang w:val="ru-RU"/>
        </w:rPr>
        <w:t>.</w:t>
      </w:r>
    </w:p>
  </w:footnote>
  <w:footnote w:id="2">
    <w:p w14:paraId="0E430EF2" w14:textId="77777777" w:rsidR="005109D8" w:rsidRPr="0081088C" w:rsidRDefault="005109D8" w:rsidP="005109D8">
      <w:pPr>
        <w:pStyle w:val="aa"/>
        <w:jc w:val="both"/>
        <w:rPr>
          <w:i/>
          <w:iCs/>
          <w:lang w:val="ru-RU"/>
        </w:rPr>
      </w:pPr>
      <w:r w:rsidRPr="0081088C">
        <w:rPr>
          <w:rStyle w:val="ac"/>
          <w:i/>
          <w:iCs/>
        </w:rPr>
        <w:footnoteRef/>
      </w:r>
      <w:r w:rsidRPr="0081088C">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
    <w:p w14:paraId="3DA10D17" w14:textId="77777777" w:rsidR="005109D8" w:rsidRPr="0081088C" w:rsidRDefault="005109D8" w:rsidP="005109D8">
      <w:pPr>
        <w:pStyle w:val="aa"/>
        <w:jc w:val="both"/>
        <w:rPr>
          <w:i/>
          <w:iCs/>
          <w:lang w:val="ru-RU"/>
        </w:rPr>
      </w:pPr>
      <w:r w:rsidRPr="0081088C">
        <w:rPr>
          <w:rStyle w:val="ac"/>
          <w:i/>
          <w:iCs/>
        </w:rPr>
        <w:footnoteRef/>
      </w:r>
      <w:r w:rsidRPr="0081088C">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4">
    <w:p w14:paraId="29D68A22" w14:textId="6920C282" w:rsidR="00A1073F" w:rsidRPr="0081088C" w:rsidRDefault="00A1073F" w:rsidP="00A1073F">
      <w:pPr>
        <w:pStyle w:val="aa"/>
        <w:rPr>
          <w:i/>
          <w:iCs/>
          <w:lang w:val="ru-RU"/>
        </w:rPr>
      </w:pPr>
      <w:r w:rsidRPr="0081088C">
        <w:rPr>
          <w:rStyle w:val="ac"/>
          <w:i/>
          <w:iCs/>
        </w:rPr>
        <w:footnoteRef/>
      </w:r>
      <w:r w:rsidRPr="0081088C">
        <w:rPr>
          <w:i/>
          <w:iCs/>
          <w:lang w:val="ru-RU"/>
        </w:rPr>
        <w:t xml:space="preserve"> Перечисляется для каждо</w:t>
      </w:r>
      <w:r w:rsidR="00533B4D" w:rsidRPr="0081088C">
        <w:rPr>
          <w:i/>
          <w:iCs/>
          <w:lang w:val="ru-RU"/>
        </w:rPr>
        <w:t>го специального помещения</w:t>
      </w:r>
      <w:r w:rsidRPr="0081088C">
        <w:rPr>
          <w:i/>
          <w:iCs/>
          <w:lang w:val="ru-RU"/>
        </w:rPr>
        <w:t>, указанно</w:t>
      </w:r>
      <w:r w:rsidR="00533B4D" w:rsidRPr="0081088C">
        <w:rPr>
          <w:i/>
          <w:iCs/>
          <w:lang w:val="ru-RU"/>
        </w:rPr>
        <w:t>го</w:t>
      </w:r>
      <w:r w:rsidRPr="0081088C">
        <w:rPr>
          <w:i/>
          <w:iCs/>
          <w:lang w:val="ru-RU"/>
        </w:rPr>
        <w:t xml:space="preserve"> в п. 6.1.</w:t>
      </w:r>
      <w:r w:rsidR="0096592C" w:rsidRPr="0081088C">
        <w:rPr>
          <w:i/>
          <w:iCs/>
          <w:lang w:val="ru-RU"/>
        </w:rPr>
        <w:t>2</w:t>
      </w:r>
      <w:r w:rsidRPr="0081088C">
        <w:rPr>
          <w:i/>
          <w:iCs/>
          <w:lang w:val="ru-RU"/>
        </w:rPr>
        <w:t xml:space="preserve"> </w:t>
      </w:r>
      <w:r w:rsidR="0096592C" w:rsidRPr="0081088C">
        <w:rPr>
          <w:i/>
          <w:iCs/>
          <w:lang w:val="ru-RU"/>
        </w:rPr>
        <w:t>О</w:t>
      </w:r>
      <w:r w:rsidR="00C94754" w:rsidRPr="0081088C">
        <w:rPr>
          <w:i/>
          <w:iCs/>
          <w:lang w:val="ru-RU"/>
        </w:rPr>
        <w:t>ПОП-П</w:t>
      </w:r>
      <w:r w:rsidRPr="0081088C">
        <w:rPr>
          <w:i/>
          <w:iCs/>
          <w:lang w:val="ru-RU"/>
        </w:rPr>
        <w:t>.</w:t>
      </w:r>
    </w:p>
  </w:footnote>
  <w:footnote w:id="5">
    <w:p w14:paraId="4DC197C6" w14:textId="77777777" w:rsidR="005109D8" w:rsidRPr="0081088C" w:rsidRDefault="005109D8" w:rsidP="005109D8">
      <w:pPr>
        <w:pStyle w:val="aa"/>
        <w:jc w:val="both"/>
        <w:rPr>
          <w:i/>
          <w:iCs/>
          <w:lang w:val="ru-RU"/>
        </w:rPr>
      </w:pPr>
      <w:r>
        <w:rPr>
          <w:rStyle w:val="ac"/>
        </w:rPr>
        <w:footnoteRef/>
      </w:r>
      <w:r>
        <w:rPr>
          <w:lang w:val="ru-RU"/>
        </w:rPr>
        <w:t xml:space="preserve"> </w:t>
      </w:r>
      <w:r w:rsidRPr="0081088C">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16E85A1A" w14:textId="77777777" w:rsidR="005109D8" w:rsidRPr="0081088C" w:rsidRDefault="005109D8" w:rsidP="005109D8">
      <w:pPr>
        <w:pStyle w:val="aa"/>
        <w:jc w:val="both"/>
        <w:rPr>
          <w:i/>
          <w:iCs/>
          <w:lang w:val="ru-RU"/>
        </w:rPr>
      </w:pPr>
      <w:r w:rsidRPr="0081088C">
        <w:rPr>
          <w:rStyle w:val="ac"/>
          <w:i/>
          <w:iCs/>
        </w:rPr>
        <w:footnoteRef/>
      </w:r>
      <w:r w:rsidRPr="0081088C">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400EEDF6" w14:textId="77777777" w:rsidR="00764FCE" w:rsidRPr="0081088C" w:rsidRDefault="00764FCE" w:rsidP="00764FCE">
      <w:pPr>
        <w:pStyle w:val="aa"/>
        <w:jc w:val="both"/>
        <w:rPr>
          <w:i/>
          <w:iCs/>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w:t>
      </w:r>
      <w:r w:rsidRPr="0081088C">
        <w:rPr>
          <w:i/>
          <w:iCs/>
          <w:lang w:val="ru-RU"/>
        </w:rPr>
        <w:t>программы.</w:t>
      </w:r>
    </w:p>
  </w:footnote>
  <w:footnote w:id="8">
    <w:p w14:paraId="17CBDB13" w14:textId="77777777" w:rsidR="00764FCE" w:rsidRPr="0081088C" w:rsidRDefault="00764FCE" w:rsidP="00764FCE">
      <w:pPr>
        <w:pStyle w:val="aa"/>
        <w:jc w:val="both"/>
        <w:rPr>
          <w:i/>
          <w:iCs/>
          <w:lang w:val="ru-RU"/>
        </w:rPr>
      </w:pPr>
      <w:r w:rsidRPr="0081088C">
        <w:rPr>
          <w:rStyle w:val="ac"/>
          <w:i/>
          <w:iCs/>
        </w:rPr>
        <w:footnoteRef/>
      </w:r>
      <w:r w:rsidRPr="0081088C">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31C4180E" w14:textId="77777777" w:rsidR="00533B4D" w:rsidRPr="00EE242F" w:rsidRDefault="00533B4D" w:rsidP="00533B4D">
      <w:pPr>
        <w:pStyle w:val="aa"/>
        <w:rPr>
          <w:i/>
          <w:iCs/>
          <w:lang w:val="ru-RU"/>
        </w:rPr>
      </w:pPr>
      <w:r w:rsidRPr="001808B8">
        <w:rPr>
          <w:rStyle w:val="ac"/>
          <w:i/>
          <w:iCs/>
        </w:rPr>
        <w:footnoteRef/>
      </w:r>
      <w:r w:rsidRPr="001808B8">
        <w:rPr>
          <w:i/>
          <w:iCs/>
          <w:lang w:val="ru-RU"/>
        </w:rPr>
        <w:t xml:space="preserve"> </w:t>
      </w:r>
      <w:r w:rsidRPr="00EE242F">
        <w:rPr>
          <w:i/>
          <w:iCs/>
          <w:lang w:val="ru-RU"/>
        </w:rPr>
        <w:t>Указывается для каждого помещения, задействованного при организации самостоятельной и воспитательной работы.</w:t>
      </w:r>
    </w:p>
  </w:footnote>
  <w:footnote w:id="10">
    <w:p w14:paraId="1D368B98" w14:textId="77777777" w:rsidR="00764FCE" w:rsidRPr="00EE242F" w:rsidRDefault="00764FCE" w:rsidP="00764FCE">
      <w:pPr>
        <w:pStyle w:val="aa"/>
        <w:jc w:val="both"/>
        <w:rPr>
          <w:i/>
          <w:iCs/>
          <w:lang w:val="ru-RU"/>
        </w:rPr>
      </w:pPr>
      <w:r w:rsidRPr="00EE242F">
        <w:rPr>
          <w:rStyle w:val="ac"/>
          <w:i/>
          <w:iCs/>
        </w:rPr>
        <w:footnoteRef/>
      </w:r>
      <w:r w:rsidRPr="00EE242F">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1">
    <w:p w14:paraId="5095FCFE" w14:textId="77777777" w:rsidR="00764FCE" w:rsidRPr="00EE242F" w:rsidRDefault="00764FCE" w:rsidP="00764FCE">
      <w:pPr>
        <w:pStyle w:val="aa"/>
        <w:jc w:val="both"/>
        <w:rPr>
          <w:i/>
          <w:iCs/>
          <w:lang w:val="ru-RU"/>
        </w:rPr>
      </w:pPr>
      <w:r w:rsidRPr="00EE242F">
        <w:rPr>
          <w:rStyle w:val="ac"/>
          <w:i/>
          <w:iCs/>
        </w:rPr>
        <w:footnoteRef/>
      </w:r>
      <w:r w:rsidRPr="00EE242F">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2">
    <w:p w14:paraId="25176DA6" w14:textId="77777777" w:rsidR="00764FCE" w:rsidRPr="00EE242F" w:rsidRDefault="00764FCE" w:rsidP="00764FCE">
      <w:pPr>
        <w:pStyle w:val="aa"/>
        <w:suppressAutoHyphens/>
        <w:jc w:val="both"/>
        <w:rPr>
          <w:i/>
          <w:iCs/>
          <w:sz w:val="18"/>
          <w:szCs w:val="18"/>
          <w:lang w:val="ru-RU"/>
        </w:rPr>
      </w:pPr>
      <w:r w:rsidRPr="00EE242F">
        <w:rPr>
          <w:rStyle w:val="ac"/>
          <w:i/>
          <w:iCs/>
          <w:sz w:val="18"/>
          <w:szCs w:val="18"/>
        </w:rPr>
        <w:footnoteRef/>
      </w:r>
      <w:r w:rsidRPr="00EE242F">
        <w:rPr>
          <w:i/>
          <w:iCs/>
          <w:sz w:val="18"/>
          <w:szCs w:val="18"/>
          <w:lang w:val="ru-RU"/>
        </w:rPr>
        <w:t xml:space="preserve">  Заполняется </w:t>
      </w:r>
      <w:r w:rsidRPr="00EE242F">
        <w:rPr>
          <w:i/>
          <w:iCs/>
          <w:lang w:val="ru-RU"/>
        </w:rPr>
        <w:t>образовательной организацией при формировании основной профессиональной образовательной программы.</w:t>
      </w:r>
    </w:p>
  </w:footnote>
  <w:footnote w:id="13">
    <w:p w14:paraId="08C9FC86" w14:textId="06BCC182" w:rsidR="00447877" w:rsidRPr="0081088C" w:rsidRDefault="00447877" w:rsidP="00447877">
      <w:pPr>
        <w:pStyle w:val="aa"/>
        <w:jc w:val="both"/>
        <w:rPr>
          <w:i/>
          <w:iCs/>
          <w:sz w:val="16"/>
          <w:lang w:val="ru-RU"/>
        </w:rPr>
      </w:pPr>
      <w:r w:rsidRPr="0081088C">
        <w:rPr>
          <w:rStyle w:val="ac"/>
          <w:i/>
          <w:iCs/>
        </w:rPr>
        <w:footnoteRef/>
      </w:r>
      <w:r w:rsidRPr="0081088C">
        <w:rPr>
          <w:i/>
          <w:iCs/>
          <w:lang w:val="ru-RU"/>
        </w:rPr>
        <w:t xml:space="preserve"> </w:t>
      </w:r>
      <w:r w:rsidRPr="0081088C">
        <w:rPr>
          <w:i/>
          <w:iCs/>
          <w:szCs w:val="24"/>
          <w:lang w:val="ru-RU"/>
        </w:rPr>
        <w:t>Указывается при необходимости применения программного обеспечения в соответствии с квалификацией выпускника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0"/>
  </w:num>
  <w:num w:numId="4">
    <w:abstractNumId w:val="19"/>
  </w:num>
  <w:num w:numId="5">
    <w:abstractNumId w:val="25"/>
  </w:num>
  <w:num w:numId="6">
    <w:abstractNumId w:val="15"/>
  </w:num>
  <w:num w:numId="7">
    <w:abstractNumId w:val="23"/>
  </w:num>
  <w:num w:numId="8">
    <w:abstractNumId w:val="38"/>
  </w:num>
  <w:num w:numId="9">
    <w:abstractNumId w:val="21"/>
  </w:num>
  <w:num w:numId="10">
    <w:abstractNumId w:val="32"/>
  </w:num>
  <w:num w:numId="11">
    <w:abstractNumId w:val="29"/>
  </w:num>
  <w:num w:numId="12">
    <w:abstractNumId w:val="34"/>
  </w:num>
  <w:num w:numId="13">
    <w:abstractNumId w:val="20"/>
  </w:num>
  <w:num w:numId="14">
    <w:abstractNumId w:val="24"/>
  </w:num>
  <w:num w:numId="15">
    <w:abstractNumId w:val="40"/>
  </w:num>
  <w:num w:numId="16">
    <w:abstractNumId w:val="18"/>
  </w:num>
  <w:num w:numId="17">
    <w:abstractNumId w:val="16"/>
  </w:num>
  <w:num w:numId="18">
    <w:abstractNumId w:val="33"/>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6"/>
  </w:num>
  <w:num w:numId="31">
    <w:abstractNumId w:val="27"/>
  </w:num>
  <w:num w:numId="32">
    <w:abstractNumId w:val="22"/>
  </w:num>
  <w:num w:numId="33">
    <w:abstractNumId w:val="35"/>
  </w:num>
  <w:num w:numId="34">
    <w:abstractNumId w:val="37"/>
  </w:num>
  <w:num w:numId="35">
    <w:abstractNumId w:val="28"/>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8979-2604-457F-9D86-30253104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Пользователь</cp:lastModifiedBy>
  <cp:revision>2</cp:revision>
  <cp:lastPrinted>2022-10-07T12:37:00Z</cp:lastPrinted>
  <dcterms:created xsi:type="dcterms:W3CDTF">2024-04-16T06:54:00Z</dcterms:created>
  <dcterms:modified xsi:type="dcterms:W3CDTF">2024-04-16T06:54:00Z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