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2" w:rsidRDefault="007256B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256B2" w:rsidRDefault="007256B2">
      <w:pPr>
        <w:pStyle w:val="ConsPlusNormal"/>
        <w:jc w:val="both"/>
        <w:outlineLvl w:val="0"/>
      </w:pPr>
    </w:p>
    <w:p w:rsidR="007256B2" w:rsidRDefault="007256B2">
      <w:pPr>
        <w:pStyle w:val="ConsPlusNormal"/>
        <w:outlineLvl w:val="0"/>
      </w:pPr>
      <w:r>
        <w:t>Зарегистрировано в Минюсте России 11 сентября 2020 г. N 59778</w:t>
      </w:r>
    </w:p>
    <w:p w:rsidR="007256B2" w:rsidRDefault="007256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Title"/>
        <w:jc w:val="center"/>
      </w:pPr>
      <w:r>
        <w:t>МИНИСТЕРСТВО НАУКИ И ВЫСШЕГО ОБРАЗОВАНИЯ</w:t>
      </w:r>
    </w:p>
    <w:p w:rsidR="007256B2" w:rsidRDefault="007256B2">
      <w:pPr>
        <w:pStyle w:val="ConsPlusTitle"/>
        <w:jc w:val="center"/>
      </w:pPr>
      <w:r>
        <w:t>РОССИЙСКОЙ ФЕДЕРАЦИИ</w:t>
      </w:r>
    </w:p>
    <w:p w:rsidR="007256B2" w:rsidRDefault="007256B2">
      <w:pPr>
        <w:pStyle w:val="ConsPlusTitle"/>
        <w:jc w:val="center"/>
      </w:pPr>
      <w:r>
        <w:t>N 885</w:t>
      </w:r>
    </w:p>
    <w:p w:rsidR="007256B2" w:rsidRDefault="007256B2">
      <w:pPr>
        <w:pStyle w:val="ConsPlusTitle"/>
        <w:jc w:val="center"/>
      </w:pPr>
    </w:p>
    <w:p w:rsidR="007256B2" w:rsidRDefault="007256B2">
      <w:pPr>
        <w:pStyle w:val="ConsPlusTitle"/>
        <w:jc w:val="center"/>
      </w:pPr>
      <w:r>
        <w:t>МИНИСТЕРСТВО ПРОСВЕЩЕНИЯ РОССИЙСКОЙ ФЕДЕРАЦИИ</w:t>
      </w:r>
    </w:p>
    <w:p w:rsidR="007256B2" w:rsidRDefault="007256B2">
      <w:pPr>
        <w:pStyle w:val="ConsPlusTitle"/>
        <w:jc w:val="center"/>
      </w:pPr>
      <w:r>
        <w:t>N 390</w:t>
      </w:r>
    </w:p>
    <w:p w:rsidR="007256B2" w:rsidRDefault="007256B2">
      <w:pPr>
        <w:pStyle w:val="ConsPlusTitle"/>
        <w:jc w:val="center"/>
      </w:pPr>
    </w:p>
    <w:p w:rsidR="007256B2" w:rsidRDefault="007256B2">
      <w:pPr>
        <w:pStyle w:val="ConsPlusTitle"/>
        <w:jc w:val="center"/>
      </w:pPr>
      <w:r>
        <w:t>ПРИКАЗ</w:t>
      </w:r>
    </w:p>
    <w:p w:rsidR="007256B2" w:rsidRDefault="007256B2">
      <w:pPr>
        <w:pStyle w:val="ConsPlusTitle"/>
        <w:jc w:val="center"/>
      </w:pPr>
      <w:r>
        <w:t>от 5 августа 2020 года</w:t>
      </w:r>
    </w:p>
    <w:p w:rsidR="007256B2" w:rsidRDefault="007256B2">
      <w:pPr>
        <w:pStyle w:val="ConsPlusTitle"/>
        <w:jc w:val="center"/>
      </w:pPr>
    </w:p>
    <w:p w:rsidR="007256B2" w:rsidRDefault="007256B2">
      <w:pPr>
        <w:pStyle w:val="ConsPlusTitle"/>
        <w:jc w:val="center"/>
      </w:pPr>
      <w:r>
        <w:t>О ПРАКТИЧЕСКОЙ ПОДГОТОВКЕ ОБУЧАЮЩИХСЯ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</w:t>
      </w:r>
      <w:hyperlink r:id="rId6" w:history="1">
        <w:r>
          <w:rPr>
            <w:color w:val="0000FF"/>
          </w:rPr>
          <w:t>пунктом 1</w:t>
        </w:r>
      </w:hyperlink>
      <w:r>
        <w:t xml:space="preserve">, </w:t>
      </w:r>
      <w:hyperlink r:id="rId7" w:history="1">
        <w:r>
          <w:rPr>
            <w:color w:val="0000FF"/>
          </w:rPr>
          <w:t>подпунктом 4.2.8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16, ст. 2612), и </w:t>
      </w:r>
      <w:hyperlink r:id="rId8" w:history="1">
        <w:r>
          <w:rPr>
            <w:color w:val="0000FF"/>
          </w:rPr>
          <w:t>пунктом 1</w:t>
        </w:r>
      </w:hyperlink>
      <w:r>
        <w:t xml:space="preserve">, </w:t>
      </w:r>
      <w:hyperlink r:id="rId9" w:history="1">
        <w:r>
          <w:rPr>
            <w:color w:val="0000FF"/>
          </w:rPr>
          <w:t>подпунктом 4.2.7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 приказываем: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1. Утвердить:</w:t>
      </w:r>
    </w:p>
    <w:p w:rsidR="007256B2" w:rsidRDefault="007256B2">
      <w:pPr>
        <w:pStyle w:val="ConsPlusNormal"/>
        <w:spacing w:before="220"/>
        <w:ind w:firstLine="540"/>
        <w:jc w:val="both"/>
      </w:pPr>
      <w:hyperlink w:anchor="P49" w:history="1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 (приложение N 1);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примерную </w:t>
      </w:r>
      <w:hyperlink w:anchor="P96" w:history="1">
        <w:r>
          <w:rPr>
            <w:color w:val="0000FF"/>
          </w:rPr>
          <w:t>форму</w:t>
        </w:r>
      </w:hyperlink>
      <w:r>
        <w:t xml:space="preserve">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(приложение N 2).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от 18 апреля 2013 г. </w:t>
      </w:r>
      <w:hyperlink r:id="rId10" w:history="1">
        <w:r>
          <w:rPr>
            <w:color w:val="0000FF"/>
          </w:rPr>
          <w:t>N 291</w:t>
        </w:r>
      </w:hyperlink>
      <w:r>
        <w:t xml:space="preserve">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 г., регистрационный N 28785);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от 27 ноября 2015 г. </w:t>
      </w:r>
      <w:hyperlink r:id="rId11" w:history="1">
        <w:r>
          <w:rPr>
            <w:color w:val="0000FF"/>
          </w:rPr>
          <w:t>N 1383</w:t>
        </w:r>
      </w:hyperlink>
      <w:r>
        <w:t xml:space="preserve"> 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 г., регистрационный N 40168);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от 18 августа 2016 г. </w:t>
      </w:r>
      <w:hyperlink r:id="rId12" w:history="1">
        <w:r>
          <w:rPr>
            <w:color w:val="0000FF"/>
          </w:rPr>
          <w:t>N 1061</w:t>
        </w:r>
      </w:hyperlink>
      <w:r>
        <w:t xml:space="preserve">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291" (зарегистрирован Министерством юстиции Российской Федерации 7 сентября 2016 г., регистрационный N 43586);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от 15 декабря 2017 г. </w:t>
      </w:r>
      <w:hyperlink r:id="rId13" w:history="1">
        <w:r>
          <w:rPr>
            <w:color w:val="0000FF"/>
          </w:rPr>
          <w:t>N 1225</w:t>
        </w:r>
      </w:hyperlink>
      <w:r>
        <w:t xml:space="preserve"> "О внесении изменений в Положение о практике обучающихся, </w:t>
      </w:r>
      <w:r>
        <w:lastRenderedPageBreak/>
        <w:t>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1383" (зарегистрирован Министерством юстиции Российской Федерации 16 января 2018 г., регистрационный N 49637).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 науки</w:t>
      </w:r>
    </w:p>
    <w:p w:rsidR="007256B2" w:rsidRDefault="007256B2">
      <w:pPr>
        <w:pStyle w:val="ConsPlusNormal"/>
        <w:jc w:val="right"/>
      </w:pPr>
      <w:r>
        <w:t>и высшего образования</w:t>
      </w:r>
    </w:p>
    <w:p w:rsidR="007256B2" w:rsidRDefault="007256B2">
      <w:pPr>
        <w:pStyle w:val="ConsPlusNormal"/>
        <w:jc w:val="right"/>
      </w:pPr>
      <w:r>
        <w:t>Российской Федерации</w:t>
      </w:r>
    </w:p>
    <w:p w:rsidR="007256B2" w:rsidRDefault="007256B2">
      <w:pPr>
        <w:pStyle w:val="ConsPlusNormal"/>
        <w:jc w:val="right"/>
      </w:pPr>
      <w:r>
        <w:t>А.В.НАРУКАВНИКОВ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 просвещения</w:t>
      </w:r>
    </w:p>
    <w:p w:rsidR="007256B2" w:rsidRDefault="007256B2">
      <w:pPr>
        <w:pStyle w:val="ConsPlusNormal"/>
        <w:jc w:val="right"/>
      </w:pPr>
      <w:r>
        <w:t>Российской Федерации</w:t>
      </w:r>
    </w:p>
    <w:p w:rsidR="007256B2" w:rsidRDefault="007256B2">
      <w:pPr>
        <w:pStyle w:val="ConsPlusNormal"/>
        <w:jc w:val="right"/>
      </w:pPr>
      <w:r>
        <w:t>Д.Е.ГЛУШКО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  <w:outlineLvl w:val="0"/>
      </w:pPr>
      <w:r>
        <w:t>Приложение N 1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</w:pPr>
      <w:r>
        <w:t>Утверждено</w:t>
      </w:r>
    </w:p>
    <w:p w:rsidR="007256B2" w:rsidRDefault="007256B2">
      <w:pPr>
        <w:pStyle w:val="ConsPlusNormal"/>
        <w:jc w:val="right"/>
      </w:pPr>
      <w:r>
        <w:t>приказом Министерства науки</w:t>
      </w:r>
    </w:p>
    <w:p w:rsidR="007256B2" w:rsidRDefault="007256B2">
      <w:pPr>
        <w:pStyle w:val="ConsPlusNormal"/>
        <w:jc w:val="right"/>
      </w:pPr>
      <w:r>
        <w:t>и высшего образования</w:t>
      </w:r>
    </w:p>
    <w:p w:rsidR="007256B2" w:rsidRDefault="007256B2">
      <w:pPr>
        <w:pStyle w:val="ConsPlusNormal"/>
        <w:jc w:val="right"/>
      </w:pPr>
      <w:r>
        <w:t>Российской Федерации</w:t>
      </w:r>
    </w:p>
    <w:p w:rsidR="007256B2" w:rsidRDefault="007256B2">
      <w:pPr>
        <w:pStyle w:val="ConsPlusNormal"/>
        <w:jc w:val="right"/>
      </w:pPr>
      <w:r>
        <w:t>и Министерства просвещения</w:t>
      </w:r>
    </w:p>
    <w:p w:rsidR="007256B2" w:rsidRDefault="007256B2">
      <w:pPr>
        <w:pStyle w:val="ConsPlusNormal"/>
        <w:jc w:val="right"/>
      </w:pPr>
      <w:r>
        <w:t>Российской Федерации</w:t>
      </w:r>
    </w:p>
    <w:p w:rsidR="007256B2" w:rsidRDefault="007256B2">
      <w:pPr>
        <w:pStyle w:val="ConsPlusNormal"/>
        <w:jc w:val="right"/>
      </w:pPr>
      <w:r>
        <w:t>от 5 августа 2020 г. N 885/390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Title"/>
        <w:jc w:val="center"/>
      </w:pPr>
      <w:bookmarkStart w:id="0" w:name="P49"/>
      <w:bookmarkEnd w:id="0"/>
      <w:r>
        <w:t>ПОЛОЖЕНИЕ О ПРАКТИЧЕСКОЙ ПОДГОТОВКЕ ОБУЧАЮЩИХСЯ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1. Положение о практической подготовке обучающихся устанавливает порядок организации практической подготовки обучающихся (далее - практическая подготовка).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образования, по образовательным программам в области искусств и в области физической культуры и спорта.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 &lt;1&gt;.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24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3. Практическая подготовка может быть организована &lt;2&gt;: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Часть 7 статьи 13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2019, N 49, ст. 6962).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5.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 </w:t>
      </w:r>
      <w:hyperlink r:id="rId16" w:history="1">
        <w:r>
          <w:rPr>
            <w:color w:val="0000FF"/>
          </w:rPr>
          <w:t>частью 10 статьи 11</w:t>
        </w:r>
      </w:hyperlink>
      <w:r>
        <w:t xml:space="preserve"> Федерального закона от 29 декабря 2012 г. N 273-ФЗ "Об образовании в Российской Федерации" &lt;3&gt;.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2012, N 53, ст. 7598; 2019, N 49, ст. 6962.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9. 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lastRenderedPageBreak/>
        <w:t xml:space="preserve">11. При организации практической подготовки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</w:t>
      </w:r>
      <w:hyperlink r:id="rId17" w:history="1">
        <w:r>
          <w:rPr>
            <w:color w:val="0000FF"/>
          </w:rPr>
          <w:t>требования</w:t>
        </w:r>
      </w:hyperlink>
      <w:r>
        <w:t xml:space="preserve"> охраны труда и техники безопасности.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12. 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13.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hyperlink r:id="rId18" w:history="1">
        <w:r>
          <w:rPr>
            <w:color w:val="0000FF"/>
          </w:rPr>
          <w:t>Порядком</w:t>
        </w:r>
      </w:hyperlink>
      <w: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 февраля 2015 г., регистрационный N 35848), приказом Министерства труда и социальной защиты Российской Федерации и Министерства здравоохранения Российской Федерации от 6 февраля 2018 г. N 62н/49н (зарегистрирован Министерством юстиции Российской Федерации 2 марта 2018 г., регистрационный N 50237), Министерства здравоохранения Российской Федерации от 13 декабря 2019 г. N 1032н (зарегистрирован Министерством юстиции Российской Федерации 24 декабря 2019 г., регистрационный N 56976), приказом Министерства труда и социальной защиты Российской Федерации и Министерства здравоохранения Российской Федерации от 3 апреля 2020 г. N 187н/268н (зарегистрирован Министерством юстиции Российской Федерации 12 мая 2020 г., регистрационный N 58320), Министерства здравоохранения Российской Федерации от 18 мая 2020 г. N 455н (зарегистрирован Министерством юстиции Российской Федерации 22 мая 2020 г., регистрационный N 58430).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14.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  <w:outlineLvl w:val="0"/>
      </w:pPr>
      <w:r>
        <w:t>Приложение N 2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</w:pPr>
      <w:r>
        <w:t>Утверждена</w:t>
      </w:r>
    </w:p>
    <w:p w:rsidR="007256B2" w:rsidRDefault="007256B2">
      <w:pPr>
        <w:pStyle w:val="ConsPlusNormal"/>
        <w:jc w:val="right"/>
      </w:pPr>
      <w:r>
        <w:t>приказом Министерства науки</w:t>
      </w:r>
    </w:p>
    <w:p w:rsidR="007256B2" w:rsidRDefault="007256B2">
      <w:pPr>
        <w:pStyle w:val="ConsPlusNormal"/>
        <w:jc w:val="right"/>
      </w:pPr>
      <w:r>
        <w:t>и высшего образования</w:t>
      </w:r>
    </w:p>
    <w:p w:rsidR="007256B2" w:rsidRDefault="007256B2">
      <w:pPr>
        <w:pStyle w:val="ConsPlusNormal"/>
        <w:jc w:val="right"/>
      </w:pPr>
      <w:r>
        <w:t>Российской Федерации</w:t>
      </w:r>
    </w:p>
    <w:p w:rsidR="007256B2" w:rsidRDefault="007256B2">
      <w:pPr>
        <w:pStyle w:val="ConsPlusNormal"/>
        <w:jc w:val="right"/>
      </w:pPr>
      <w:r>
        <w:t>и Министерства просвещения</w:t>
      </w:r>
    </w:p>
    <w:p w:rsidR="007256B2" w:rsidRDefault="007256B2">
      <w:pPr>
        <w:pStyle w:val="ConsPlusNormal"/>
        <w:jc w:val="right"/>
      </w:pPr>
      <w:r>
        <w:lastRenderedPageBreak/>
        <w:t>Российской Федерации</w:t>
      </w:r>
    </w:p>
    <w:p w:rsidR="007256B2" w:rsidRDefault="007256B2">
      <w:pPr>
        <w:pStyle w:val="ConsPlusNormal"/>
        <w:jc w:val="right"/>
      </w:pPr>
      <w:r>
        <w:t>от "__" ____ 2020 г. N __/__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right"/>
      </w:pPr>
      <w:r>
        <w:t>Примерная форма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</w:pPr>
      <w:bookmarkStart w:id="1" w:name="P96"/>
      <w:bookmarkEnd w:id="1"/>
      <w:r>
        <w:t>Договор</w:t>
      </w:r>
    </w:p>
    <w:p w:rsidR="007256B2" w:rsidRDefault="007256B2">
      <w:pPr>
        <w:pStyle w:val="ConsPlusNormal"/>
        <w:jc w:val="center"/>
      </w:pPr>
      <w:r>
        <w:t>о практической подготовке обучающихся, заключаемый</w:t>
      </w:r>
    </w:p>
    <w:p w:rsidR="007256B2" w:rsidRDefault="007256B2">
      <w:pPr>
        <w:pStyle w:val="ConsPlusNormal"/>
        <w:jc w:val="center"/>
      </w:pPr>
      <w:r>
        <w:t>между организацией, осуществляющей образовательную</w:t>
      </w:r>
    </w:p>
    <w:p w:rsidR="007256B2" w:rsidRDefault="007256B2">
      <w:pPr>
        <w:pStyle w:val="ConsPlusNormal"/>
        <w:jc w:val="center"/>
      </w:pPr>
      <w:r>
        <w:t>деятельность, и организацией, осуществляющей деятельность</w:t>
      </w:r>
    </w:p>
    <w:p w:rsidR="007256B2" w:rsidRDefault="007256B2">
      <w:pPr>
        <w:pStyle w:val="ConsPlusNormal"/>
        <w:jc w:val="center"/>
      </w:pPr>
      <w:r>
        <w:t>по профилю соответствующей образовательной программы</w:t>
      </w:r>
    </w:p>
    <w:p w:rsidR="007256B2" w:rsidRDefault="007256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7256B2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6B2" w:rsidRDefault="007256B2">
            <w:pPr>
              <w:pStyle w:val="ConsPlusNormal"/>
            </w:pPr>
            <w: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6B2" w:rsidRDefault="007256B2">
            <w:pPr>
              <w:pStyle w:val="ConsPlusNormal"/>
              <w:jc w:val="right"/>
            </w:pPr>
            <w:r>
              <w:t>"__" _______ 20__ г.</w:t>
            </w:r>
          </w:p>
        </w:tc>
      </w:tr>
    </w:tbl>
    <w:p w:rsidR="007256B2" w:rsidRDefault="007256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256B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  <w:ind w:firstLine="540"/>
              <w:jc w:val="both"/>
            </w:pPr>
            <w:r>
              <w:t>_____________________________________________________________________,</w:t>
            </w:r>
          </w:p>
          <w:p w:rsidR="007256B2" w:rsidRDefault="007256B2">
            <w:pPr>
              <w:pStyle w:val="ConsPlusNormal"/>
              <w:jc w:val="both"/>
            </w:pPr>
            <w:r>
              <w:t>именуем__ в дальнейшем "Организация", в лице _______________________________,</w:t>
            </w:r>
          </w:p>
          <w:p w:rsidR="007256B2" w:rsidRDefault="007256B2">
            <w:pPr>
              <w:pStyle w:val="ConsPlusNormal"/>
              <w:jc w:val="both"/>
            </w:pPr>
            <w:r>
              <w:t>действующего на основании ________________________________________________,</w:t>
            </w:r>
          </w:p>
          <w:p w:rsidR="007256B2" w:rsidRDefault="007256B2">
            <w:pPr>
              <w:pStyle w:val="ConsPlusNormal"/>
              <w:jc w:val="both"/>
            </w:pPr>
            <w:r>
              <w:t>с одной стороны, и ________________________________________________________,</w:t>
            </w:r>
          </w:p>
          <w:p w:rsidR="007256B2" w:rsidRDefault="007256B2">
            <w:pPr>
              <w:pStyle w:val="ConsPlusNormal"/>
              <w:jc w:val="both"/>
            </w:pPr>
            <w:r>
              <w:t>именуем__ в дальнейшем "Профильная организация", в лице ________________________________________________, действующего на основании</w:t>
            </w:r>
          </w:p>
          <w:p w:rsidR="007256B2" w:rsidRDefault="007256B2">
            <w:pPr>
              <w:pStyle w:val="ConsPlusNormal"/>
              <w:jc w:val="both"/>
            </w:pPr>
            <w:r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  <w:outlineLvl w:val="1"/>
      </w:pPr>
      <w:r>
        <w:t>1. Предмет Договора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  <w:outlineLvl w:val="1"/>
      </w:pPr>
      <w:r>
        <w:t>2. Права и обязанности Сторон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2.1. Организация обязана: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2.1.3 при смене руководителя по практической подготовке в ___ - 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2.1.6 _________________ (иные обязанности Организации).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 Профильная организация обязана: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256B2" w:rsidRDefault="007256B2">
      <w:pPr>
        <w:pStyle w:val="ConsPlusNormal"/>
        <w:spacing w:before="220"/>
        <w:ind w:firstLine="540"/>
        <w:jc w:val="both"/>
      </w:pPr>
      <w:bookmarkStart w:id="2" w:name="P134"/>
      <w:bookmarkEnd w:id="2"/>
      <w: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 xml:space="preserve">2.2.3 при смене лица, указанного в </w:t>
      </w:r>
      <w:hyperlink w:anchor="P134" w:history="1">
        <w:r>
          <w:rPr>
            <w:color w:val="0000FF"/>
          </w:rPr>
          <w:t>пункте 2.2.2</w:t>
        </w:r>
      </w:hyperlink>
      <w:r>
        <w:t xml:space="preserve">, в ___ - 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256B2" w:rsidRDefault="007256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256B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  <w:ind w:firstLine="540"/>
              <w:jc w:val="both"/>
            </w:pPr>
            <w:r>
              <w:t>2.2.6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 w:rsidR="007256B2" w:rsidRDefault="007256B2">
            <w:pPr>
              <w:pStyle w:val="ConsPlusNormal"/>
              <w:ind w:left="3402"/>
            </w:pPr>
            <w:r>
              <w:t>(указываются иные локальные нормативные</w:t>
            </w:r>
          </w:p>
          <w:p w:rsidR="007256B2" w:rsidRDefault="007256B2">
            <w:pPr>
              <w:pStyle w:val="ConsPlusNormal"/>
            </w:pPr>
            <w:r>
              <w:t>_________________________________________________________________________;</w:t>
            </w:r>
          </w:p>
          <w:p w:rsidR="007256B2" w:rsidRDefault="007256B2">
            <w:pPr>
              <w:pStyle w:val="ConsPlusNormal"/>
              <w:jc w:val="center"/>
            </w:pPr>
            <w:r>
              <w:t>акты Профильной организации)</w:t>
            </w:r>
          </w:p>
        </w:tc>
      </w:tr>
    </w:tbl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lastRenderedPageBreak/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2.2.10 ________________ (иные обязанности Профильной организации).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2.3. Организация имеет право: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2.3.3 ______________ (иные права Организации).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2.4. Профильная организация имеет право: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2.4.3 ______________ (иные права Профильной организации).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  <w:outlineLvl w:val="1"/>
      </w:pPr>
      <w:r>
        <w:t>3. Срок действия договора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  <w:outlineLvl w:val="1"/>
      </w:pPr>
      <w:r>
        <w:t>4. Заключительные положения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256B2" w:rsidRDefault="007256B2">
      <w:pPr>
        <w:pStyle w:val="ConsPlusNormal"/>
        <w:spacing w:before="220"/>
        <w:ind w:firstLine="540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center"/>
        <w:outlineLvl w:val="1"/>
      </w:pPr>
      <w:r>
        <w:t>5. Адреса, реквизиты и подписи Сторон</w:t>
      </w:r>
    </w:p>
    <w:p w:rsidR="007256B2" w:rsidRDefault="007256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7256B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6B2" w:rsidRDefault="007256B2">
            <w:pPr>
              <w:pStyle w:val="ConsPlusNormal"/>
              <w:jc w:val="center"/>
            </w:pPr>
            <w: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6B2" w:rsidRDefault="007256B2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7256B2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6B2" w:rsidRDefault="007256B2">
            <w:pPr>
              <w:pStyle w:val="ConsPlusNormal"/>
            </w:pPr>
          </w:p>
        </w:tc>
      </w:tr>
      <w:tr w:rsidR="007256B2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6B2" w:rsidRDefault="007256B2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6B2" w:rsidRDefault="007256B2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7256B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  <w: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  <w:r>
              <w:t>Адрес: ____________________________</w:t>
            </w:r>
          </w:p>
        </w:tc>
      </w:tr>
      <w:tr w:rsidR="007256B2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6B2" w:rsidRDefault="007256B2">
            <w:pPr>
              <w:pStyle w:val="ConsPlusNormal"/>
            </w:pPr>
          </w:p>
        </w:tc>
      </w:tr>
      <w:tr w:rsidR="007256B2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6B2" w:rsidRDefault="007256B2">
            <w:pPr>
              <w:pStyle w:val="ConsPlusNormal"/>
              <w:jc w:val="center"/>
            </w:pPr>
            <w: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6B2" w:rsidRDefault="007256B2">
            <w:pPr>
              <w:pStyle w:val="ConsPlusNormal"/>
              <w:jc w:val="center"/>
            </w:pPr>
            <w:r>
              <w:t>(наименование должности, фамилия, имя, отчество (при наличии)</w:t>
            </w:r>
          </w:p>
        </w:tc>
      </w:tr>
      <w:tr w:rsidR="007256B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</w:tr>
      <w:tr w:rsidR="007256B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256B2" w:rsidRDefault="007256B2">
            <w:pPr>
              <w:pStyle w:val="ConsPlusNormal"/>
              <w:jc w:val="center"/>
            </w:pPr>
            <w:r>
              <w:t>М.П. (при наличии).</w:t>
            </w:r>
          </w:p>
        </w:tc>
      </w:tr>
    </w:tbl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jc w:val="both"/>
      </w:pPr>
    </w:p>
    <w:p w:rsidR="007256B2" w:rsidRDefault="007256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9D0" w:rsidRDefault="00C539D0">
      <w:bookmarkStart w:id="3" w:name="_GoBack"/>
      <w:bookmarkEnd w:id="3"/>
    </w:p>
    <w:sectPr w:rsidR="00C539D0" w:rsidSect="0006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2"/>
    <w:rsid w:val="007256B2"/>
    <w:rsid w:val="00C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83BB1-18EF-4789-B426-95585FF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BB361CEDF0537411F1A3A7D51DB4EBFCF3251F1016D9B7C92F540EAF5406128F300D858D77FD4C873DEBEA555824148CABBC85A86571v4I0I" TargetMode="External"/><Relationship Id="rId13" Type="http://schemas.openxmlformats.org/officeDocument/2006/relationships/hyperlink" Target="consultantplus://offline/ref=F558BB361CEDF0537411F1A3A7D51DB4EAF2F9201B1816D9B7C92F540EAF5406008F6801878469FC40926BBAACv0I0I" TargetMode="External"/><Relationship Id="rId18" Type="http://schemas.openxmlformats.org/officeDocument/2006/relationships/hyperlink" Target="consultantplus://offline/ref=F558BB361CEDF0537411F1A3A7D51DB4EBFEF222181916D9B7C92F540EAF5406128F300D858D71FD41873DEBEA555824148CABBC85A86571v4I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58BB361CEDF0537411F1A3A7D51DB4EBFFF1251E1A16D9B7C92F540EAF5406128F300D878623AD0DD964B8A71E552F0390ABB7v9IBI" TargetMode="External"/><Relationship Id="rId12" Type="http://schemas.openxmlformats.org/officeDocument/2006/relationships/hyperlink" Target="consultantplus://offline/ref=F558BB361CEDF0537411F1A3A7D51DB4EAFAF523111016D9B7C92F540EAF5406008F6801878469FC40926BBAACv0I0I" TargetMode="External"/><Relationship Id="rId17" Type="http://schemas.openxmlformats.org/officeDocument/2006/relationships/hyperlink" Target="consultantplus://offline/ref=F558BB361CEDF0537411F1A3A7D51DB4E9FFF825181816D9B7C92F540EAF5406008F6801878469FC40926BBAACv0I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58BB361CEDF0537411F1A3A7D51DB4EBFEF6201B1D16D9B7C92F540EAF5406128F300D858D75FD4A873DEBEA555824148CABBC85A86571v4I0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BB361CEDF0537411F1A3A7D51DB4EBFFF1251E1A16D9B7C92F540EAF5406128F300D828623AD0DD964B8A71E552F0390ABB7v9IBI" TargetMode="External"/><Relationship Id="rId11" Type="http://schemas.openxmlformats.org/officeDocument/2006/relationships/hyperlink" Target="consultantplus://offline/ref=F558BB361CEDF0537411F1A3A7D51DB4EAF2F921101B16D9B7C92F540EAF5406008F6801878469FC40926BBAACv0I0I" TargetMode="External"/><Relationship Id="rId5" Type="http://schemas.openxmlformats.org/officeDocument/2006/relationships/hyperlink" Target="consultantplus://offline/ref=F558BB361CEDF0537411F1A3A7D51DB4EBFEF6201B1D16D9B7C92F540EAF5406128F300F838C7CA818C83CB7AC094B26148CA9B599vAIAI" TargetMode="External"/><Relationship Id="rId15" Type="http://schemas.openxmlformats.org/officeDocument/2006/relationships/hyperlink" Target="consultantplus://offline/ref=F558BB361CEDF0537411F1A3A7D51DB4EBFEF6201B1D16D9B7C92F540EAF5406128F300F80857CA818C83CB7AC094B26148CA9B599vAIAI" TargetMode="External"/><Relationship Id="rId10" Type="http://schemas.openxmlformats.org/officeDocument/2006/relationships/hyperlink" Target="consultantplus://offline/ref=F558BB361CEDF0537411F1A3A7D51DB4EAFAF5241A1C16D9B7C92F540EAF5406008F6801878469FC40926BBAACv0I0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58BB361CEDF0537411F1A3A7D51DB4EBFCF3251F1016D9B7C92F540EAF5406128F300D808623AD0DD964B8A71E552F0390ABB7v9IBI" TargetMode="External"/><Relationship Id="rId14" Type="http://schemas.openxmlformats.org/officeDocument/2006/relationships/hyperlink" Target="consultantplus://offline/ref=F558BB361CEDF0537411F1A3A7D51DB4EBFEF6201B1D16D9B7C92F540EAF5406128F300F80887CA818C83CB7AC094B26148CA9B599vAI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Egorovna Golubeva</dc:creator>
  <cp:keywords/>
  <dc:description/>
  <cp:lastModifiedBy>Nadezhda Egorovna Golubeva</cp:lastModifiedBy>
  <cp:revision>1</cp:revision>
  <dcterms:created xsi:type="dcterms:W3CDTF">2020-09-29T08:08:00Z</dcterms:created>
  <dcterms:modified xsi:type="dcterms:W3CDTF">2020-09-29T08:09:00Z</dcterms:modified>
</cp:coreProperties>
</file>