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23" w:rsidRPr="00023F23" w:rsidRDefault="009F5B9F" w:rsidP="00023F2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>
        <w:rPr>
          <w:rFonts w:ascii="Arial" w:eastAsia="Times New Roman" w:hAnsi="Arial" w:cs="Arial"/>
          <w:sz w:val="19"/>
          <w:szCs w:val="19"/>
          <w:lang w:eastAsia="ru-RU"/>
        </w:rPr>
        <w:t xml:space="preserve"> </w:t>
      </w:r>
    </w:p>
    <w:p w:rsidR="00023F23" w:rsidRPr="00023F23" w:rsidRDefault="009F5B9F" w:rsidP="00023F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EC7F00"/>
          <w:kern w:val="36"/>
          <w:sz w:val="33"/>
          <w:szCs w:val="33"/>
          <w:lang w:eastAsia="ru-RU"/>
        </w:rPr>
        <w:t xml:space="preserve"> </w:t>
      </w:r>
      <w:bookmarkStart w:id="0" w:name="_GoBack"/>
      <w:bookmarkEnd w:id="0"/>
    </w:p>
    <w:p w:rsidR="00023F23" w:rsidRPr="00023F23" w:rsidRDefault="00023F23" w:rsidP="00023F2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Arial" w:eastAsia="Times New Roman" w:hAnsi="Arial" w:cs="Arial"/>
          <w:noProof/>
          <w:sz w:val="19"/>
          <w:szCs w:val="19"/>
          <w:lang w:eastAsia="ru-RU"/>
        </w:rPr>
        <w:drawing>
          <wp:inline distT="0" distB="0" distL="0" distR="0" wp14:anchorId="3DF11867" wp14:editId="6541FE1C">
            <wp:extent cx="3914774" cy="1957387"/>
            <wp:effectExtent l="0" t="0" r="0" b="5080"/>
            <wp:docPr id="1" name="Рисунок 1" descr="http://www.tiuu.ru/upload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iuu.ru/upload/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304" cy="196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Тверской областной институт усовершенствования учителей информирует о проведении в 2021 году </w:t>
      </w: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XVI</w:t>
      </w:r>
      <w:r w:rsidRPr="00023F23">
        <w:rPr>
          <w:rFonts w:ascii="Arial" w:eastAsia="Times New Roman" w:hAnsi="Arial" w:cs="Arial"/>
          <w:sz w:val="19"/>
          <w:szCs w:val="19"/>
          <w:lang w:eastAsia="ru-RU"/>
        </w:rPr>
        <w:t> </w:t>
      </w:r>
      <w:r w:rsidRPr="00023F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Всероссийского конкурса в области педагогики, работы с детьми и молодежью до 20 лет «За нравственный подвиг учителя» </w:t>
      </w:r>
      <w:r w:rsidRPr="00023F2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(далее – Конкурс)</w:t>
      </w: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проводится Русской Православной Церковью совместно с Министерством просвещения Российской Федерации при поддержке Полномочных представителей Президента Российской Федерации в федеральных округах.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Центральном федеральном округе Конкурс проводится при поддержке аппарата полномочного представителя Президента Российской Федерации в Центральном федеральном округе. В субъектах Российской Федерации, входящих территориально в Центральный федеральный округ, Конкурс проводится с 2006 года.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Министром просвещения Российской Федерации С.С. Кравцовым и Святейшим Патриархом Московским и всея Руси Кириллом утверждена новая редакция положения о Конкурсе.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организаторам и участникам Конкурса следует ознакомиться с данным положением – в него внесены изменения, касающиеся организации и проведения Конкурса.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Конкурса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системы духовно-нравственного и гражданско-патриотического образования и воспитания детей и молодежи в образовательных организациях дошкольного, начального общего, основного общего, среднего общего образования и среднего профессионального образования, организациях дополнительного образования детей, воскресных школах, православных школах и гимназиях </w:t>
      </w:r>
      <w:r w:rsidRPr="00023F2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 далее – Организации).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Конкурса: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обобщение имеющейся практики и выявление лучших систем духовно-нравственного и гражданско-патриотического образования и воспитания детей и молодежи в Организациях;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распространение лучших практик духовно-нравственного и гражданско-патриотического воспитания;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стимулирование творчества педагогов и воспитателей образовательных организаций и поощрение их за высокое качество духовно-нравственного и гражданско-патриотического воспитания и образования детей и молодежи.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Участниками Конкурса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могyт быть постоянно проживающие на территории Российской Федерации педагогические работники; руководители образовательных организаций и коллективы авторов проекта; представители общественных объединений; представители воскресных школ; представители православных гимназий.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 Конкурса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 этап - региональный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 (в границах субъектов Российской Федерации, митрополий и епархий, не входящих в состав митрополий)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 января – 31 марта 2021 года (прием работ)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01 апреля – 12 мая 2021 года (подведение итогов)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II этап - межрегиональный (в границах федеральных округов) – 14 мая – 31 августа 2021 года. В Центральном федеральном округе межрегиональный этап Конкурса будет проходить в городе Липецке.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III этап – Всероссийский - </w:t>
      </w: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 сентября - 30 ноября 2021 года.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Номинации Конкурса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1. За организацию духовно-нравственного воспитания в образовательной организации.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2. Лучшая дополнительная общеразвивающая программа духовно нравственного и гражданско-патриотического воспитания детей и молодежи.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 Лучшая методическая разработка в предметных областях «Основы религиозных культур и светской этики» (ОРКСЭ), «Основы духовно нравственной культуры народов России» (ОДНКНР), «Основы православной веры» (для образовательных организаций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религиозным компонентом).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4. Лучший образовательный издательский проект года.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подачи работ на Конкурс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Для участия в </w:t>
      </w:r>
      <w:r w:rsidRPr="00023F2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региональном этапе Конкурса претенденты проходят регистрацию и загружают конкурсную работу в полном объеме через электронный портал Конкурса </w:t>
      </w:r>
      <w:hyperlink r:id="rId5" w:history="1">
        <w:r w:rsidRPr="00023F23">
          <w:rPr>
            <w:rFonts w:ascii="Arial" w:eastAsia="Times New Roman" w:hAnsi="Arial" w:cs="Arial"/>
            <w:color w:val="6633CC"/>
            <w:sz w:val="24"/>
            <w:szCs w:val="24"/>
            <w:u w:val="single"/>
            <w:lang w:eastAsia="ru-RU"/>
          </w:rPr>
          <w:t>http://konkurs.podvig-uchitelya.ru/</w:t>
        </w:r>
      </w:hyperlink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противном случае конкурсная работа не считается принятой на Конкурс.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color w:val="2C241C"/>
          <w:sz w:val="27"/>
          <w:szCs w:val="27"/>
          <w:lang w:eastAsia="ru-RU"/>
        </w:rPr>
        <w:t>Работа, загруженная на электронном портале Конкурса, также предоставляется в печатном виде и на диске (</w:t>
      </w:r>
      <w:r w:rsidRPr="00023F23">
        <w:rPr>
          <w:rFonts w:ascii="Arial" w:eastAsia="Times New Roman" w:hAnsi="Arial" w:cs="Arial"/>
          <w:i/>
          <w:iCs/>
          <w:color w:val="2C241C"/>
          <w:sz w:val="19"/>
          <w:szCs w:val="19"/>
          <w:lang w:eastAsia="ru-RU"/>
        </w:rPr>
        <w:t>флеш-носителе</w:t>
      </w:r>
      <w:r w:rsidRPr="00023F23">
        <w:rPr>
          <w:rFonts w:ascii="Arial" w:eastAsia="Times New Roman" w:hAnsi="Arial" w:cs="Arial"/>
          <w:color w:val="2C241C"/>
          <w:sz w:val="19"/>
          <w:szCs w:val="19"/>
          <w:lang w:eastAsia="ru-RU"/>
        </w:rPr>
        <w:t>) в электронном виде по адресу</w:t>
      </w:r>
      <w:r w:rsidRPr="00023F23">
        <w:rPr>
          <w:rFonts w:ascii="Arial" w:eastAsia="Times New Roman" w:hAnsi="Arial" w:cs="Arial"/>
          <w:i/>
          <w:iCs/>
          <w:color w:val="2C241C"/>
          <w:sz w:val="19"/>
          <w:szCs w:val="19"/>
          <w:lang w:eastAsia="ru-RU"/>
        </w:rPr>
        <w:t>: 170100, г. Тверь, ул. Советская, д.10, каб.4.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Работы, поданные на Конкурс, не рецензируются и не возвращаются.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Оргкомитет, Конкурсные и Экспертные комиссии I, II, </w:t>
      </w:r>
      <w:r w:rsidRPr="00023F23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 этапов Конкурса не вступают в переписку с авторами работ.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к оформлению работ размещены на официальном портале Конкурса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Организационное, информационное и документационное обеспечение Конкурса осуществляется Синодальным отделом религиозного образования и катехизации Русской Православной Церкви.</w:t>
      </w:r>
    </w:p>
    <w:p w:rsidR="00023F23" w:rsidRPr="00023F23" w:rsidRDefault="00023F23" w:rsidP="00023F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Приглашаем представителей педагогического сообщества системы образования Тверской области принять участие в XVI Всероссийском конкурсе в области педагогики, работы с детьми и молодежью до 20 лет «За нравственный подвиг учителя».</w:t>
      </w:r>
    </w:p>
    <w:p w:rsidR="00010B75" w:rsidRDefault="00023F23" w:rsidP="00023F23">
      <w:pPr>
        <w:jc w:val="both"/>
      </w:pPr>
      <w:r w:rsidRPr="00023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положением о Конкурсе можно ознакомиться </w:t>
      </w:r>
      <w:hyperlink r:id="rId6" w:history="1">
        <w:r w:rsidRPr="00023F23">
          <w:rPr>
            <w:rFonts w:ascii="Arial" w:eastAsia="Times New Roman" w:hAnsi="Arial" w:cs="Arial"/>
            <w:color w:val="6633CC"/>
            <w:sz w:val="19"/>
            <w:szCs w:val="19"/>
            <w:u w:val="single"/>
            <w:lang w:eastAsia="ru-RU"/>
          </w:rPr>
          <w:t>здесь.</w:t>
        </w:r>
      </w:hyperlink>
    </w:p>
    <w:sectPr w:rsidR="0001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AC"/>
    <w:rsid w:val="00010B75"/>
    <w:rsid w:val="00023F23"/>
    <w:rsid w:val="00304EAC"/>
    <w:rsid w:val="009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C8D3"/>
  <w15:chartTrackingRefBased/>
  <w15:docId w15:val="{A42FBBA0-7549-4D55-9A2D-5B53B935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3F23"/>
    <w:rPr>
      <w:color w:val="0000FF"/>
      <w:u w:val="single"/>
    </w:rPr>
  </w:style>
  <w:style w:type="paragraph" w:customStyle="1" w:styleId="comment">
    <w:name w:val="comment"/>
    <w:basedOn w:val="a"/>
    <w:rsid w:val="0002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2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3F23"/>
    <w:rPr>
      <w:b/>
      <w:bCs/>
    </w:rPr>
  </w:style>
  <w:style w:type="character" w:styleId="a6">
    <w:name w:val="Emphasis"/>
    <w:basedOn w:val="a0"/>
    <w:uiPriority w:val="20"/>
    <w:qFormat/>
    <w:rsid w:val="00023F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uu.ru/content/sections/155/" TargetMode="External"/><Relationship Id="rId5" Type="http://schemas.openxmlformats.org/officeDocument/2006/relationships/hyperlink" Target="http://konkurs.podvig-uchitely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2021-01-11T08:36:00Z</dcterms:created>
  <dcterms:modified xsi:type="dcterms:W3CDTF">2021-01-11T10:44:00Z</dcterms:modified>
</cp:coreProperties>
</file>