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18" w:rsidRDefault="006A5118"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Профиль ОО с низкими образовательными результатами  </w:t>
      </w:r>
    </w:p>
    <w:p w:rsidR="009202BD" w:rsidRDefault="006A5118" w:rsidP="006A5118">
      <w:pPr>
        <w:pStyle w:val="normal"/>
        <w:jc w:val="center"/>
        <w:rPr>
          <w:b/>
          <w:color w:val="000000"/>
          <w:sz w:val="24"/>
          <w:szCs w:val="24"/>
        </w:rPr>
      </w:pPr>
      <w:r w:rsidRPr="006A5118">
        <w:rPr>
          <w:b/>
          <w:color w:val="000000"/>
          <w:sz w:val="24"/>
          <w:szCs w:val="24"/>
        </w:rPr>
        <w:t xml:space="preserve">МОУ  СОШ №9 </w:t>
      </w:r>
      <w:proofErr w:type="spellStart"/>
      <w:r w:rsidRPr="006A5118">
        <w:rPr>
          <w:b/>
          <w:color w:val="000000"/>
          <w:sz w:val="24"/>
          <w:szCs w:val="24"/>
        </w:rPr>
        <w:t>Сонковского</w:t>
      </w:r>
      <w:proofErr w:type="spellEnd"/>
      <w:r w:rsidRPr="006A5118">
        <w:rPr>
          <w:b/>
          <w:color w:val="000000"/>
          <w:sz w:val="24"/>
          <w:szCs w:val="24"/>
        </w:rPr>
        <w:t xml:space="preserve"> района Тверской области</w:t>
      </w:r>
    </w:p>
    <w:p w:rsidR="006A5118" w:rsidRDefault="006A5118">
      <w:pPr>
        <w:pStyle w:val="normal"/>
        <w:rPr>
          <w:b/>
          <w:color w:val="000000"/>
          <w:sz w:val="24"/>
          <w:szCs w:val="24"/>
        </w:rPr>
      </w:pPr>
    </w:p>
    <w:p w:rsidR="009202BD" w:rsidRDefault="006A511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СВЕДЕНИЯ О РУКОВОДСТВЕ ОО</w:t>
      </w:r>
    </w:p>
    <w:p w:rsidR="009202BD" w:rsidRDefault="009202BD">
      <w:pPr>
        <w:pStyle w:val="normal"/>
        <w:ind w:left="2694"/>
        <w:jc w:val="center"/>
        <w:rPr>
          <w:color w:val="000000"/>
          <w:sz w:val="24"/>
          <w:szCs w:val="24"/>
        </w:rPr>
      </w:pPr>
    </w:p>
    <w:p w:rsidR="009202BD" w:rsidRDefault="009202BD">
      <w:pPr>
        <w:pStyle w:val="normal"/>
        <w:ind w:left="2694"/>
        <w:jc w:val="center"/>
        <w:rPr>
          <w:color w:val="000000"/>
          <w:sz w:val="24"/>
          <w:szCs w:val="24"/>
        </w:rPr>
      </w:pPr>
    </w:p>
    <w:tbl>
      <w:tblPr>
        <w:tblStyle w:val="a5"/>
        <w:tblW w:w="10138" w:type="dxa"/>
        <w:tblInd w:w="0" w:type="dxa"/>
        <w:tblLayout w:type="fixed"/>
        <w:tblLook w:val="0400"/>
      </w:tblPr>
      <w:tblGrid>
        <w:gridCol w:w="1410"/>
        <w:gridCol w:w="1275"/>
        <w:gridCol w:w="1470"/>
        <w:gridCol w:w="1875"/>
        <w:gridCol w:w="1678"/>
        <w:gridCol w:w="1008"/>
        <w:gridCol w:w="1422"/>
      </w:tblGrid>
      <w:tr w:rsidR="009202B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9202BD">
            <w:pPr>
              <w:pStyle w:val="normal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 (полностью)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Направление деятельности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Образование по программе переподготовки (менеджер, юрист</w:t>
            </w:r>
            <w:proofErr w:type="gramEnd"/>
          </w:p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 курсов/год окончания/образовательная организация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Контактные данные (телефон, </w:t>
            </w:r>
            <w:proofErr w:type="spellStart"/>
            <w:r>
              <w:rPr>
                <w:color w:val="000000"/>
                <w:sz w:val="18"/>
                <w:szCs w:val="18"/>
              </w:rPr>
              <w:t>эл</w:t>
            </w:r>
            <w:proofErr w:type="spellEnd"/>
            <w:r>
              <w:rPr>
                <w:color w:val="000000"/>
                <w:sz w:val="18"/>
                <w:szCs w:val="18"/>
              </w:rPr>
              <w:t>. почта)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Стаж административной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BD" w:rsidRDefault="006A5118"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Стаж педагогической работы</w:t>
            </w:r>
          </w:p>
        </w:tc>
      </w:tr>
      <w:tr w:rsidR="009202B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rPr>
                <w:color w:val="000000"/>
              </w:rPr>
            </w:pPr>
            <w:proofErr w:type="spellStart"/>
            <w:r>
              <w:t>Вахромова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директор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both"/>
            </w:pPr>
            <w:r>
              <w:t>89201561531</w:t>
            </w:r>
          </w:p>
          <w:p w:rsidR="009202BD" w:rsidRDefault="006A5118">
            <w:pPr>
              <w:pStyle w:val="normal"/>
              <w:jc w:val="both"/>
            </w:pPr>
            <w:r>
              <w:t>Sonkovo9@bk.ru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18</w:t>
            </w:r>
          </w:p>
        </w:tc>
      </w:tr>
      <w:tr w:rsidR="009202B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2BD" w:rsidRDefault="006A511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rPr>
                <w:color w:val="000000"/>
              </w:rPr>
            </w:pPr>
            <w:proofErr w:type="spellStart"/>
            <w:r>
              <w:t>Сеняпкина</w:t>
            </w:r>
            <w:proofErr w:type="spellEnd"/>
            <w:r>
              <w:t xml:space="preserve"> Галина Петровна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Заместитель директора по учебной работе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both"/>
            </w:pPr>
            <w:r>
              <w:t>89032410245</w:t>
            </w:r>
          </w:p>
          <w:p w:rsidR="009202BD" w:rsidRDefault="006A5118">
            <w:pPr>
              <w:pStyle w:val="normal"/>
              <w:jc w:val="both"/>
            </w:pPr>
            <w:r>
              <w:t>galina-senyapkina@yandex.ru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BD" w:rsidRDefault="006A5118">
            <w:pPr>
              <w:pStyle w:val="normal"/>
              <w:jc w:val="both"/>
              <w:rPr>
                <w:color w:val="000000"/>
              </w:rPr>
            </w:pPr>
            <w:r>
              <w:t>30</w:t>
            </w:r>
          </w:p>
        </w:tc>
      </w:tr>
    </w:tbl>
    <w:p w:rsidR="009202BD" w:rsidRDefault="009202BD">
      <w:pPr>
        <w:pStyle w:val="normal"/>
        <w:rPr>
          <w:color w:val="000000"/>
          <w:sz w:val="24"/>
          <w:szCs w:val="24"/>
        </w:rPr>
      </w:pPr>
    </w:p>
    <w:p w:rsidR="009202BD" w:rsidRDefault="006A5118" w:rsidP="006A5118">
      <w:pPr>
        <w:pStyle w:val="normal"/>
        <w:numPr>
          <w:ilvl w:val="0"/>
          <w:numId w:val="1"/>
        </w:numPr>
        <w:ind w:left="198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КАДРОВОЕ ОБЕСПЕЧЕНИЕ ОБРАЗОВАТЕЛЬНОГО ПРОЦЕССА</w:t>
      </w:r>
    </w:p>
    <w:p w:rsidR="006A5118" w:rsidRDefault="006A5118" w:rsidP="006A5118">
      <w:pPr>
        <w:pStyle w:val="normal"/>
        <w:ind w:left="2912"/>
        <w:rPr>
          <w:b/>
          <w:color w:val="000000"/>
          <w:sz w:val="24"/>
          <w:szCs w:val="24"/>
        </w:rPr>
      </w:pPr>
    </w:p>
    <w:tbl>
      <w:tblPr>
        <w:tblStyle w:val="20"/>
        <w:tblW w:w="5000" w:type="pct"/>
        <w:tblLook w:val="04A0"/>
      </w:tblPr>
      <w:tblGrid>
        <w:gridCol w:w="598"/>
        <w:gridCol w:w="4017"/>
        <w:gridCol w:w="1969"/>
        <w:gridCol w:w="1778"/>
        <w:gridCol w:w="1776"/>
      </w:tblGrid>
      <w:tr w:rsidR="006A5118" w:rsidRPr="005934B5" w:rsidTr="002F2595">
        <w:trPr>
          <w:trHeight w:val="480"/>
        </w:trPr>
        <w:tc>
          <w:tcPr>
            <w:tcW w:w="295" w:type="pct"/>
          </w:tcPr>
          <w:p w:rsidR="006A5118" w:rsidRPr="00B6338A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8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A5118" w:rsidRPr="00B6338A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338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338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B6338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1" w:type="pct"/>
            <w:vAlign w:val="center"/>
          </w:tcPr>
          <w:p w:rsidR="006A5118" w:rsidRPr="00DC604B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971" w:type="pct"/>
            <w:vAlign w:val="center"/>
          </w:tcPr>
          <w:p w:rsidR="006A5118" w:rsidRPr="00DC604B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7" w:type="pct"/>
            <w:vAlign w:val="center"/>
          </w:tcPr>
          <w:p w:rsidR="006A5118" w:rsidRPr="00DC604B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876" w:type="pct"/>
            <w:vAlign w:val="center"/>
          </w:tcPr>
          <w:p w:rsidR="006A5118" w:rsidRPr="00DC604B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Учителя </w:t>
            </w:r>
          </w:p>
          <w:p w:rsidR="006A5118" w:rsidRPr="00DC604B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русского языка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Всего педагогических работников (включая представителей администрации, если они ведут уроки)</w:t>
            </w:r>
          </w:p>
        </w:tc>
        <w:tc>
          <w:tcPr>
            <w:tcW w:w="971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7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6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внутренних и внешних совместителей </w:t>
            </w:r>
          </w:p>
        </w:tc>
        <w:tc>
          <w:tcPr>
            <w:tcW w:w="971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7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Учебная нагрузка в разрезе каждого педагога</w:t>
            </w:r>
          </w:p>
        </w:tc>
        <w:tc>
          <w:tcPr>
            <w:tcW w:w="971" w:type="pct"/>
            <w:shd w:val="clear" w:color="auto" w:fill="A6A6A6" w:themeFill="background1" w:themeFillShade="A6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Cs/>
                <w:sz w:val="20"/>
                <w:szCs w:val="20"/>
              </w:rPr>
              <w:t>1учитель-27ч,  2учитель-30ч,  3учитель-25ч</w:t>
            </w:r>
          </w:p>
        </w:tc>
        <w:tc>
          <w:tcPr>
            <w:tcW w:w="876" w:type="pct"/>
            <w:vAlign w:val="center"/>
          </w:tcPr>
          <w:p w:rsidR="006A5118" w:rsidRPr="002A3390" w:rsidRDefault="006A5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Cs/>
                <w:sz w:val="20"/>
                <w:szCs w:val="20"/>
              </w:rPr>
              <w:t>1учитель-32ч, 2учитель-37ч, 3учитель-28ч 4учитель-14ч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педагогическими кадрами всех учебных предметов во всех классах</w:t>
            </w:r>
            <w:proofErr w:type="gramStart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76" w:type="pct"/>
            <w:vAlign w:val="center"/>
          </w:tcPr>
          <w:p w:rsidR="006A5118" w:rsidRPr="002A3390" w:rsidRDefault="006A5118" w:rsidP="006A51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учителей, ведущих более одного  учебного предмета, имеющих соответствующее образование  (кол-во/%)</w:t>
            </w:r>
          </w:p>
        </w:tc>
        <w:tc>
          <w:tcPr>
            <w:tcW w:w="971" w:type="pct"/>
            <w:vAlign w:val="center"/>
          </w:tcPr>
          <w:p w:rsidR="006A5118" w:rsidRPr="002A3390" w:rsidRDefault="006A51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1/3%- Смирнова Наталья Васильевна, </w:t>
            </w:r>
            <w:proofErr w:type="spell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преродаватель</w:t>
            </w:r>
            <w:proofErr w:type="spell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музыки, английского языка образование по диплому - Учитель начальных классов  с дополнительной подготовкой в области английского языка; диплом музыкального училищ</w:t>
            </w:r>
            <w:proofErr w:type="gram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специальность дирижер хора, учитель музыки и пения в </w:t>
            </w:r>
            <w:proofErr w:type="spell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оброховательной</w:t>
            </w:r>
            <w:proofErr w:type="spell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школе, преподаватель </w:t>
            </w:r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сольфеджио</w:t>
            </w: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учителей, ведущих более одного  учебного предмета и  не  имеющих соответствующего образования</w:t>
            </w:r>
          </w:p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(кол-во/%)</w:t>
            </w:r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3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6чел/20</w:t>
            </w:r>
            <w:r w:rsidR="002F2595" w:rsidRPr="002A33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.:                     1.Кузин Валерий Львович учитель физики, физической культуры специальность по диплому  - физика; 2.Просветова Инна Борисовна  учитель биологии специальность по </w:t>
            </w:r>
            <w:proofErr w:type="spell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диплому-психолог</w:t>
            </w:r>
            <w:proofErr w:type="spell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 3.Гукова Елена Александровна учитель ИЗО и технологии, специальность по диплому Педагогика и методика начального образования;     4.Матвеева </w:t>
            </w:r>
            <w:proofErr w:type="spell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Инга</w:t>
            </w:r>
            <w:proofErr w:type="spell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Николаевна учитель химии и географии</w:t>
            </w:r>
            <w:proofErr w:type="gram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специальность по диплому  географ, преподавание  географии;      5.Сеняпкина Галина Петровна учитель обществознания и истории</w:t>
            </w:r>
            <w:proofErr w:type="gramStart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A3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специальность по диплому учитель начальных классов; 6.Столярова Ирина Юрьевна учитель русского языка и литературы , специальность по диплому - учитель начальных классов.</w:t>
            </w:r>
          </w:p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учителей, ведущих учебный предмет и  не  имеющих соответствующего образования</w:t>
            </w:r>
          </w:p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(кол-во/%)</w:t>
            </w:r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квалификации</w:t>
            </w:r>
          </w:p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(кол-во/%):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высшая категория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первая категория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9/30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2/7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соответствие должности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6/20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без соответствующей квалификации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7/23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(кол-во/%):</w:t>
            </w:r>
          </w:p>
        </w:tc>
        <w:tc>
          <w:tcPr>
            <w:tcW w:w="971" w:type="pct"/>
            <w:shd w:val="clear" w:color="auto" w:fill="A6A6A6" w:themeFill="background1" w:themeFillShade="A6"/>
          </w:tcPr>
          <w:p w:rsidR="006A5118" w:rsidRPr="002A3390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</w:tcPr>
          <w:p w:rsidR="006A5118" w:rsidRPr="002A3390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</w:tcPr>
          <w:p w:rsidR="006A5118" w:rsidRPr="002A3390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высшее педагогическое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14/47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eastAsia="Calibri"/>
              </w:rPr>
            </w:pPr>
          </w:p>
        </w:tc>
        <w:tc>
          <w:tcPr>
            <w:tcW w:w="1981" w:type="pct"/>
          </w:tcPr>
          <w:p w:rsidR="006A5118" w:rsidRPr="00FC10EA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0EA">
              <w:rPr>
                <w:rFonts w:ascii="Times New Roman" w:eastAsia="Calibri" w:hAnsi="Times New Roman" w:cs="Times New Roman"/>
                <w:sz w:val="20"/>
                <w:szCs w:val="20"/>
              </w:rPr>
              <w:t>-высшее непедагогическое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среднее специальное педагогическое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8/27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неполное высшее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59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306693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5118">
              <w:rPr>
                <w:rFonts w:ascii="Times New Roman" w:eastAsia="Calibri" w:hAnsi="Times New Roman" w:cs="Times New Roman"/>
                <w:sz w:val="20"/>
                <w:szCs w:val="20"/>
              </w:rPr>
              <w:t>-без образования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средне специальное непедагогическое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непедагогическое 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курсов ПК в нормативные сроки (не реже 1 раза в 3 года) (кол-во/%)</w:t>
            </w:r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курсов ПК (кол-во/%):</w:t>
            </w:r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в ГБОУ ДПО ТОИУУ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5/17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-в других образовательных организациях </w:t>
            </w:r>
            <w:proofErr w:type="gramStart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. Твери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-в образовательных организациях за пределами  Твери и Тверской области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15/50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</w:tr>
      <w:tr w:rsidR="006A5118" w:rsidRPr="005934B5" w:rsidTr="002F2595">
        <w:trPr>
          <w:trHeight w:val="14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курсов ПК по адресной программе помощи учителям (указать тему)</w:t>
            </w:r>
          </w:p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(кол-во/%):</w:t>
            </w:r>
            <w:r w:rsidRPr="003A2F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646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пройденными курсами ПК (кол-во/%):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удовлетворены полностью: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838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-получили необходимые знания в области формирования и оценки  предметных компетенций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20/67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</w:tr>
      <w:tr w:rsidR="002F2595" w:rsidRPr="005934B5" w:rsidTr="002F2595">
        <w:trPr>
          <w:trHeight w:val="838"/>
        </w:trPr>
        <w:tc>
          <w:tcPr>
            <w:tcW w:w="295" w:type="pct"/>
          </w:tcPr>
          <w:p w:rsidR="002F2595" w:rsidRPr="00DC604B" w:rsidRDefault="002F2595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2F2595" w:rsidRPr="00DC604B" w:rsidRDefault="002F2595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-получили необходимые знания в области формирования и оценки </w:t>
            </w:r>
            <w:proofErr w:type="spellStart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метапредметных</w:t>
            </w:r>
            <w:proofErr w:type="spellEnd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компетенций</w:t>
            </w:r>
          </w:p>
        </w:tc>
        <w:tc>
          <w:tcPr>
            <w:tcW w:w="971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20/67</w:t>
            </w:r>
          </w:p>
        </w:tc>
        <w:tc>
          <w:tcPr>
            <w:tcW w:w="877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876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</w:tr>
      <w:tr w:rsidR="002F2595" w:rsidRPr="005934B5" w:rsidTr="002F2595">
        <w:trPr>
          <w:trHeight w:val="559"/>
        </w:trPr>
        <w:tc>
          <w:tcPr>
            <w:tcW w:w="295" w:type="pct"/>
          </w:tcPr>
          <w:p w:rsidR="002F2595" w:rsidRPr="00DC604B" w:rsidRDefault="002F2595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2F2595" w:rsidRPr="00DC604B" w:rsidRDefault="002F2595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получили ответы на все интересующие вопросы</w:t>
            </w:r>
          </w:p>
        </w:tc>
        <w:tc>
          <w:tcPr>
            <w:tcW w:w="971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20/67</w:t>
            </w:r>
          </w:p>
        </w:tc>
        <w:tc>
          <w:tcPr>
            <w:tcW w:w="877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876" w:type="pct"/>
            <w:vAlign w:val="center"/>
          </w:tcPr>
          <w:p w:rsidR="002F2595" w:rsidRPr="002A3390" w:rsidRDefault="002F2595" w:rsidP="002F2595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не удовлетворены: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838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не получили необходимых знаний в области формирования и оценки  предметных компетенций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838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не получили необходимых знаний в области формирования и оценки </w:t>
            </w:r>
            <w:proofErr w:type="spellStart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метапредметных</w:t>
            </w:r>
            <w:proofErr w:type="spellEnd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компетенций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559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не получили ответы на все интересующие вопросы</w:t>
            </w:r>
          </w:p>
        </w:tc>
        <w:tc>
          <w:tcPr>
            <w:tcW w:w="971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2F2595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315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удовлетворены частично: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838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-получили знания в области формирования и оценки  предметных компетенций не в полном объеме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1117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-получили необходимые знания в области формирования и оценки </w:t>
            </w:r>
            <w:proofErr w:type="spellStart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метапредметных</w:t>
            </w:r>
            <w:proofErr w:type="spellEnd"/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компетенций не в полном объеме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559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получили ответы не на все интересующие вопросы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20/67</w:t>
            </w:r>
          </w:p>
        </w:tc>
        <w:tc>
          <w:tcPr>
            <w:tcW w:w="877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876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педагогами ИКТ:</w:t>
            </w:r>
          </w:p>
        </w:tc>
        <w:tc>
          <w:tcPr>
            <w:tcW w:w="971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C604B">
              <w:rPr>
                <w:rFonts w:ascii="Times New Roman" w:eastAsia="Calibri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знаниевый</w:t>
            </w:r>
            <w:proofErr w:type="spellEnd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уровень  (</w:t>
            </w:r>
            <w:r w:rsidRPr="00DC604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наличие у учителей знаний, умений и навыков, достаточных для пользования оборудованием (компьютером, принтером, сканером и пр.), программным обеспечением и ресурсами в сфере ИКТ</w:t>
            </w:r>
            <w:r w:rsidRPr="00DC604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28/100</w:t>
            </w:r>
          </w:p>
        </w:tc>
        <w:tc>
          <w:tcPr>
            <w:tcW w:w="877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876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4/13</w:t>
            </w:r>
          </w:p>
        </w:tc>
      </w:tr>
      <w:tr w:rsidR="00D57534" w:rsidRPr="005934B5" w:rsidTr="002F2595">
        <w:trPr>
          <w:trHeight w:val="332"/>
        </w:trPr>
        <w:tc>
          <w:tcPr>
            <w:tcW w:w="295" w:type="pct"/>
          </w:tcPr>
          <w:p w:rsidR="00D57534" w:rsidRPr="00DC604B" w:rsidRDefault="00D57534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D57534" w:rsidRPr="00DC604B" w:rsidRDefault="00D57534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уровень  (</w:t>
            </w:r>
            <w:r w:rsidRPr="00DC604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ИКТ эффективно и систематически применяются учителем в образовательном процессе)</w:t>
            </w:r>
          </w:p>
        </w:tc>
        <w:tc>
          <w:tcPr>
            <w:tcW w:w="971" w:type="pct"/>
            <w:vAlign w:val="center"/>
          </w:tcPr>
          <w:p w:rsidR="00D57534" w:rsidRPr="002A3390" w:rsidRDefault="00D57534" w:rsidP="00FC7D23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28/100</w:t>
            </w:r>
          </w:p>
        </w:tc>
        <w:tc>
          <w:tcPr>
            <w:tcW w:w="877" w:type="pct"/>
            <w:vAlign w:val="center"/>
          </w:tcPr>
          <w:p w:rsidR="00D57534" w:rsidRPr="002A3390" w:rsidRDefault="00D57534" w:rsidP="00FC7D23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876" w:type="pct"/>
            <w:vAlign w:val="center"/>
          </w:tcPr>
          <w:p w:rsidR="00D57534" w:rsidRPr="002A3390" w:rsidRDefault="00D57534" w:rsidP="00FC7D23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4/13</w:t>
            </w: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- у</w:t>
            </w:r>
            <w:r w:rsidRPr="00DC60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ровень содержательных инноваций (</w:t>
            </w:r>
            <w:r w:rsidRPr="00DC604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проектирование и реализацию педагогических экспериментов</w:t>
            </w:r>
            <w:r w:rsidRPr="00DC60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специалистов:</w:t>
            </w:r>
          </w:p>
        </w:tc>
        <w:tc>
          <w:tcPr>
            <w:tcW w:w="971" w:type="pct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Логопед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Психолог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Социальный педагог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Дефектолог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118" w:rsidRPr="005934B5" w:rsidTr="002F2595">
        <w:trPr>
          <w:trHeight w:val="332"/>
        </w:trPr>
        <w:tc>
          <w:tcPr>
            <w:tcW w:w="295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</w:tcPr>
          <w:p w:rsidR="006A5118" w:rsidRPr="00DC604B" w:rsidRDefault="006A5118" w:rsidP="006A5118">
            <w:pPr>
              <w:ind w:firstLine="5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C60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другое (указать)</w:t>
            </w:r>
          </w:p>
        </w:tc>
        <w:tc>
          <w:tcPr>
            <w:tcW w:w="971" w:type="pct"/>
            <w:vAlign w:val="center"/>
          </w:tcPr>
          <w:p w:rsidR="006A5118" w:rsidRPr="002A3390" w:rsidRDefault="00D57534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39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:rsidR="006A5118" w:rsidRPr="002A3390" w:rsidRDefault="006A5118" w:rsidP="006A5118">
            <w:pPr>
              <w:ind w:firstLine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A5118" w:rsidRDefault="006A5118" w:rsidP="006A5118">
      <w:pPr>
        <w:pStyle w:val="normal"/>
        <w:jc w:val="center"/>
        <w:rPr>
          <w:b/>
          <w:color w:val="000000"/>
          <w:sz w:val="24"/>
          <w:szCs w:val="24"/>
        </w:rPr>
      </w:pPr>
    </w:p>
    <w:p w:rsidR="009202BD" w:rsidRDefault="009202B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75"/>
        </w:tabs>
        <w:ind w:left="3054" w:hanging="720"/>
        <w:jc w:val="both"/>
        <w:rPr>
          <w:b/>
          <w:color w:val="000000"/>
          <w:sz w:val="24"/>
          <w:szCs w:val="24"/>
        </w:rPr>
      </w:pPr>
    </w:p>
    <w:p w:rsidR="009202BD" w:rsidRDefault="006A511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ХАРАКТЕРИСТИКА КОНТИНГЕНТА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</w:p>
    <w:p w:rsidR="009202BD" w:rsidRDefault="009202BD">
      <w:pPr>
        <w:pStyle w:val="normal"/>
        <w:pBdr>
          <w:top w:val="nil"/>
          <w:left w:val="nil"/>
          <w:bottom w:val="nil"/>
          <w:right w:val="nil"/>
          <w:between w:val="nil"/>
        </w:pBdr>
        <w:ind w:left="2912"/>
        <w:rPr>
          <w:b/>
          <w:sz w:val="24"/>
          <w:szCs w:val="24"/>
        </w:rPr>
      </w:pPr>
    </w:p>
    <w:p w:rsidR="009202BD" w:rsidRDefault="009202BD">
      <w:pPr>
        <w:pStyle w:val="normal"/>
        <w:rPr>
          <w:b/>
          <w:sz w:val="24"/>
          <w:szCs w:val="24"/>
        </w:rPr>
      </w:pPr>
    </w:p>
    <w:tbl>
      <w:tblPr>
        <w:tblStyle w:val="a7"/>
        <w:tblW w:w="9927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31"/>
        <w:gridCol w:w="4622"/>
        <w:gridCol w:w="1124"/>
        <w:gridCol w:w="562"/>
        <w:gridCol w:w="590"/>
        <w:gridCol w:w="656"/>
        <w:gridCol w:w="674"/>
        <w:gridCol w:w="562"/>
        <w:gridCol w:w="506"/>
      </w:tblGrid>
      <w:tr w:rsidR="009202BD">
        <w:trPr>
          <w:trHeight w:val="885"/>
        </w:trPr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</w:pPr>
          </w:p>
        </w:tc>
        <w:tc>
          <w:tcPr>
            <w:tcW w:w="4620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</w:pPr>
            <w:r>
              <w:t xml:space="preserve">Сведения об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1-4 классы</w:t>
            </w:r>
          </w:p>
        </w:tc>
        <w:tc>
          <w:tcPr>
            <w:tcW w:w="1330" w:type="dxa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5-9 классы</w:t>
            </w:r>
          </w:p>
        </w:tc>
        <w:tc>
          <w:tcPr>
            <w:tcW w:w="1068" w:type="dxa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10-11 классы</w:t>
            </w:r>
          </w:p>
        </w:tc>
      </w:tr>
      <w:tr w:rsidR="009202BD">
        <w:trPr>
          <w:trHeight w:val="300"/>
        </w:trPr>
        <w:tc>
          <w:tcPr>
            <w:tcW w:w="630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Кол-во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%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Кол-во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%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Кол-во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%</w:t>
            </w:r>
          </w:p>
        </w:tc>
      </w:tr>
      <w:tr w:rsidR="009202BD">
        <w:trPr>
          <w:trHeight w:val="33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  <w:r>
              <w:t xml:space="preserve"> в школе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353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33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</w:t>
            </w:r>
          </w:p>
        </w:tc>
      </w:tr>
      <w:tr w:rsidR="009202BD">
        <w:trPr>
          <w:trHeight w:val="33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Средняя наполняемость класса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5,1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16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4,5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3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 xml:space="preserve">Сведения об </w:t>
            </w:r>
            <w:proofErr w:type="gramStart"/>
            <w:r>
              <w:t>обучающихся</w:t>
            </w:r>
            <w:proofErr w:type="gramEnd"/>
            <w:r>
              <w:t xml:space="preserve"> по группам здоровья: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I группа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16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4,5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II группа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308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106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171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48,44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31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III группа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8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1,01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0,6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IV группа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1,1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6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обучающиеся с ОВ</w:t>
            </w:r>
            <w:proofErr w:type="gramStart"/>
            <w:r>
              <w:t>З(</w:t>
            </w:r>
            <w:proofErr w:type="gramEnd"/>
            <w:r>
              <w:t>при наличии заключения ПМПК), дети-инвалиды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 xml:space="preserve">из них: </w:t>
            </w:r>
            <w:r>
              <w:rPr>
                <w:i/>
              </w:rPr>
              <w:t>обучаются на дому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обучаются инклюзивно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4.1.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обучаются по адаптированной образовательной программе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 xml:space="preserve">из них: </w:t>
            </w:r>
            <w:r>
              <w:rPr>
                <w:i/>
              </w:rPr>
              <w:t>обучаются на дому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0,28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обучаются инклюзивно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7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5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стоящие</w:t>
            </w:r>
            <w:proofErr w:type="gramEnd"/>
            <w:r>
              <w:t xml:space="preserve"> на учете ПДН, КДН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0,7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12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6,6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6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 (ВШУ)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0,7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12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6,6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7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направленные в специальные учреждения в текущем учебном году</w:t>
            </w:r>
            <w:proofErr w:type="gramEnd"/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645"/>
        </w:trPr>
        <w:tc>
          <w:tcPr>
            <w:tcW w:w="630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8</w:t>
            </w:r>
          </w:p>
        </w:tc>
        <w:tc>
          <w:tcPr>
            <w:tcW w:w="4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обучающиеся</w:t>
            </w:r>
            <w:proofErr w:type="gramEnd"/>
            <w:r>
              <w:t xml:space="preserve">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</w:t>
            </w:r>
          </w:p>
        </w:tc>
        <w:tc>
          <w:tcPr>
            <w:tcW w:w="11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</w:t>
            </w:r>
          </w:p>
        </w:tc>
        <w:tc>
          <w:tcPr>
            <w:tcW w:w="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</w:t>
            </w:r>
          </w:p>
        </w:tc>
        <w:tc>
          <w:tcPr>
            <w:tcW w:w="6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1,6</w:t>
            </w:r>
          </w:p>
        </w:tc>
        <w:tc>
          <w:tcPr>
            <w:tcW w:w="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269"/>
        </w:trPr>
        <w:tc>
          <w:tcPr>
            <w:tcW w:w="630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9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обучающиеся</w:t>
            </w:r>
            <w:proofErr w:type="gramEnd"/>
            <w:r>
              <w:t>, для которых русский язык не является родным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7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10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многодетных семей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80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38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36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11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полных семей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297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122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153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22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12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неполных семей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27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lastRenderedPageBreak/>
              <w:t>13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 xml:space="preserve">из малообеспеченных семей </w:t>
            </w:r>
            <w:proofErr w:type="gramStart"/>
            <w:r>
              <w:t xml:space="preserve">( </w:t>
            </w:r>
            <w:proofErr w:type="gramEnd"/>
            <w:r>
              <w:t>с доходом на 1 члена семьи ниже МРОТ)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42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12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7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14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семей, находящихся в тяжелой жизненной ситуации (ТЖС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1,4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15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семей, находящихся в социально опасном положении (СОП)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31,12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6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16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семей вынужденных переселенцев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17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из семей, проживающих без гражданства РФ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0,6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18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Обучающихся</w:t>
            </w:r>
            <w:proofErr w:type="gramEnd"/>
            <w:r>
              <w:t xml:space="preserve"> на «4 и 5» в текущем учебном году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59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42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67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37.2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15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45,5</w:t>
            </w:r>
          </w:p>
        </w:tc>
      </w:tr>
      <w:tr w:rsidR="009202BD">
        <w:trPr>
          <w:trHeight w:val="40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18.1.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proofErr w:type="gramStart"/>
            <w:r>
              <w:t>Обучающихся</w:t>
            </w:r>
            <w:proofErr w:type="gramEnd"/>
            <w:r>
              <w:t xml:space="preserve"> с «3» в текущем учебном году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171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46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102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56,6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54,5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18.2.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Неуспевающих обучающихся (с «2»)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2,1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6,1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19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Охват дополнительным образованием/внеурочной деятельностью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173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75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53,5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80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44,4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54,5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19.1.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в ОО по направлениям: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Техническое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Естественнонаучное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107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75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53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32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22,8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Физкультурно-спортивное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66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25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17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41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22,7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33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Художественное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24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13,3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0</w:t>
            </w:r>
          </w:p>
        </w:tc>
      </w:tr>
      <w:tr w:rsidR="009202BD">
        <w:trPr>
          <w:trHeight w:val="28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Туристско-краеведческое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6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Социально-педагогическое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140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28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center"/>
            </w:pPr>
            <w:r>
              <w:t>19.2.</w:t>
            </w: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t>Вне ОО: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Техническое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Естественнонаучное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8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Физкультурно-спортивное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36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13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18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4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Художественное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33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13</w:t>
            </w: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9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20</w:t>
            </w: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jc w:val="right"/>
            </w:pPr>
            <w:r>
              <w:t>11,1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15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Туристско-краеведческое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</w:tr>
      <w:tr w:rsidR="009202BD">
        <w:trPr>
          <w:trHeight w:val="300"/>
        </w:trPr>
        <w:tc>
          <w:tcPr>
            <w:tcW w:w="63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center"/>
            </w:pPr>
          </w:p>
        </w:tc>
        <w:tc>
          <w:tcPr>
            <w:tcW w:w="46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</w:pPr>
            <w:r>
              <w:rPr>
                <w:i/>
              </w:rPr>
              <w:t>Социально-педагогическое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67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jc w:val="right"/>
            </w:pPr>
          </w:p>
        </w:tc>
        <w:tc>
          <w:tcPr>
            <w:tcW w:w="5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</w:pPr>
          </w:p>
        </w:tc>
      </w:tr>
    </w:tbl>
    <w:p w:rsidR="009202BD" w:rsidRDefault="009202BD">
      <w:pPr>
        <w:pStyle w:val="normal"/>
        <w:rPr>
          <w:b/>
        </w:rPr>
      </w:pPr>
    </w:p>
    <w:p w:rsidR="009202BD" w:rsidRDefault="009202BD">
      <w:pPr>
        <w:pStyle w:val="normal"/>
        <w:pBdr>
          <w:top w:val="nil"/>
          <w:left w:val="nil"/>
          <w:bottom w:val="nil"/>
          <w:right w:val="nil"/>
          <w:between w:val="nil"/>
        </w:pBdr>
        <w:ind w:left="360" w:hanging="720"/>
        <w:rPr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p w:rsidR="009202BD" w:rsidRDefault="006A5118" w:rsidP="006A5118">
      <w:pPr>
        <w:pStyle w:val="normal"/>
        <w:tabs>
          <w:tab w:val="left" w:pos="97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МАТЕРИАЛЬНО-ТЕХНИЧЕСКОЕ ОБЕСПЕЧЕНИЕ ОБРАЗОВАТЕЛЬНОГО ПРОЦЕССА В СООТВЕТСТВИИ С ФГОС</w:t>
      </w:r>
    </w:p>
    <w:p w:rsidR="009202BD" w:rsidRDefault="009202BD" w:rsidP="006A5118">
      <w:pPr>
        <w:pStyle w:val="normal"/>
        <w:tabs>
          <w:tab w:val="left" w:pos="975"/>
        </w:tabs>
        <w:jc w:val="center"/>
        <w:rPr>
          <w:b/>
          <w:color w:val="000000"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tbl>
      <w:tblPr>
        <w:tblStyle w:val="a8"/>
        <w:tblW w:w="985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95"/>
        <w:gridCol w:w="1680"/>
        <w:gridCol w:w="3270"/>
        <w:gridCol w:w="1935"/>
        <w:gridCol w:w="2175"/>
      </w:tblGrid>
      <w:tr w:rsidR="009202BD">
        <w:trPr>
          <w:trHeight w:val="300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4950" w:type="dxa"/>
            <w:gridSpan w:val="2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Характеристика МТБ в соответствии с ФГОС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Имеется в наличии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Необходимо</w:t>
            </w: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(кол-во)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(кол-во)</w:t>
            </w: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Учебные кабинеты с автоматизированными рабочими местами педагогических работников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51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Помещения для занятий учебно-исследовательской, проектной деятельностью, моделированием и техническим творчеством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27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Лаборатории и мастерские, необходимые для реализации учебной и внеурочной деятельности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28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Помещения (кабинеты, мастерские, студии) для занятий музыкой, хореографией и изобразительным искусством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Лингафонные кабинеты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6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Информационно-библиотечный центр с рабочими зонами, оборудованный: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6.1.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компьютерами/средствами печати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6.2.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читальным залом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6.3.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книгохранилищем, обеспечивающим сохранность книжного фонда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6.4.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t>медиатекой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Актовый зал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Спортивный зал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8.1.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бассейн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8.2.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стадион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8.3.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спортивная площадка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8.4.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тир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8.5.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игровое спортивное оборудование и инвентарь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0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Помещения для питания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9.1.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для приема пищи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9.2.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для хранения пищи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9.3.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для приготовления пищи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Помещение для медицинского персонала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10.1.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процедурный кабинет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540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Помещения, оснащенные необходимым оборудованием для организации учебной деятельности с детьми-инвалидами и детьми с ограниченными возможностями здоровья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Гардеробы, санузлы, места личной гигиены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Участок (территория) с необходимым набором оснащенных зон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15"/>
        </w:trPr>
        <w:tc>
          <w:tcPr>
            <w:tcW w:w="7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4950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Другое (указать)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tbl>
      <w:tblPr>
        <w:tblStyle w:val="a9"/>
        <w:tblW w:w="992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4368"/>
        <w:gridCol w:w="2394"/>
        <w:gridCol w:w="2519"/>
      </w:tblGrid>
      <w:tr w:rsidR="009202BD">
        <w:trPr>
          <w:trHeight w:val="300"/>
        </w:trPr>
        <w:tc>
          <w:tcPr>
            <w:tcW w:w="9924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 w:rsidP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Характеристика технических средств обеспечения образовательного процесса</w:t>
            </w:r>
          </w:p>
        </w:tc>
      </w:tr>
      <w:tr w:rsidR="009202BD">
        <w:trPr>
          <w:trHeight w:val="570"/>
        </w:trPr>
        <w:tc>
          <w:tcPr>
            <w:tcW w:w="645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3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Характеристика технических средств обеспечения образовательного процесса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Имеется в наличии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Необходимо</w:t>
            </w:r>
          </w:p>
        </w:tc>
      </w:tr>
      <w:tr w:rsidR="009202BD">
        <w:trPr>
          <w:trHeight w:val="300"/>
        </w:trPr>
        <w:tc>
          <w:tcPr>
            <w:tcW w:w="645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67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(кол-во)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(кол-во)</w:t>
            </w:r>
          </w:p>
        </w:tc>
      </w:tr>
      <w:tr w:rsidR="009202BD">
        <w:trPr>
          <w:trHeight w:val="61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аналоговый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6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1.1.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Устойчивость связи (да/нет)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да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52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компьютеров, с которых имеется доступ к сети Интернет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16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64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3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локальных сетей, имеющихся в образовательной организации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54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4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Наличие электронной почты образовательной организации (указать)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  <w:color w:val="0000FF"/>
                <w:u w:val="single"/>
              </w:rPr>
              <w:t>sonkovo9@bk.ru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51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5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Наличие сайта образовательной организации (указать адрес)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sonkovo9.ru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39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5.1.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периодичность его обновления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еженедельно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51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6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компьютеров, применяемых в учебном процессе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13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5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7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ноутбуков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8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34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8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Количество </w:t>
            </w:r>
            <w:proofErr w:type="spellStart"/>
            <w:r>
              <w:t>нетбуков</w:t>
            </w:r>
            <w:proofErr w:type="spellEnd"/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6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планшетов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2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10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проекторов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4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6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11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DVD+ВД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0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12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магнитофонов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2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13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ентров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5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14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видеомагнитофонов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39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15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Количество телевизоров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6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16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Количество </w:t>
            </w:r>
            <w:proofErr w:type="spellStart"/>
            <w:r>
              <w:t>мультимедийных</w:t>
            </w:r>
            <w:proofErr w:type="spellEnd"/>
            <w:r>
              <w:t xml:space="preserve"> интерактивных досок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6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6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17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Наличие компьютерного класса (кол-во)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2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18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Мобильные сканеры для доски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37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19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Доски маркерные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jc w:val="right"/>
              <w:rPr>
                <w:rFonts w:eastAsia="Calibri"/>
              </w:rPr>
            </w:pPr>
            <w:r w:rsidRPr="006A5118">
              <w:rPr>
                <w:rFonts w:eastAsia="Calibri"/>
              </w:rPr>
              <w:t>2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50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20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Необходимое учебно-лабораторное оборудование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имеется в наличии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>
        <w:trPr>
          <w:trHeight w:val="40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21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Готовность к проведению дистанционного обучения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  <w:r w:rsidRPr="006A5118">
              <w:rPr>
                <w:rFonts w:eastAsia="Calibri"/>
              </w:rPr>
              <w:t>да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  <w:tr w:rsidR="009202BD" w:rsidRPr="002A3390">
        <w:trPr>
          <w:trHeight w:val="52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22.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Используемые платформы/сервисы для дистанционного обучения (укажите все используемые варианты)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6A5118">
            <w:pPr>
              <w:pStyle w:val="normal"/>
              <w:widowControl w:val="0"/>
              <w:spacing w:line="276" w:lineRule="auto"/>
              <w:rPr>
                <w:rFonts w:eastAsia="Calibri"/>
                <w:lang w:val="en-US"/>
              </w:rPr>
            </w:pPr>
            <w:r w:rsidRPr="006A5118">
              <w:rPr>
                <w:rFonts w:eastAsia="Calibri"/>
              </w:rPr>
              <w:t>учи</w:t>
            </w:r>
            <w:r w:rsidRPr="006A5118">
              <w:rPr>
                <w:rFonts w:eastAsia="Calibri"/>
                <w:lang w:val="en-US"/>
              </w:rPr>
              <w:t>.</w:t>
            </w:r>
            <w:proofErr w:type="spellStart"/>
            <w:r w:rsidRPr="006A5118">
              <w:rPr>
                <w:rFonts w:eastAsia="Calibri"/>
                <w:lang w:val="en-US"/>
              </w:rPr>
              <w:t>ru,yandex.ru</w:t>
            </w:r>
            <w:proofErr w:type="spellEnd"/>
            <w:r w:rsidRPr="006A5118">
              <w:rPr>
                <w:rFonts w:eastAsia="Calibri"/>
                <w:lang w:val="en-US"/>
              </w:rPr>
              <w:t>, meleton.ru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  <w:lang w:val="en-US"/>
              </w:rPr>
            </w:pPr>
          </w:p>
        </w:tc>
      </w:tr>
      <w:tr w:rsidR="009202BD">
        <w:trPr>
          <w:trHeight w:val="405"/>
        </w:trPr>
        <w:tc>
          <w:tcPr>
            <w:tcW w:w="64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23</w:t>
            </w:r>
          </w:p>
        </w:tc>
        <w:tc>
          <w:tcPr>
            <w:tcW w:w="436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>Другое (указать)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Pr="006A5118" w:rsidRDefault="009202BD">
            <w:pPr>
              <w:pStyle w:val="normal"/>
              <w:widowControl w:val="0"/>
              <w:spacing w:line="276" w:lineRule="auto"/>
              <w:rPr>
                <w:rFonts w:eastAsia="Calibri"/>
              </w:rPr>
            </w:pPr>
          </w:p>
        </w:tc>
      </w:tr>
    </w:tbl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p w:rsidR="009202BD" w:rsidRDefault="006A5118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УЧЕБНО-МЕТОДИЧЕСКОЕ ОБЕСПЕЧЕНИЕ ОБРАЗОВАТЕЛЬНОГО ПРОЦЕССА </w:t>
      </w:r>
    </w:p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tbl>
      <w:tblPr>
        <w:tblStyle w:val="aa"/>
        <w:tblW w:w="9926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08"/>
        <w:gridCol w:w="4152"/>
        <w:gridCol w:w="2655"/>
        <w:gridCol w:w="2711"/>
      </w:tblGrid>
      <w:tr w:rsidR="009202BD">
        <w:trPr>
          <w:trHeight w:val="1215"/>
        </w:trPr>
        <w:tc>
          <w:tcPr>
            <w:tcW w:w="409" w:type="dxa"/>
            <w:tcBorders>
              <w:top w:val="single" w:sz="12" w:space="0" w:color="000000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1" w:type="dxa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Характеристика УМО в соответствии с ФГОС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Имеется в наличии (кол-во)</w:t>
            </w:r>
          </w:p>
        </w:tc>
        <w:tc>
          <w:tcPr>
            <w:tcW w:w="2710" w:type="dxa"/>
            <w:tcBorders>
              <w:top w:val="single" w:sz="12" w:space="0" w:color="000000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02BD" w:rsidRDefault="006A5118">
            <w:pPr>
              <w:pStyle w:val="normal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Необходимо (кол-во)</w:t>
            </w:r>
          </w:p>
        </w:tc>
      </w:tr>
      <w:tr w:rsidR="009202BD">
        <w:trPr>
          <w:trHeight w:val="97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Укомплектованность учебниками по всем предметам, в соответствии с Федеральным перечнем учебной литературы: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6101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130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 них по русскому языку (с указанием авторов)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1-4=192 </w:t>
            </w:r>
            <w:proofErr w:type="spellStart"/>
            <w:r>
              <w:rPr>
                <w:b/>
                <w:sz w:val="22"/>
                <w:szCs w:val="22"/>
              </w:rPr>
              <w:t>В.П.Канакина</w:t>
            </w:r>
            <w:proofErr w:type="gramStart"/>
            <w:r>
              <w:rPr>
                <w:b/>
                <w:sz w:val="22"/>
                <w:szCs w:val="22"/>
              </w:rPr>
              <w:t>,В</w:t>
            </w:r>
            <w:proofErr w:type="gramEnd"/>
            <w:r>
              <w:rPr>
                <w:b/>
                <w:sz w:val="22"/>
                <w:szCs w:val="22"/>
              </w:rPr>
              <w:t>.Г.Горецкий</w:t>
            </w:r>
            <w:proofErr w:type="spellEnd"/>
            <w:r>
              <w:rPr>
                <w:b/>
                <w:sz w:val="22"/>
                <w:szCs w:val="22"/>
              </w:rPr>
              <w:t xml:space="preserve">; 5-9 -208 </w:t>
            </w:r>
            <w:proofErr w:type="spellStart"/>
            <w:r>
              <w:rPr>
                <w:b/>
                <w:sz w:val="22"/>
                <w:szCs w:val="22"/>
              </w:rPr>
              <w:t>М.М.Разумовсакая</w:t>
            </w:r>
            <w:proofErr w:type="spellEnd"/>
            <w:r>
              <w:rPr>
                <w:b/>
                <w:sz w:val="22"/>
                <w:szCs w:val="22"/>
              </w:rPr>
              <w:t>; 10-25 Ш.А.Алимов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181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 математик</w:t>
            </w:r>
            <w:proofErr w:type="gramStart"/>
            <w:r>
              <w:rPr>
                <w:i/>
                <w:sz w:val="22"/>
                <w:szCs w:val="22"/>
              </w:rPr>
              <w:t>е(</w:t>
            </w:r>
            <w:proofErr w:type="gramEnd"/>
            <w:r>
              <w:rPr>
                <w:i/>
                <w:sz w:val="22"/>
                <w:szCs w:val="22"/>
              </w:rPr>
              <w:t>с указанием авторов)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1-4 классы =192 М.И. Моро, С.И.Волкова;5-9 классы=201 С.М.Никольский; 10 класс =25 Ш.А.Алимов; 7-10 классы =110 </w:t>
            </w:r>
            <w:proofErr w:type="spellStart"/>
            <w:r>
              <w:rPr>
                <w:b/>
                <w:sz w:val="22"/>
                <w:szCs w:val="22"/>
              </w:rPr>
              <w:t>Анатосян</w:t>
            </w:r>
            <w:proofErr w:type="spellEnd"/>
            <w:r>
              <w:rPr>
                <w:b/>
                <w:sz w:val="22"/>
                <w:szCs w:val="22"/>
              </w:rPr>
              <w:t xml:space="preserve"> Л.С.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91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учебники с электронными приложениями </w:t>
            </w:r>
            <w:r>
              <w:rPr>
                <w:b/>
                <w:sz w:val="22"/>
                <w:szCs w:val="22"/>
              </w:rPr>
              <w:t>(перечень предметов)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690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67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учебно-методических разработок, имеющих - внешнюю рецензию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90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дополнительной литературы: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43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5325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4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 справочная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705"/>
        </w:trPr>
        <w:tc>
          <w:tcPr>
            <w:tcW w:w="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Приобретено учебной литературы за последние 5 лет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00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русскому языку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400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45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математике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393</w:t>
            </w: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202BD">
        <w:trPr>
          <w:trHeight w:val="390"/>
        </w:trPr>
        <w:tc>
          <w:tcPr>
            <w:tcW w:w="409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6A5118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(указать)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A5118" w:rsidRDefault="006A5118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</w:p>
    <w:p w:rsidR="009202BD" w:rsidRDefault="006A5118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6.Образовательные технологии,  применяемые в ОО</w:t>
      </w:r>
    </w:p>
    <w:p w:rsidR="009202BD" w:rsidRDefault="009202BD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spacing w:line="276" w:lineRule="auto"/>
        <w:jc w:val="both"/>
        <w:rPr>
          <w:sz w:val="24"/>
          <w:szCs w:val="24"/>
        </w:rPr>
      </w:pPr>
    </w:p>
    <w:tbl>
      <w:tblPr>
        <w:tblStyle w:val="ab"/>
        <w:tblW w:w="9934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5"/>
        <w:gridCol w:w="4282"/>
        <w:gridCol w:w="2354"/>
        <w:gridCol w:w="2543"/>
      </w:tblGrid>
      <w:tr w:rsidR="009202BD">
        <w:trPr>
          <w:trHeight w:val="270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2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2354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43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Здоровьесберегающая</w:t>
            </w:r>
            <w:proofErr w:type="spellEnd"/>
          </w:p>
        </w:tc>
        <w:tc>
          <w:tcPr>
            <w:tcW w:w="2354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Игровая</w:t>
            </w:r>
          </w:p>
        </w:tc>
        <w:tc>
          <w:tcPr>
            <w:tcW w:w="2354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Проблемное обучение</w:t>
            </w:r>
          </w:p>
        </w:tc>
        <w:tc>
          <w:tcPr>
            <w:tcW w:w="2354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82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Информационно-коммуникативная</w:t>
            </w:r>
          </w:p>
        </w:tc>
        <w:tc>
          <w:tcPr>
            <w:tcW w:w="2354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p w:rsidR="009202BD" w:rsidRDefault="009202BD">
      <w:pPr>
        <w:pStyle w:val="normal"/>
        <w:rPr>
          <w:b/>
          <w:sz w:val="24"/>
          <w:szCs w:val="24"/>
        </w:rPr>
      </w:pPr>
    </w:p>
    <w:p w:rsidR="006A5118" w:rsidRDefault="006A5118">
      <w:pPr>
        <w:pStyle w:val="normal"/>
        <w:rPr>
          <w:b/>
          <w:sz w:val="24"/>
          <w:szCs w:val="24"/>
        </w:rPr>
      </w:pPr>
    </w:p>
    <w:p w:rsidR="006A5118" w:rsidRDefault="006A5118">
      <w:pPr>
        <w:pStyle w:val="normal"/>
        <w:rPr>
          <w:b/>
          <w:sz w:val="24"/>
          <w:szCs w:val="24"/>
        </w:rPr>
      </w:pPr>
    </w:p>
    <w:p w:rsidR="006A5118" w:rsidRDefault="006A5118">
      <w:pPr>
        <w:pStyle w:val="normal"/>
        <w:rPr>
          <w:b/>
          <w:sz w:val="24"/>
          <w:szCs w:val="24"/>
        </w:rPr>
      </w:pPr>
    </w:p>
    <w:p w:rsidR="006A5118" w:rsidRDefault="006A5118">
      <w:pPr>
        <w:pStyle w:val="normal"/>
        <w:rPr>
          <w:b/>
          <w:sz w:val="24"/>
          <w:szCs w:val="24"/>
        </w:rPr>
      </w:pPr>
    </w:p>
    <w:p w:rsidR="009202BD" w:rsidRDefault="006A5118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 Причины имеющихся в ОО низких результатов</w:t>
      </w:r>
    </w:p>
    <w:p w:rsidR="009202BD" w:rsidRDefault="009202BD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spacing w:line="276" w:lineRule="auto"/>
        <w:jc w:val="both"/>
        <w:rPr>
          <w:sz w:val="24"/>
          <w:szCs w:val="24"/>
        </w:rPr>
      </w:pPr>
    </w:p>
    <w:tbl>
      <w:tblPr>
        <w:tblStyle w:val="ac"/>
        <w:tblW w:w="996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5"/>
        <w:gridCol w:w="4111"/>
        <w:gridCol w:w="5103"/>
      </w:tblGrid>
      <w:tr w:rsidR="009202BD">
        <w:trPr>
          <w:trHeight w:val="270"/>
        </w:trPr>
        <w:tc>
          <w:tcPr>
            <w:tcW w:w="755" w:type="dxa"/>
            <w:vMerge w:val="restart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4" w:type="dxa"/>
            <w:gridSpan w:val="2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Причины низких результатов</w:t>
            </w:r>
          </w:p>
        </w:tc>
      </w:tr>
      <w:tr w:rsidR="009202BD">
        <w:trPr>
          <w:trHeight w:val="270"/>
        </w:trPr>
        <w:tc>
          <w:tcPr>
            <w:tcW w:w="755" w:type="dxa"/>
            <w:vMerge/>
          </w:tcPr>
          <w:p w:rsidR="009202BD" w:rsidRDefault="009202BD">
            <w:pPr>
              <w:pStyle w:val="normal"/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русскому языку</w:t>
            </w:r>
          </w:p>
        </w:tc>
        <w:tc>
          <w:tcPr>
            <w:tcW w:w="5103" w:type="dxa"/>
          </w:tcPr>
          <w:p w:rsidR="009202BD" w:rsidRDefault="006A5118">
            <w:pPr>
              <w:pStyle w:val="normal"/>
              <w:tabs>
                <w:tab w:val="left" w:pos="975"/>
              </w:tabs>
              <w:ind w:left="-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математике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Частая смена учителя по предмету</w:t>
            </w:r>
          </w:p>
        </w:tc>
        <w:tc>
          <w:tcPr>
            <w:tcW w:w="510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Низкий уровень сформированности навыков самоконтроля и самодисциплины</w:t>
            </w:r>
          </w:p>
        </w:tc>
      </w:tr>
      <w:tr w:rsidR="009202BD">
        <w:trPr>
          <w:trHeight w:val="267"/>
        </w:trPr>
        <w:tc>
          <w:tcPr>
            <w:tcW w:w="755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Низкая мотивация к обучению</w:t>
            </w:r>
          </w:p>
        </w:tc>
        <w:tc>
          <w:tcPr>
            <w:tcW w:w="5103" w:type="dxa"/>
          </w:tcPr>
          <w:p w:rsidR="009202BD" w:rsidRDefault="006A5118">
            <w:pPr>
              <w:pStyle w:val="normal"/>
              <w:tabs>
                <w:tab w:val="left" w:pos="97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Низкая мотивация к обучению</w:t>
            </w:r>
          </w:p>
        </w:tc>
      </w:tr>
    </w:tbl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p w:rsidR="009202BD" w:rsidRDefault="009202BD">
      <w:pPr>
        <w:pStyle w:val="normal"/>
        <w:rPr>
          <w:b/>
          <w:sz w:val="24"/>
          <w:szCs w:val="24"/>
        </w:rPr>
      </w:pPr>
    </w:p>
    <w:p w:rsidR="009202BD" w:rsidRDefault="009202BD">
      <w:pPr>
        <w:pStyle w:val="normal"/>
        <w:rPr>
          <w:b/>
          <w:sz w:val="24"/>
          <w:szCs w:val="24"/>
        </w:rPr>
      </w:pPr>
    </w:p>
    <w:p w:rsidR="009202BD" w:rsidRDefault="006A5118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Наличие внешних факторов, влияющих на работу ОО  </w:t>
      </w:r>
    </w:p>
    <w:p w:rsidR="009202BD" w:rsidRDefault="009202BD">
      <w:pPr>
        <w:pStyle w:val="normal"/>
        <w:jc w:val="center"/>
        <w:rPr>
          <w:b/>
          <w:sz w:val="24"/>
          <w:szCs w:val="24"/>
        </w:rPr>
      </w:pPr>
    </w:p>
    <w:tbl>
      <w:tblPr>
        <w:tblStyle w:val="ad"/>
        <w:tblW w:w="9199" w:type="dxa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9"/>
        <w:gridCol w:w="3969"/>
        <w:gridCol w:w="4501"/>
      </w:tblGrid>
      <w:tr w:rsidR="009202BD">
        <w:trPr>
          <w:trHeight w:val="135"/>
        </w:trPr>
        <w:tc>
          <w:tcPr>
            <w:tcW w:w="729" w:type="dxa"/>
          </w:tcPr>
          <w:p w:rsidR="009202BD" w:rsidRDefault="006A511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9202BD" w:rsidRDefault="006A511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Позитивно влияющие</w:t>
            </w:r>
          </w:p>
        </w:tc>
        <w:tc>
          <w:tcPr>
            <w:tcW w:w="4501" w:type="dxa"/>
          </w:tcPr>
          <w:p w:rsidR="009202BD" w:rsidRDefault="006A511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Негативно влияющие</w:t>
            </w:r>
          </w:p>
        </w:tc>
      </w:tr>
      <w:tr w:rsidR="009202BD">
        <w:trPr>
          <w:trHeight w:val="126"/>
        </w:trPr>
        <w:tc>
          <w:tcPr>
            <w:tcW w:w="729" w:type="dxa"/>
          </w:tcPr>
          <w:p w:rsidR="009202BD" w:rsidRDefault="006A511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202BD" w:rsidRDefault="006A511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Комфортность педагогической среды</w:t>
            </w:r>
          </w:p>
        </w:tc>
        <w:tc>
          <w:tcPr>
            <w:tcW w:w="4501" w:type="dxa"/>
          </w:tcPr>
          <w:p w:rsidR="009202BD" w:rsidRDefault="006A5118">
            <w:pPr>
              <w:pStyle w:val="normal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Ценностные установки семьи, стиль воспитания в семье</w:t>
            </w:r>
          </w:p>
        </w:tc>
      </w:tr>
      <w:tr w:rsidR="009202BD">
        <w:trPr>
          <w:trHeight w:val="126"/>
        </w:trPr>
        <w:tc>
          <w:tcPr>
            <w:tcW w:w="729" w:type="dxa"/>
          </w:tcPr>
          <w:p w:rsidR="009202BD" w:rsidRDefault="006A5118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202BD" w:rsidRDefault="009202BD">
            <w:pPr>
              <w:pStyle w:val="normal"/>
              <w:rPr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9202BD" w:rsidRDefault="006A5118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Снижение ценности образования в обществе</w:t>
            </w:r>
          </w:p>
        </w:tc>
      </w:tr>
    </w:tbl>
    <w:p w:rsidR="009202BD" w:rsidRDefault="009202BD">
      <w:pPr>
        <w:pStyle w:val="normal"/>
        <w:jc w:val="center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</w:p>
    <w:p w:rsidR="009202BD" w:rsidRDefault="006A5118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9.Общие выводы</w:t>
      </w:r>
    </w:p>
    <w:p w:rsidR="006A5118" w:rsidRDefault="006A5118">
      <w:pPr>
        <w:pStyle w:val="normal"/>
        <w:tabs>
          <w:tab w:val="left" w:pos="975"/>
        </w:tabs>
        <w:jc w:val="center"/>
        <w:rPr>
          <w:b/>
          <w:sz w:val="24"/>
          <w:szCs w:val="24"/>
        </w:rPr>
      </w:pP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Причины низких образовательных результатов по результатам ВПР  проанализированы, составлен план мероприятий по их устранению:</w:t>
      </w: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образовательного процесса;</w:t>
      </w: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методическая помощь педагогам;</w:t>
      </w: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повышение квалификации учителей, </w:t>
      </w: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учебной мотивации учеников путем вовлечения их во внеурочную деятельность по предметам;</w:t>
      </w:r>
    </w:p>
    <w:p w:rsidR="009202BD" w:rsidRDefault="006A5118">
      <w:pPr>
        <w:pStyle w:val="normal"/>
        <w:tabs>
          <w:tab w:val="left" w:pos="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информационно-разъяснительная работа среди родителей.</w:t>
      </w:r>
    </w:p>
    <w:p w:rsidR="009202BD" w:rsidRDefault="009202BD">
      <w:pPr>
        <w:pStyle w:val="normal"/>
        <w:tabs>
          <w:tab w:val="left" w:pos="975"/>
        </w:tabs>
        <w:jc w:val="both"/>
        <w:rPr>
          <w:b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p w:rsidR="009202BD" w:rsidRDefault="009202BD">
      <w:pPr>
        <w:pStyle w:val="normal"/>
        <w:tabs>
          <w:tab w:val="left" w:pos="975"/>
        </w:tabs>
        <w:jc w:val="both"/>
        <w:rPr>
          <w:b/>
          <w:color w:val="000000"/>
          <w:sz w:val="24"/>
          <w:szCs w:val="24"/>
        </w:rPr>
      </w:pPr>
    </w:p>
    <w:sectPr w:rsidR="009202BD" w:rsidSect="009202BD">
      <w:footerReference w:type="default" r:id="rId7"/>
      <w:pgSz w:w="11906" w:h="16838"/>
      <w:pgMar w:top="1134" w:right="850" w:bottom="567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95" w:rsidRDefault="002F2595" w:rsidP="009202BD">
      <w:r>
        <w:separator/>
      </w:r>
    </w:p>
  </w:endnote>
  <w:endnote w:type="continuationSeparator" w:id="0">
    <w:p w:rsidR="002F2595" w:rsidRDefault="002F2595" w:rsidP="0092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95" w:rsidRDefault="0007124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2F2595">
      <w:rPr>
        <w:color w:val="000000"/>
      </w:rPr>
      <w:instrText>PAGE</w:instrText>
    </w:r>
    <w:r>
      <w:rPr>
        <w:color w:val="000000"/>
      </w:rPr>
      <w:fldChar w:fldCharType="separate"/>
    </w:r>
    <w:r w:rsidR="002A3390">
      <w:rPr>
        <w:noProof/>
        <w:color w:val="000000"/>
      </w:rPr>
      <w:t>5</w:t>
    </w:r>
    <w:r>
      <w:rPr>
        <w:color w:val="000000"/>
      </w:rPr>
      <w:fldChar w:fldCharType="end"/>
    </w:r>
  </w:p>
  <w:p w:rsidR="002F2595" w:rsidRDefault="002F259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95" w:rsidRDefault="002F2595" w:rsidP="009202BD">
      <w:r>
        <w:separator/>
      </w:r>
    </w:p>
  </w:footnote>
  <w:footnote w:type="continuationSeparator" w:id="0">
    <w:p w:rsidR="002F2595" w:rsidRDefault="002F2595" w:rsidP="00920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9AF"/>
    <w:multiLevelType w:val="multilevel"/>
    <w:tmpl w:val="6E38C9FA"/>
    <w:lvl w:ilvl="0">
      <w:start w:val="1"/>
      <w:numFmt w:val="decimal"/>
      <w:lvlText w:val="%1."/>
      <w:lvlJc w:val="left"/>
      <w:pPr>
        <w:ind w:left="794" w:hanging="359"/>
      </w:pPr>
    </w:lvl>
    <w:lvl w:ilvl="1">
      <w:start w:val="1"/>
      <w:numFmt w:val="lowerLetter"/>
      <w:lvlText w:val="%2."/>
      <w:lvlJc w:val="left"/>
      <w:pPr>
        <w:ind w:left="1514" w:hanging="360"/>
      </w:pPr>
    </w:lvl>
    <w:lvl w:ilvl="2">
      <w:start w:val="1"/>
      <w:numFmt w:val="lowerRoman"/>
      <w:lvlText w:val="%3."/>
      <w:lvlJc w:val="right"/>
      <w:pPr>
        <w:ind w:left="2234" w:hanging="180"/>
      </w:pPr>
    </w:lvl>
    <w:lvl w:ilvl="3">
      <w:start w:val="1"/>
      <w:numFmt w:val="decimal"/>
      <w:lvlText w:val="%4."/>
      <w:lvlJc w:val="left"/>
      <w:pPr>
        <w:ind w:left="2954" w:hanging="360"/>
      </w:pPr>
    </w:lvl>
    <w:lvl w:ilvl="4">
      <w:start w:val="1"/>
      <w:numFmt w:val="lowerLetter"/>
      <w:lvlText w:val="%5."/>
      <w:lvlJc w:val="left"/>
      <w:pPr>
        <w:ind w:left="3674" w:hanging="360"/>
      </w:pPr>
    </w:lvl>
    <w:lvl w:ilvl="5">
      <w:start w:val="1"/>
      <w:numFmt w:val="lowerRoman"/>
      <w:lvlText w:val="%6."/>
      <w:lvlJc w:val="right"/>
      <w:pPr>
        <w:ind w:left="4394" w:hanging="180"/>
      </w:pPr>
    </w:lvl>
    <w:lvl w:ilvl="6">
      <w:start w:val="1"/>
      <w:numFmt w:val="decimal"/>
      <w:lvlText w:val="%7."/>
      <w:lvlJc w:val="left"/>
      <w:pPr>
        <w:ind w:left="5114" w:hanging="360"/>
      </w:pPr>
    </w:lvl>
    <w:lvl w:ilvl="7">
      <w:start w:val="1"/>
      <w:numFmt w:val="lowerLetter"/>
      <w:lvlText w:val="%8."/>
      <w:lvlJc w:val="left"/>
      <w:pPr>
        <w:ind w:left="5834" w:hanging="360"/>
      </w:pPr>
    </w:lvl>
    <w:lvl w:ilvl="8">
      <w:start w:val="1"/>
      <w:numFmt w:val="lowerRoman"/>
      <w:lvlText w:val="%9."/>
      <w:lvlJc w:val="right"/>
      <w:pPr>
        <w:ind w:left="6554" w:hanging="180"/>
      </w:pPr>
    </w:lvl>
  </w:abstractNum>
  <w:abstractNum w:abstractNumId="1">
    <w:nsid w:val="05CD45BC"/>
    <w:multiLevelType w:val="multilevel"/>
    <w:tmpl w:val="27183636"/>
    <w:lvl w:ilvl="0">
      <w:start w:val="3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634B03CA"/>
    <w:multiLevelType w:val="multilevel"/>
    <w:tmpl w:val="F79258D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2BD"/>
    <w:rsid w:val="00071243"/>
    <w:rsid w:val="002A3390"/>
    <w:rsid w:val="002F2595"/>
    <w:rsid w:val="006A5118"/>
    <w:rsid w:val="006D2557"/>
    <w:rsid w:val="009202BD"/>
    <w:rsid w:val="00D5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43"/>
  </w:style>
  <w:style w:type="paragraph" w:styleId="1">
    <w:name w:val="heading 1"/>
    <w:basedOn w:val="normal"/>
    <w:next w:val="normal"/>
    <w:rsid w:val="009202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202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202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202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202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202B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02BD"/>
  </w:style>
  <w:style w:type="table" w:customStyle="1" w:styleId="TableNormal">
    <w:name w:val="Table Normal"/>
    <w:rsid w:val="009202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202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202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202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202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202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202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202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202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202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9202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9202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етка таблицы2"/>
    <w:basedOn w:val="a1"/>
    <w:next w:val="a1"/>
    <w:uiPriority w:val="59"/>
    <w:rsid w:val="006A51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2020-05-21T11:04:00Z</dcterms:created>
  <dcterms:modified xsi:type="dcterms:W3CDTF">2020-05-21T11:36:00Z</dcterms:modified>
</cp:coreProperties>
</file>