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C0" w:rsidRPr="00C435C0" w:rsidRDefault="00C435C0" w:rsidP="00C4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 xml:space="preserve">«Использование </w:t>
      </w:r>
      <w:proofErr w:type="spellStart"/>
      <w:r w:rsidRPr="00C435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>здоровьесберегающих</w:t>
      </w:r>
      <w:proofErr w:type="spellEnd"/>
      <w:r w:rsidRPr="00C435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 xml:space="preserve"> технологий в работе с детьми младшего возраста в период адаптации </w:t>
      </w:r>
    </w:p>
    <w:p w:rsidR="00C435C0" w:rsidRPr="00C435C0" w:rsidRDefault="00C435C0" w:rsidP="00C4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>к условиям ДОУ»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44F5A" w:rsidRDefault="00A44F5A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44F5A" w:rsidRDefault="00A44F5A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44F5A" w:rsidRDefault="00A44F5A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44F5A" w:rsidRDefault="00A44F5A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A44F5A" w:rsidRPr="00C435C0" w:rsidRDefault="00A44F5A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C435C0" w:rsidP="00A4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Слайд № 2</w:t>
      </w:r>
    </w:p>
    <w:p w:rsidR="00C435C0" w:rsidRPr="00C435C0" w:rsidRDefault="00540854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</w:t>
      </w:r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из  за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дач,  </w:t>
      </w:r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  </w:t>
      </w:r>
      <w:proofErr w:type="spellStart"/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-образовательном   процессе – </w:t>
      </w:r>
      <w:proofErr w:type="spellStart"/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здоровьесбережение</w:t>
      </w:r>
      <w:proofErr w:type="spellEnd"/>
      <w:r w:rsidR="00C435C0"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435C0" w:rsidRPr="00C435C0" w:rsidRDefault="00C435C0" w:rsidP="00C435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 в детском саду зависит не только от состояния иммунитета, но, еще и от того, насколько малышам психологически комфортно в стенах дошкольного учреждения</w:t>
      </w:r>
      <w:bookmarkStart w:id="0" w:name="_GoBack"/>
      <w:bookmarkEnd w:id="0"/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Адаптационный период – серьезное испытание для малышей. Вызванные адаптацией стрессовые реакции надолго нарушают эмоциональное состояние детей. В этом отношении  на воспитателя группы младшего дошкольного возраста возлагается огромная ответственность, от него зависит весь последующий этап становления ребенка в роли дошкольника. Педагог должен иметь высокое педагогическое мастерство, хорошо знать физиологию и психологию маленьких </w:t>
      </w: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proofErr w:type="gram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опыт общения с малышами. Так как приходящие дети в детский сад из домашних условий всегда испытывают определенные трудности с адаптацией, то задачей воспитателя, в первую очередь, является обеспечить максимально комфортное пребывание ребенка в детском саду с минимальным ущербом для психического и физического здоровья ребенка и только, потом решать </w:t>
      </w:r>
      <w:proofErr w:type="spell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образовательные задачи.</w:t>
      </w:r>
    </w:p>
    <w:p w:rsidR="00C435C0" w:rsidRPr="00C435C0" w:rsidRDefault="00097FDA" w:rsidP="00C435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№ 3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Целью моей работы является: социализация детей младшего дошкольного возраста, сократить период адаптации к условиям ДОУ, при этом максимально сохранить и укрепить здоровье ребенка, чтобы оно обеспечивало ребенку гармоничное развитие.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Выделила для себя ряд задач:</w:t>
      </w:r>
    </w:p>
    <w:p w:rsidR="00C435C0" w:rsidRPr="00C435C0" w:rsidRDefault="00C435C0" w:rsidP="00C435C0">
      <w:pPr>
        <w:shd w:val="clear" w:color="auto" w:fill="FFFFFF"/>
        <w:spacing w:after="0" w:line="240" w:lineRule="auto"/>
        <w:ind w:left="644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435C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оптимальные условия для организации педагогического процесса, двигательной активности, формирования основ здорового образа жизни, атмосферу доброжелательности.</w:t>
      </w:r>
    </w:p>
    <w:p w:rsidR="00C435C0" w:rsidRPr="00C435C0" w:rsidRDefault="00C435C0" w:rsidP="00C435C0">
      <w:pPr>
        <w:shd w:val="clear" w:color="auto" w:fill="FFFFFF"/>
        <w:spacing w:after="0" w:line="240" w:lineRule="auto"/>
        <w:ind w:left="644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435C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привычку к соблюдению режима, культурно-гигиенических навыков, потребность в физических упражнениях и играх у детей, правильного отношения к своему здоровью.</w:t>
      </w:r>
    </w:p>
    <w:p w:rsidR="00C435C0" w:rsidRDefault="00C435C0" w:rsidP="00C435C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435C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единое образовательное пространство на основе формирования доверительных партнерских отношений, с использованием оптимальных форм взаимодействия с родителями.</w:t>
      </w:r>
    </w:p>
    <w:p w:rsidR="00BF1914" w:rsidRPr="00C435C0" w:rsidRDefault="00BF1914" w:rsidP="00C435C0">
      <w:pPr>
        <w:shd w:val="clear" w:color="auto" w:fill="FFFFFF"/>
        <w:spacing w:after="0" w:line="240" w:lineRule="auto"/>
        <w:ind w:left="644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C435C0" w:rsidRPr="00C435C0" w:rsidRDefault="00097FDA" w:rsidP="00C435C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4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выполнения поставленных мною задач использую следующие виды </w:t>
      </w:r>
      <w:proofErr w:type="spell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здоровьесберегающих</w:t>
      </w:r>
      <w:proofErr w:type="spell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технологий: технология сохранения и стимулирования здоровья (гимнастика пальчиковая, гимнастика пробуждения, гимнастика для глаз, дыхательная гимнастика, подвижные  игры, релаксация, дорожки 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закаливания); технология обучения здоровому образу жизни (утренняя гимнастика, физкультурные занятия, самомассаж); коррекционно-развивающие технологии (арт-терапия, артикуляционная гимнастика, технология музыкального воздействия).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5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фото</w:t>
      </w:r>
    </w:p>
    <w:p w:rsidR="00097FDA" w:rsidRPr="00C435C0" w:rsidRDefault="00C435C0" w:rsidP="00097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Учитывая возрастные и индивидуальные особенности детей, поступивших в мою группу, мною создана</w:t>
      </w: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097FDA" w:rsidRPr="00C43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Предметно-пространственная развивающая среда</w:t>
      </w:r>
      <w:r w:rsidR="00097FDA" w:rsidRPr="00C435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="00097FDA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физкультурного уголка (скакалки, гантели, кегли, кубики пластмассовые, мячи разных размеров, </w:t>
      </w:r>
      <w:proofErr w:type="spellStart"/>
      <w:r w:rsidR="00097FDA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массажёры</w:t>
      </w:r>
      <w:proofErr w:type="spellEnd"/>
      <w:r w:rsidR="00097FDA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палочки, флажки, ленты,) также является средством сбережения здоровья детей, так как способствует развитию личности ребёнка, является источником его индивидуальных знаний и социального опыта, обеспечивает физическую активность детей, является основой для их самостоятельной двигательной деятельности. </w:t>
      </w:r>
      <w:proofErr w:type="gramEnd"/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6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</w:t>
      </w: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дня воспитателю предстоит практически ежеминутная работа по </w:t>
      </w:r>
      <w:proofErr w:type="spell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здоровьесбережению</w:t>
      </w:r>
      <w:proofErr w:type="spell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своей группы, начиная с утреннего приема и заканчивая уходом детей с родителями домой.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Приветствие, улыбка, ласковое обращение по имени к ребенку, в эти первые минуты воспитателю очень важно: выразить свою радость от прихода ребенка в группу.  Для того чтобы ребенок отвлекся от переживаний при расставании с мамой его необходимо чем то завлечь, вовлечь в игру.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задача игр с детьми в адаптационный период – наладить доверительные отношения с каждым ребенком, подарить минуты радости малышам, вызвать положительное отношение к детскому саду.  Провожу несколько игр и упражнений, направленных на эмоциональную разрядку: «Игры с мыльными пузырями», «Игры-сюрпризы», «Разговор со сказочными героями» очень нравятся моим детям. Эти игры быстро вовлекают детей в свой ритм, переключают их с дружного плача на дружное хлопанье в ладоши и топанье ногами, объединяют детей и задают положительный эмоциональный настрой.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7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Огромное значение имеет общение «глаза в глаза», для этого садимся с детьми на стульчики, расставленные по кругу, или просто на коврик.  В такой обстановке провожу игры: </w:t>
      </w: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«Поделись  словечком», «Комплимент», «Подари улыбку», затем начинаем пальчиковые игры («Доброе утро», «Здравствуй»,  которые благотворно влияют на координацию движений, способствуют развитию мелкой моторики рук, их силы, побуждают детей к речевому взаимодействию с педагогом, развивают пространственное мышление, внимание, воображение, кровообращение.</w:t>
      </w:r>
      <w:proofErr w:type="gram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Слова этих пальчиковых игр создают доброжелательный настрой на предстоящий день.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8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Одним из важнейших компонентов укрепления  и оздоровления детского организма, а также организации двигательного режима ребенка, 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направленного на поднятие эмоционального и мышечного тонуса детей, является утренняя гимнастика. Ежедневное выполнение физических упражнений под руководством взрослого способствует проявлению определенных волевых усилий, вырабатывает у детей полезную привычку начинать день с утренней гимнастики. Чтобы побудить детей выполнять разные упражнения включаю музыкальное сопровождение, так как музыка способствует улучшению психологического и физиологического состояния организма ребенка.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9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Умывание водой комнатной температуры, своего рода закаливающая процедура и массаж ладошек, пальчиков. В работе по привитию культурно-гигиенических навыков активно использую народные </w:t>
      </w:r>
      <w:proofErr w:type="spell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они развлекают малыша, поднимают эмоциональное настроение, стимулируют к выполнению определенных норм и правил, предоставляют возможность использования индивидуального подхода к каждому ребенку.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10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Особое внимание уделяю отдыху детей во время образовательного процесса: динамические паузы, физкультминутки, они защищают детей от переутомления. При динамических паузах выполняем с детьми элементы дыхательной гимнастики, гимнастику для глаз. Упражнения для глаз, которые можно делать с малышами, достаточно просты. Необходимо с ними поморгать, попросить зажмуриться, широко открыть глаза и посмотреть вдаль. Также детям интересно следить за пальчиком, который то приближается к носу, то отдаляется от него. Упражнения для глаз способствуют улучшению циркуляции крови и внутриглазной жидкости, укреплению мышц глаз. Дыхательная гимнастика способствует укреплению мускулатуры, улучшает кровообращение в верхних отделах дыхательных путей и повышает сопротивляемость к простудным заболеваниям, а также выносливость при физических нагрузках.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11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Свежий воздух, плюс солнечные ванны, движение, общение друг с другом, общение с природой, подвижные и хороводные игры, игры с природным материалом, закаливание, все это способствует оздоровлению организма детей во время прогулки.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12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284297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целью плавного перехода от состояния сна к состоянию бодрствования провожу бодрящую гимнастику. Дети постепенно и, лежа в постели выполняют несколько упражнений общеразвивающего воздействия. 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бодрящей гимнастики – закаливающие процедуры: упражнения для профилактики плоскостопия, воспитания правильной осанки. Для профилактических целей </w:t>
      </w:r>
      <w:r w:rsidR="002842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используется </w:t>
      </w: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ребристая дорожка, дети с удовольствием ходят по ним.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84297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Такая дорожка прекрасно массажирует ступни детей, укрепляет мышцы и связочный аппарат стопы, защищая организм в целом. 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13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в течени</w:t>
      </w: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дня включаю в работу с детьми самомассаж, который благоприятствует психоэмоциональной устойчивости, повышает функциональную деятельность головного мозга, тонизирует весь организм. Самомассаж </w:t>
      </w:r>
      <w:proofErr w:type="gramStart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выполняемый</w:t>
      </w:r>
      <w:proofErr w:type="gramEnd"/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ребенком улучшает кровообращение, помогает нормализовать работу внутренних органов, улучшить осанку. Он способствует физическому укреплению ребенка, и оздоровлению его психики.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14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массажи  обеспечивают сенсорное развитие ребенка (оценивают характер прикосновения, гладкость или шершавость материала).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моей группы очень нравятся массажи с использованием нетрадиционного материала: кисточки, перышки, мячики-ежики, зубные щетки, карандаши, грецкие орехи, прищепки.</w:t>
      </w:r>
    </w:p>
    <w:p w:rsidR="00C435C0" w:rsidRPr="00C435C0" w:rsidRDefault="0028429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15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856817" w:rsidRDefault="00C435C0" w:rsidP="0085681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C435C0">
        <w:rPr>
          <w:color w:val="181818"/>
          <w:sz w:val="28"/>
          <w:szCs w:val="28"/>
        </w:rPr>
        <w:t>Для расслабления мышц и снятию эмоционального и нервного напряжения применяю в работе метод релаксации. Релаксационные паузы помогают снять умственное, нервное и эмоциональное напряжение.  Расслабление необходимо и при чрезмерной активности малышей, и при их явной вялости, которую можно назвать даже апатией. Для полной релаксации делаем упражнение: «Птички». Детки «летают» по полянке, цветкам, пьют водичку, чистят перышки, плескаются в ручье.</w:t>
      </w:r>
      <w:r w:rsidR="00856817" w:rsidRPr="00856817">
        <w:rPr>
          <w:rStyle w:val="c1"/>
          <w:color w:val="464646"/>
          <w:sz w:val="28"/>
          <w:szCs w:val="28"/>
        </w:rPr>
        <w:t xml:space="preserve"> </w:t>
      </w:r>
      <w:r w:rsidR="00856817">
        <w:rPr>
          <w:rStyle w:val="c1"/>
          <w:color w:val="464646"/>
          <w:sz w:val="28"/>
          <w:szCs w:val="28"/>
        </w:rPr>
        <w:t>Самым оптимальным подходом в обеспечении адаптации детей раннего возраста можно считать творческий подход.</w:t>
      </w:r>
    </w:p>
    <w:p w:rsidR="00856817" w:rsidRDefault="00856817" w:rsidP="0085681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64646"/>
          <w:sz w:val="28"/>
          <w:szCs w:val="28"/>
        </w:rPr>
        <w:t>Таким современным методом является </w:t>
      </w:r>
      <w:r>
        <w:rPr>
          <w:rStyle w:val="c2"/>
          <w:b/>
          <w:bCs/>
          <w:color w:val="464646"/>
          <w:sz w:val="28"/>
          <w:szCs w:val="28"/>
        </w:rPr>
        <w:t>арт-терапия</w:t>
      </w:r>
      <w:r>
        <w:rPr>
          <w:rStyle w:val="c1"/>
          <w:color w:val="464646"/>
          <w:sz w:val="28"/>
          <w:szCs w:val="28"/>
        </w:rPr>
        <w:t>.</w:t>
      </w:r>
    </w:p>
    <w:p w:rsidR="00856817" w:rsidRDefault="00856817" w:rsidP="0085681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464646"/>
          <w:sz w:val="28"/>
          <w:szCs w:val="28"/>
        </w:rPr>
        <w:t>Арт-терапия</w:t>
      </w:r>
      <w:r>
        <w:rPr>
          <w:rStyle w:val="c1"/>
          <w:color w:val="464646"/>
          <w:sz w:val="28"/>
          <w:szCs w:val="28"/>
        </w:rPr>
        <w:t> - это специализированная форма психотерапии, основанная на искусстве, в первую очередь изобразительной и творческой деятельности.</w:t>
      </w:r>
    </w:p>
    <w:p w:rsid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07725" w:rsidRDefault="00107725" w:rsidP="001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 16</w:t>
      </w:r>
      <w:r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фото</w:t>
      </w:r>
    </w:p>
    <w:p w:rsidR="00540854" w:rsidRPr="0021761D" w:rsidRDefault="00540854" w:rsidP="001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Ребенок не может легко и быстро адаптироваться к условиям детского сада без участия в этом процессе родителей. Мною обязательно проводится информационная работа, которая ведется через папки – передвижки, информационные стенды, родительские собрания, групповые и индивидуальные беседы, консультации. Чтобы снизить эмоциональное напряжение у ребенка, я использую в своей деятельности различные игры, в том числе, совместные игры детей и родителей или совместное выполнение комплекса утренней гимнастики и </w:t>
      </w:r>
      <w:proofErr w:type="spellStart"/>
      <w:r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тп</w:t>
      </w:r>
      <w:proofErr w:type="spellEnd"/>
      <w:r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. Такое времяпровождение </w:t>
      </w:r>
      <w:r w:rsidR="0021761D"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детском саду способствует более доверительному отношению детей к действиям воспитателя. Ребенок видит</w:t>
      </w:r>
      <w:proofErr w:type="gramStart"/>
      <w:r w:rsidR="0021761D"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,</w:t>
      </w:r>
      <w:proofErr w:type="gramEnd"/>
      <w:r w:rsidR="0021761D"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что мама доверяет педагогу, следовательно опасности и повода для тревоги нет.</w:t>
      </w:r>
      <w:r w:rsidRPr="002176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C435C0" w:rsidRPr="00C435C0" w:rsidRDefault="00C435C0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35C0" w:rsidRPr="00C435C0" w:rsidRDefault="00457749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Слайд № </w:t>
      </w:r>
      <w:r w:rsidR="00883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17</w:t>
      </w:r>
    </w:p>
    <w:p w:rsidR="00C435C0" w:rsidRPr="00C435C0" w:rsidRDefault="008D7847" w:rsidP="00C4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Таким образом, </w:t>
      </w:r>
      <w:r w:rsidR="00C435C0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Применение в работе </w:t>
      </w:r>
      <w:proofErr w:type="spellStart"/>
      <w:r w:rsidR="00C435C0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здоровьесберегающих</w:t>
      </w:r>
      <w:proofErr w:type="spellEnd"/>
      <w:r w:rsidR="00C435C0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педагогических технологий повышает результативность </w:t>
      </w:r>
      <w:proofErr w:type="spellStart"/>
      <w:r w:rsidR="00C435C0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="00C435C0" w:rsidRPr="00C43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ребенка – стойкую мотивацию на здоровый образ жизни.</w:t>
      </w:r>
    </w:p>
    <w:p w:rsidR="00C435C0" w:rsidRPr="00C435C0" w:rsidRDefault="00457749" w:rsidP="00C435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Слайд № 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921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18</w:t>
      </w:r>
      <w:r w:rsidR="00C435C0" w:rsidRPr="00C435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Спасибо за внимание!</w:t>
      </w:r>
    </w:p>
    <w:p w:rsidR="00C435C0" w:rsidRDefault="00C435C0"/>
    <w:sectPr w:rsidR="00C4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6F6"/>
    <w:multiLevelType w:val="multilevel"/>
    <w:tmpl w:val="A4D2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C0"/>
    <w:rsid w:val="00097FDA"/>
    <w:rsid w:val="00107725"/>
    <w:rsid w:val="001D4C12"/>
    <w:rsid w:val="0021761D"/>
    <w:rsid w:val="00284297"/>
    <w:rsid w:val="00392BAE"/>
    <w:rsid w:val="00457749"/>
    <w:rsid w:val="00540854"/>
    <w:rsid w:val="00856817"/>
    <w:rsid w:val="00883824"/>
    <w:rsid w:val="008D7847"/>
    <w:rsid w:val="00992155"/>
    <w:rsid w:val="00A44F5A"/>
    <w:rsid w:val="00BF1914"/>
    <w:rsid w:val="00C435C0"/>
    <w:rsid w:val="00F2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817"/>
  </w:style>
  <w:style w:type="character" w:customStyle="1" w:styleId="c2">
    <w:name w:val="c2"/>
    <w:basedOn w:val="a0"/>
    <w:rsid w:val="00856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817"/>
  </w:style>
  <w:style w:type="character" w:customStyle="1" w:styleId="c2">
    <w:name w:val="c2"/>
    <w:basedOn w:val="a0"/>
    <w:rsid w:val="0085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6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2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2023-07-10T10:38:00Z</dcterms:created>
  <dcterms:modified xsi:type="dcterms:W3CDTF">2023-12-07T18:28:00Z</dcterms:modified>
</cp:coreProperties>
</file>