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349B2">
      <w:pPr>
        <w:pStyle w:val="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образовательное учреждение «Сонковская средняя общеобразовательная школа Сонковского муниципального округа Тверской области»</w:t>
      </w:r>
    </w:p>
    <w:p w14:paraId="2FCEF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6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C0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F0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ED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A5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D1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B43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5B562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FF"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color w:val="0000FF"/>
          <w:sz w:val="56"/>
          <w:szCs w:val="56"/>
          <w:lang w:val="ru-RU"/>
        </w:rPr>
        <w:t>Конспект</w:t>
      </w:r>
      <w:r>
        <w:rPr>
          <w:rFonts w:hint="default" w:ascii="Times New Roman" w:hAnsi="Times New Roman" w:cs="Times New Roman"/>
          <w:b/>
          <w:bCs/>
          <w:color w:val="0000FF"/>
          <w:sz w:val="56"/>
          <w:szCs w:val="56"/>
          <w:lang w:val="ru-RU"/>
        </w:rPr>
        <w:t xml:space="preserve"> внеурочного занятия по математике </w:t>
      </w:r>
    </w:p>
    <w:p w14:paraId="3B33FCFB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FF"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b/>
          <w:bCs/>
          <w:color w:val="0000FF"/>
          <w:sz w:val="56"/>
          <w:szCs w:val="56"/>
          <w:lang w:val="ru-RU"/>
        </w:rPr>
        <w:t xml:space="preserve">в 9 классе по теме </w:t>
      </w:r>
    </w:p>
    <w:p w14:paraId="54AD4A0D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FF"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b/>
          <w:bCs/>
          <w:color w:val="0000FF"/>
          <w:sz w:val="72"/>
          <w:szCs w:val="72"/>
          <w:lang w:val="ru-RU"/>
        </w:rPr>
        <w:t>«Решение практических задач»</w:t>
      </w:r>
    </w:p>
    <w:p w14:paraId="57CCF542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A26300D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CCA3057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4C34F9C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5F6450A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1887168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E6A2725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3FB1EB0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AF68DD3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C6CDA30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343CEE2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442D630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Подготовила: учитель математики</w:t>
      </w:r>
    </w:p>
    <w:p w14:paraId="526DF4AE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Барушкова Марина Анатольевна</w:t>
      </w:r>
    </w:p>
    <w:p w14:paraId="2CC97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E7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6D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F1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60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E0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45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41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68E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D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C5C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11E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AB6A6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2025г</w:t>
      </w:r>
    </w:p>
    <w:p w14:paraId="405B0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551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89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занятия «Решение практических задач»</w:t>
      </w:r>
    </w:p>
    <w:p w14:paraId="53E04F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научить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приобретённые</w:t>
      </w:r>
      <w:r>
        <w:rPr>
          <w:rFonts w:ascii="Times New Roman" w:hAnsi="Times New Roman" w:cs="Times New Roman"/>
          <w:sz w:val="24"/>
          <w:szCs w:val="24"/>
        </w:rPr>
        <w:t xml:space="preserve"> знания и умения в практической деятельности и повседневной жизни.</w:t>
      </w:r>
    </w:p>
    <w:p w14:paraId="1BA07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36BA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</w:t>
      </w:r>
    </w:p>
    <w:p w14:paraId="6D3B2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Познавательные</w:t>
      </w:r>
      <w:r>
        <w:rPr>
          <w:rFonts w:ascii="Times New Roman" w:hAnsi="Times New Roman" w:cs="Times New Roman"/>
          <w:sz w:val="24"/>
          <w:szCs w:val="24"/>
        </w:rPr>
        <w:t>: находить наиболее эффективный способ решения задач в зависимости от конкретных условий.</w:t>
      </w:r>
    </w:p>
    <w:p w14:paraId="6FA66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Регулятивные</w:t>
      </w:r>
      <w:r>
        <w:rPr>
          <w:rFonts w:ascii="Times New Roman" w:hAnsi="Times New Roman" w:cs="Times New Roman"/>
          <w:sz w:val="24"/>
          <w:szCs w:val="24"/>
        </w:rPr>
        <w:t>:  самостоятельно оценивать правильность выполнения действий и вносить необходимые коррективы.</w:t>
      </w:r>
    </w:p>
    <w:p w14:paraId="2EA22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  <w:r>
        <w:rPr>
          <w:rFonts w:ascii="Times New Roman" w:hAnsi="Times New Roman" w:cs="Times New Roman"/>
          <w:sz w:val="24"/>
          <w:szCs w:val="24"/>
        </w:rPr>
        <w:t xml:space="preserve"> аргументировать свою точку зрения, отстаивать свою позицию.</w:t>
      </w:r>
    </w:p>
    <w:p w14:paraId="6FAE9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Личностные:</w:t>
      </w:r>
    </w:p>
    <w:p w14:paraId="52DE8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устойчивый познавательный интерес.</w:t>
      </w:r>
    </w:p>
    <w:p w14:paraId="5093C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F0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</w:p>
    <w:p w14:paraId="749FB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персональный компьютер;</w:t>
      </w:r>
    </w:p>
    <w:p w14:paraId="65BAD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мультимедийный проектор;</w:t>
      </w:r>
    </w:p>
    <w:p w14:paraId="1FF4B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учебная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презентация;</w:t>
      </w:r>
    </w:p>
    <w:p w14:paraId="5BDBB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раздаточный материал</w:t>
      </w:r>
    </w:p>
    <w:p w14:paraId="12C8E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CC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14:paraId="752D4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5D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14:paraId="5AB63274">
      <w:pPr>
        <w:spacing w:after="0" w:line="240" w:lineRule="auto"/>
        <w:ind w:left="34"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мире существуют сотни различных профессий. Вскоре вам будет необходимо выбрать одну из них, поэтому сегодня  я хочу обратить ваше внимание на значимость математики в некоторых профессиях. Как вы думаете, люди каких профессий не могут обойтись без математических знаний? (Учащиеся называют профессии). А представителям других профессий математика вообще не нужна?  (Ответы учащихся)</w:t>
      </w:r>
    </w:p>
    <w:p w14:paraId="1E04F199">
      <w:pPr>
        <w:spacing w:after="0" w:line="240" w:lineRule="auto"/>
        <w:ind w:left="34"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повседневной жизни каждый из нас  сталкивается с практическими задачами, поэтому математика нужна всем и каждому. По этой причине практико-ориентированные задания включены в КИМы ОГЭ  и ЕГЭ, и тема нашего занятия сегодня «Решение практических задач».</w:t>
      </w:r>
    </w:p>
    <w:p w14:paraId="55289D6A">
      <w:pPr>
        <w:spacing w:after="0" w:line="240" w:lineRule="auto"/>
        <w:ind w:left="34" w:firstLine="67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бы вы определили цель этого занятия, чему мы должны научиться? (Ответы учащихся)</w:t>
      </w:r>
    </w:p>
    <w:p w14:paraId="70A09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владеть некоторыми знаниями и умениями. На ОГЭ представлены практико-ориентированные задания разных типов. Что нужно уметь для того, чтобы решать эти задачи?</w:t>
      </w:r>
    </w:p>
    <w:p w14:paraId="0D3D1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мы рассмотрим в основном задачи, связанные с ремонтом и строительством. Работать будем по группам, 1 группа </w:t>
      </w:r>
      <w:r>
        <w:rPr>
          <w:rFonts w:ascii="Times New Roman" w:hAnsi="Times New Roman" w:cs="Times New Roman"/>
          <w:sz w:val="24"/>
          <w:szCs w:val="24"/>
          <w:lang w:val="ru-RU"/>
        </w:rPr>
        <w:t>займётся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благоустройством садового участка, а 2 и 3 ремонтом внутри дома.</w:t>
      </w:r>
    </w:p>
    <w:p w14:paraId="1C737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9E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в группах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806B27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2169CC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1 группа. Задача о садовом участке.</w:t>
      </w:r>
    </w:p>
    <w:p w14:paraId="10694A1E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D524DD1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Сергей Петрович приобрёл участок, который имеет прямоугольную форму. Выезд и въезд осуществляются через единственные ворота.</w:t>
      </w:r>
    </w:p>
    <w:p w14:paraId="6BB1F354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входе на участок справа от ворот находится баня, а слева — гараж, отмеченный на плане цифрой 7. Площадь, занятая гаражом, равна 32 кв. м.</w:t>
      </w:r>
    </w:p>
    <w:p w14:paraId="5D56E909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Жилой дом находится в глубине территории. Помимо гаража, жилого дома и бани, на участке имеется сарай (подсобное помещение), расположенный рядом с гаражом, и теплица, построенная на территории огорода (огород отмечен цифрой 2). Перед жилым домом имеются яблоневые посадки.</w:t>
      </w:r>
    </w:p>
    <w:p w14:paraId="350553F4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Все дорожки внутри участка имеют ширину 1 м и вымощены тротуарной плиткой размером 1 м × 1 м. Между баней и гаражом имеется площадка площадью 64 кв. м, вымощенная такой же плиткой.</w:t>
      </w:r>
    </w:p>
    <w:p w14:paraId="694C95D4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домохозяйству подведено электричество. Имеется магистральное газоснабжение.</w:t>
      </w:r>
    </w:p>
    <w:p w14:paraId="5324104A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E15C0E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763260" cy="2918460"/>
            <wp:effectExtent l="19050" t="0" r="8803" b="0"/>
            <wp:docPr id="1" name="Рисунок 1" descr="https://oge.sdamgia.ru/get_file?id=199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oge.sdamgia.ru/get_file?id=19983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150" cy="291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8C96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9D0D90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Тротуарная плитка продаётся в упаковках по 4 штуки. Сколько упаковок плитки понадобилось, чтобы выложить все дорожки и площадку перед гаражом? </w:t>
      </w:r>
    </w:p>
    <w:p w14:paraId="7D5D675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61EC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Хозяин участка хочет засеять газонной травой территорию перед своим участком со стороны ворот. Для этого он планирует купить семена газонной травы у одного из поставщиков. Цена одной упаковки семян, её масса и рекомендуемый расход указаны в таблице. Во сколько рублей обойдётся наиболее дешёвый вариант?</w:t>
      </w:r>
    </w:p>
    <w:p w14:paraId="268CD5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1374"/>
        <w:gridCol w:w="1314"/>
        <w:gridCol w:w="2615"/>
      </w:tblGrid>
      <w:tr w14:paraId="05ECC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24D90630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Поставщик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3A841978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 уп.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семян (руб.)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31BBD48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Масса 1 уп.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семян (кг)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264602A4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Рекомендуемый расход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уп. семян (кв. м.)</w:t>
            </w:r>
          </w:p>
        </w:tc>
      </w:tr>
      <w:tr w14:paraId="0DC3E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425EAFB8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199F1211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47ED83A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6DFC6BE3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14:paraId="6B4049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35B638B8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DE4BFEA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8986663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69BFF947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14:paraId="533A0A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0C7D33AC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140F19E7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F5CB763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6820DBD1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14:paraId="504A4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93467BB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565633EA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58521CD1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0D9089F5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14:paraId="431CCAF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78C1BF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По периметру участка планируется установить забор.  При обсуждении, каким должен быть забор, рассматривалось два варианта: кованый или комбинированный. Цены на доставку оборудования и на установочные работы, а также стоимость изготовления одного погонного метра забора представлены в таблице. На сколько рублей общая стоимость кованого забора меньше общей стоимости комбинированного забора?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Примечание.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При входе забор не устанавливается.</w:t>
      </w:r>
    </w:p>
    <w:p w14:paraId="3C78121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6"/>
        <w:gridCol w:w="1756"/>
        <w:gridCol w:w="1893"/>
        <w:gridCol w:w="3014"/>
      </w:tblGrid>
      <w:tr w14:paraId="6261C4A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EDED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3CE14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 забора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EDED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6CF28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доставки (руб.)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EDED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C631D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установки (руб.)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EDED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A28BE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изготовления 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погонного метра забора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  <w:tr w14:paraId="363D3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E2B2A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Кованый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B8F9D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6166F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23176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14:paraId="291FB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B35FC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5992E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2E6A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8590F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</w:tbl>
    <w:p w14:paraId="6567820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3543B123">
      <w:pPr>
        <w:spacing w:after="0" w:line="240" w:lineRule="auto"/>
        <w:ind w:firstLine="235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 группа. Задача о ремонте квартиры (отопление, электроприборы).</w:t>
      </w:r>
    </w:p>
    <w:p w14:paraId="472A0D1D">
      <w:pPr>
        <w:spacing w:after="0" w:line="240" w:lineRule="auto"/>
        <w:ind w:firstLine="235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F38B46">
      <w:pPr>
        <w:spacing w:after="0" w:line="240" w:lineRule="auto"/>
        <w:ind w:firstLine="23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Сергей Петрович собирается провести ремонт в своём доме. На плане изображена предполагаемая расстановка мебели и бытовой техники на кухне после ремонта. Сторона каждой клетки равна 0,3 м. Кухня имеет квадратную форму. Единственная дверь кухни деревянная, в стене напротив двери расположено окно. Справа от двери будут поставлены полки для посуды, слева от двери будет смонтирована раковина для мытья посуды. В углу слева от окна предполагается разместить газовую плиту. Между раковиной и плитой будет собран буфет, отмеченный цифрой 3. Площадь, занятая буфетом, по плану будет равна 0,72 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В центре кухни планируется поставить обеденный стол. Кроме того, в угол кухни будет поставлен холодильник, занимающий 0,36 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пола. Пол кухни (в том числе там, где будет стоять мебель и бытовая техника) планируется покрыть плиткой размером 30 см × 30 см. Кроме того, владелец квартиры планирует смонтировать на кухне электрический подогрев пола. Чтобы сэкономить, владелец не станет подводить обогрев под холодильник, плиту, буфет, раковину и полки для посуды, а также на участок площадью 0,18 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между буфетом и плитой.</w:t>
      </w:r>
    </w:p>
    <w:p w14:paraId="387EF92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196465" cy="2419985"/>
            <wp:effectExtent l="19050" t="0" r="0" b="0"/>
            <wp:docPr id="5" name="Рисунок 2" descr="https://oge.sdamgia.ru/get_file?id=199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https://oge.sdamgia.ru/get_file?id=19997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9455" cy="242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627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Найдите площадь той части кухни, на которой будет смонтирован электрический подогрев пола. Ответ дайте в 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052E1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FD772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Хозяин участка планирует устроить в жилом доме зимнее отопление. Он рассматривает два варианта: электрическое или газовое отопление. Цены на оборудование и стоимость его установки, данные о расходе газа, электроэнергии и их стоимости даны в таблице.</w:t>
      </w:r>
    </w:p>
    <w:p w14:paraId="741105D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3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3"/>
        <w:gridCol w:w="2100"/>
        <w:gridCol w:w="2007"/>
        <w:gridCol w:w="1631"/>
        <w:gridCol w:w="1881"/>
      </w:tblGrid>
      <w:tr w14:paraId="7ED2B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7188A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8BEC6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Нагреватель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(котел)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132C82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Прочее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 монтаж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873414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газа /потребл.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7E7EC5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Стоимость газа /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электроэнергии</w:t>
            </w:r>
          </w:p>
        </w:tc>
      </w:tr>
      <w:tr w14:paraId="6A2EC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D7C5C5">
            <w:pPr>
              <w:spacing w:before="75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Газовое отопление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22CA5D">
            <w:pPr>
              <w:spacing w:before="75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 тыс. руб.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2BF874">
            <w:pPr>
              <w:spacing w:before="75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18 280 руб.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12502">
            <w:pPr>
              <w:spacing w:before="75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1,2 куб. м/ч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AF0BCA">
            <w:pPr>
              <w:spacing w:before="75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5,6 руб./куб. м</w:t>
            </w:r>
          </w:p>
        </w:tc>
      </w:tr>
      <w:tr w14:paraId="21A04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1312B">
            <w:pPr>
              <w:spacing w:before="75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Электр. отопление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2EC06">
            <w:pPr>
              <w:spacing w:before="75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 тыс. руб.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F04A0D">
            <w:pPr>
              <w:spacing w:before="75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15 000 руб.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B0F52">
            <w:pPr>
              <w:spacing w:before="75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5,6 кВт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AE6B18">
            <w:pPr>
              <w:spacing w:before="75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3,8 руб./кВт · ч </w:t>
            </w:r>
          </w:p>
        </w:tc>
      </w:tr>
    </w:tbl>
    <w:p w14:paraId="60F4A98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7FDF2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Обдумав оба варианта, хозяин решил установить газовое оборудование. Через сколько часов непрерывной работы отопления экономия от использования газа вместо электричества компенсирует разность в стоимости установки газового и электрического отопления?</w:t>
      </w:r>
    </w:p>
    <w:p w14:paraId="4E64A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0BDC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Сергей Петрович планирует установить в квартире плиту для готовки. Он рассматривает два варианта: газовая плита или электроплитка. Цены на плиты, данные о потреблении и тарифах оплаты даны в таблице.</w:t>
      </w:r>
    </w:p>
    <w:p w14:paraId="4D4DBBF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3"/>
        <w:tblW w:w="962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0"/>
        <w:gridCol w:w="1863"/>
        <w:gridCol w:w="2422"/>
        <w:gridCol w:w="2865"/>
      </w:tblGrid>
      <w:tr w14:paraId="26EDE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EDED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CAAC5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EDED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891C2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EDED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0F155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 расход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газа /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 потребл.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EDED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2C743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газа /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электро-энергии</w:t>
            </w:r>
          </w:p>
        </w:tc>
      </w:tr>
      <w:tr w14:paraId="78AC113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B4438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Газовая плита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79C92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44 680 руб.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28841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1,4 куб. м/ч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71698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 руб./куб. м</w:t>
            </w:r>
          </w:p>
        </w:tc>
      </w:tr>
      <w:tr w14:paraId="0A6D3E3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3D1B5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Электроплитка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5B40F4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21 000 руб.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33919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5,8 кВт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5DFAC">
            <w:pPr>
              <w:spacing w:before="69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руб./(кВт · ч )</w:t>
            </w:r>
          </w:p>
        </w:tc>
      </w:tr>
    </w:tbl>
    <w:p w14:paraId="368DFC7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0FB9DABF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Обдумав оба варианта, хозяин решил установить газовую плиту. Через сколько часов непрерывного использования экономия от использования газовой плиты вместо электрической компенсирует разность в стоимости установки газовой плиты и электроплитки?</w:t>
      </w:r>
    </w:p>
    <w:p w14:paraId="1C0331ED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980558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 группа. Задача о ремонте квартиры (ремонт пола, стен, потолка).</w:t>
      </w:r>
    </w:p>
    <w:p w14:paraId="38EFA102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0E9193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Сергей Петрович собирается провести ремонт в своём доме. На плане изображена предполагаемая расстановка мебели и бытовой техники на кухне после ремонта. Сторона каждой клетки равна 0,3 м. Кухня имеет квадратную форму. Единственная дверь кухни деревянная, в стене напротив двери расположено окно. Справа от двери будут поставлены полки для посуды, слева от двери будет смонтирована раковина для мытья посуды. В углу слева от окна предполагается разместить газовую плиту. Между раковиной и плитой будет собран буфет, отмеченный цифрой 3. Площадь, занятая буфетом, по плану будет равна 0,72 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В центре кухни планируется поставить обеденный стол. Кроме того, в угол кухни будет поставлен холодильник, занимающий 0,36 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пола. Пол кухни (в том числе там, где будет стоять мебель и бытовая техника) планируется покрыть плиткой размером 30 см × 30 см. Кроме того, владелец квартиры планирует смонтировать на кухне электрический подогрев пола. Чтобы сэкономить, владелец не станет подводить обогрев под холодильник, плиту, буфет, раковину и полки для посуды, а также на участок площадью 0,18 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между буфетом и плитой.</w:t>
      </w:r>
    </w:p>
    <w:p w14:paraId="0A3D68D9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90F4AE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021840" cy="2227580"/>
            <wp:effectExtent l="19050" t="0" r="0" b="0"/>
            <wp:docPr id="2" name="Рисунок 2" descr="https://oge.sdamgia.ru/get_file?id=199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oge.sdamgia.ru/get_file?id=19997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849" cy="223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3F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Плитка для пола продаётся в упаковках по 5 штук. Сколько упаковок плитки нужно купить, чтобы покрыть пол кухни? </w:t>
      </w:r>
    </w:p>
    <w:p w14:paraId="53F432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992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Сергей Петрович планирует произвести оклейку стен помещений: детской комнаты и спальни — обоями. Он рассмотрел два варианта: флизелиновые и текстильные обои. Данные о стоимости рулона, площади комнат, расходе обоев на комнаты представлены в таблице. Обдумав оба варианта, Сергей Петрович решил наклеить текстильные обои. На сколько рублей выгоднее наклеить текстильные обои, чем флизелиновые?</w:t>
      </w:r>
    </w:p>
    <w:p w14:paraId="031080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3"/>
        <w:gridCol w:w="1496"/>
        <w:gridCol w:w="1618"/>
        <w:gridCol w:w="1560"/>
        <w:gridCol w:w="2072"/>
      </w:tblGrid>
      <w:tr w14:paraId="75E76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44024EE9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обоев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68C7695B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рулона (руб.)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59628134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стен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комнат (м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2BA81C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 обоев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 комнаты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(рулоны)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1B337FF3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работ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поклейке обоев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14:paraId="5FC1A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16087347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Флизелиновые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C162711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2786D35E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5152D1C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2031998E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</w:t>
            </w:r>
          </w:p>
        </w:tc>
      </w:tr>
      <w:tr w14:paraId="0C5908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2159B593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E12B19B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1C8493F6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6B61F1A6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45659FBC">
            <w:pPr>
              <w:spacing w:before="4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</w:t>
            </w:r>
          </w:p>
        </w:tc>
      </w:tr>
    </w:tbl>
    <w:p w14:paraId="34997A9B">
      <w:pPr>
        <w:spacing w:after="0" w:line="240" w:lineRule="auto"/>
        <w:ind w:firstLine="375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5B045E">
      <w:pPr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375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5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pict>
          <v:shape id="_x0000_i1026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691255" cy="2924175"/>
            <wp:effectExtent l="19050" t="0" r="4396" b="0"/>
            <wp:docPr id="13" name="Рисунок 13" descr="https://oge.sdamgia.ru/get_file?id=211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s://oge.sdamgia.ru/get_file?id=21108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3219" cy="292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8DD1B9">
      <w:pPr>
        <w:pStyle w:val="7"/>
        <w:spacing w:before="0" w:beforeAutospacing="0" w:after="0" w:afterAutospacing="0"/>
        <w:ind w:firstLine="346"/>
        <w:jc w:val="both"/>
        <w:rPr>
          <w:color w:val="000000"/>
        </w:rPr>
      </w:pPr>
      <w:r>
        <w:t xml:space="preserve"> </w:t>
      </w:r>
      <w:r>
        <w:rPr>
          <w:color w:val="000000"/>
        </w:rPr>
        <w:t>На плане изображена схема дома (сторона каждой клетки на схеме равна 1 м). Вход и выход осуществляются через единственную дверь.</w:t>
      </w:r>
    </w:p>
    <w:p w14:paraId="047A811B">
      <w:pPr>
        <w:pStyle w:val="7"/>
        <w:spacing w:before="0" w:beforeAutospacing="0" w:after="0" w:afterAutospacing="0"/>
        <w:ind w:firstLine="346"/>
        <w:jc w:val="both"/>
        <w:rPr>
          <w:color w:val="000000"/>
        </w:rPr>
      </w:pPr>
      <w:r>
        <w:rPr>
          <w:color w:val="000000"/>
        </w:rPr>
        <w:t xml:space="preserve">При входе в квартиру расположена прихожая, отмеченная цифрой 6. Из прихожей можно попасть в гостиную, расположенную справа от неё. В квартире есть балкон, занимающий наименьшую площадь. Перед входом в прихожую располагается спальня, а справа от неё — детская комната, в которую можно попасть только из спальни. Рядом со спальней расположен </w:t>
      </w:r>
      <w:r>
        <w:rPr>
          <w:color w:val="000000"/>
          <w:lang w:val="ru-RU"/>
        </w:rPr>
        <w:t>совмещённый</w:t>
      </w:r>
      <w:r>
        <w:rPr>
          <w:color w:val="000000"/>
        </w:rPr>
        <w:t xml:space="preserve"> санузел площадью 12 м</w:t>
      </w:r>
      <w:r>
        <w:rPr>
          <w:color w:val="000000"/>
          <w:vertAlign w:val="superscript"/>
        </w:rPr>
        <w:t>2</w:t>
      </w:r>
      <w:r>
        <w:rPr>
          <w:color w:val="000000"/>
        </w:rPr>
        <w:t>. Кроме того, в квартире есть кухня.</w:t>
      </w:r>
    </w:p>
    <w:p w14:paraId="39D383E1">
      <w:pPr>
        <w:pStyle w:val="7"/>
        <w:spacing w:before="0" w:beforeAutospacing="0" w:after="0" w:afterAutospacing="0"/>
        <w:ind w:firstLine="346"/>
        <w:jc w:val="both"/>
        <w:rPr>
          <w:color w:val="000000"/>
        </w:rPr>
      </w:pPr>
    </w:p>
    <w:p w14:paraId="0AB09104">
      <w:pPr>
        <w:pStyle w:val="7"/>
        <w:spacing w:before="0" w:beforeAutospacing="0" w:after="0" w:afterAutospacing="0"/>
        <w:ind w:firstLine="346"/>
        <w:jc w:val="both"/>
      </w:pPr>
      <w:r>
        <w:t xml:space="preserve">3. Пол в гостиной планируется покрыть паркетной доской длиной 1 м и шириной 0,25 м. </w:t>
      </w:r>
      <w:r>
        <w:rPr>
          <w:shd w:val="clear" w:color="auto" w:fill="FFFFFF"/>
        </w:rPr>
        <w:t>Паркетная доска продаётся в упаковках по 16 шт. Сколько упаковок с паркетной доской требуется купить, чтобы покрыть пол в гостиной?</w:t>
      </w:r>
    </w:p>
    <w:p w14:paraId="55532FAC">
      <w:pPr>
        <w:pStyle w:val="7"/>
        <w:spacing w:before="0" w:beforeAutospacing="0" w:after="0" w:afterAutospacing="0"/>
        <w:ind w:firstLine="346"/>
        <w:jc w:val="both"/>
      </w:pPr>
      <w:r>
        <w:rPr>
          <w:shd w:val="clear" w:color="auto" w:fill="FFFFFF"/>
        </w:rPr>
        <w:t>Потолок в гостиной планируется покрасить в красный цвет. Для покраски одного 1 м</w:t>
      </w:r>
      <w:r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> потолка требуется 0,25 л краски. Краска продаётся в банках по 3 л. Сколько банок краски требуется купить, чтобы покрасить потолок?</w:t>
      </w:r>
    </w:p>
    <w:p w14:paraId="783DAC6D">
      <w:pPr>
        <w:pStyle w:val="7"/>
        <w:spacing w:before="0" w:beforeAutospacing="0" w:after="0" w:afterAutospacing="0"/>
        <w:jc w:val="both"/>
      </w:pPr>
    </w:p>
    <w:p w14:paraId="440A3A06">
      <w:pPr>
        <w:pStyle w:val="7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  <w:lang w:val="ru-RU"/>
        </w:rPr>
        <w:t>Отчёт</w:t>
      </w:r>
      <w:r>
        <w:rPr>
          <w:b/>
          <w:color w:val="000000"/>
        </w:rPr>
        <w:t xml:space="preserve"> о проделанной работе</w:t>
      </w:r>
      <w:r>
        <w:rPr>
          <w:color w:val="000000"/>
        </w:rPr>
        <w:t xml:space="preserve">. </w:t>
      </w:r>
    </w:p>
    <w:p w14:paraId="431D8590">
      <w:pPr>
        <w:pStyle w:val="7"/>
        <w:spacing w:before="0" w:beforeAutospacing="0" w:after="0" w:afterAutospacing="0"/>
        <w:ind w:firstLine="346"/>
        <w:jc w:val="both"/>
        <w:rPr>
          <w:color w:val="000000"/>
        </w:rPr>
      </w:pPr>
      <w:r>
        <w:rPr>
          <w:color w:val="000000"/>
        </w:rPr>
        <w:t>Каждая группа объясняет ход решения своих задач.</w:t>
      </w:r>
    </w:p>
    <w:p w14:paraId="2B120050">
      <w:pPr>
        <w:pStyle w:val="7"/>
        <w:spacing w:before="0" w:beforeAutospacing="0" w:after="0" w:afterAutospacing="0"/>
        <w:jc w:val="both"/>
        <w:rPr>
          <w:color w:val="000000"/>
        </w:rPr>
      </w:pPr>
    </w:p>
    <w:p w14:paraId="230F9C5A">
      <w:pPr>
        <w:pStyle w:val="7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Рефлексия. </w:t>
      </w:r>
    </w:p>
    <w:p w14:paraId="318FA08B">
      <w:pPr>
        <w:pStyle w:val="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Учащиеся должны продолжить предложенные фразы (можно обсудить в группах).</w:t>
      </w:r>
    </w:p>
    <w:p w14:paraId="4E57B36C">
      <w:pPr>
        <w:pStyle w:val="7"/>
        <w:spacing w:before="0" w:beforeAutospacing="0" w:after="0" w:afterAutospacing="0"/>
        <w:ind w:firstLine="346"/>
        <w:jc w:val="both"/>
        <w:rPr>
          <w:b/>
          <w:color w:val="000000"/>
        </w:rPr>
      </w:pPr>
      <w:r>
        <w:rPr>
          <w:b/>
          <w:color w:val="000000"/>
        </w:rPr>
        <w:t>Итог урока.</w:t>
      </w:r>
    </w:p>
    <w:p w14:paraId="648F818B">
      <w:pPr>
        <w:pStyle w:val="7"/>
        <w:spacing w:before="0" w:beforeAutospacing="0" w:after="0" w:afterAutospacing="0"/>
        <w:ind w:firstLine="346"/>
        <w:jc w:val="both"/>
        <w:rPr>
          <w:color w:val="000000"/>
        </w:rPr>
      </w:pPr>
      <w:r>
        <w:rPr>
          <w:color w:val="000000"/>
        </w:rPr>
        <w:t xml:space="preserve">Закончить наше занятие я хочу словами Николая Ивановича Лобачевского </w:t>
      </w:r>
      <w:r>
        <w:rPr>
          <w:bCs/>
        </w:rPr>
        <w:t xml:space="preserve">«Математике должно учить еще с той целью, чтобы познания здесь приобретаемые, были достаточными для обыкновенных потребностей жизни». </w:t>
      </w:r>
    </w:p>
    <w:p w14:paraId="79CD681C">
      <w:pPr>
        <w:pStyle w:val="7"/>
        <w:spacing w:before="0" w:beforeAutospacing="0" w:after="0" w:afterAutospacing="0"/>
        <w:ind w:firstLine="346"/>
        <w:jc w:val="both"/>
        <w:rPr>
          <w:color w:val="000000"/>
        </w:rPr>
      </w:pPr>
    </w:p>
    <w:p w14:paraId="7505815E">
      <w:pPr>
        <w:pStyle w:val="7"/>
        <w:spacing w:before="0" w:beforeAutospacing="0" w:after="0" w:afterAutospacing="0"/>
        <w:ind w:firstLine="346"/>
        <w:jc w:val="both"/>
        <w:rPr>
          <w:b/>
          <w:color w:val="000000"/>
        </w:rPr>
      </w:pPr>
      <w:r>
        <w:t>На этом наше занятие окончено. Спасибо  за работу</w:t>
      </w:r>
    </w:p>
    <w:p w14:paraId="09218E08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sz w:val="24"/>
          <w:szCs w:val="24"/>
        </w:rPr>
      </w:pPr>
    </w:p>
    <w:p w14:paraId="59561AFB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B7660E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091A6E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8AD932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0F0E56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A591E5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E5568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3BD65D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45E53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C82C3A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B1052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E0259D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D77EB8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25EB7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D92F11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6D0C7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7A8B2A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59E4A7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B1C4C4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D964E7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F07085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8D9F4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D75A0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F00FE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0A0AD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720BC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9BAA8D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A4159B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B7CC42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20849E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B5939D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3055F7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7E7E1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B16FC8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1C776E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C6384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05EDE1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560E7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0215D4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D1180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98703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AE8D9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6E7432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F92B5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pgBorders>
        <w:top w:val="pencils" w:color="auto" w:sz="12" w:space="1"/>
        <w:left w:val="pencils" w:color="auto" w:sz="12" w:space="4"/>
        <w:bottom w:val="pencils" w:color="auto" w:sz="12" w:space="1"/>
        <w:right w:val="pencils" w:color="auto" w:sz="12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E4C48"/>
    <w:rsid w:val="000F7284"/>
    <w:rsid w:val="00200B76"/>
    <w:rsid w:val="002366BC"/>
    <w:rsid w:val="002E7BC9"/>
    <w:rsid w:val="00321FC5"/>
    <w:rsid w:val="00344A4B"/>
    <w:rsid w:val="004030C2"/>
    <w:rsid w:val="00417DC0"/>
    <w:rsid w:val="0042002D"/>
    <w:rsid w:val="0049067F"/>
    <w:rsid w:val="0050545B"/>
    <w:rsid w:val="005E0719"/>
    <w:rsid w:val="006B57CA"/>
    <w:rsid w:val="0070389F"/>
    <w:rsid w:val="00717836"/>
    <w:rsid w:val="0073295C"/>
    <w:rsid w:val="00761751"/>
    <w:rsid w:val="00826A20"/>
    <w:rsid w:val="0090588E"/>
    <w:rsid w:val="009152EA"/>
    <w:rsid w:val="0091631A"/>
    <w:rsid w:val="009538B9"/>
    <w:rsid w:val="00960019"/>
    <w:rsid w:val="00972BBA"/>
    <w:rsid w:val="00A32C3D"/>
    <w:rsid w:val="00A851C1"/>
    <w:rsid w:val="00BA1C08"/>
    <w:rsid w:val="00CA7D20"/>
    <w:rsid w:val="00CE4C48"/>
    <w:rsid w:val="00ED34A8"/>
    <w:rsid w:val="00F30CF6"/>
    <w:rsid w:val="17C65EF3"/>
    <w:rsid w:val="2EEC1320"/>
    <w:rsid w:val="473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7">
    <w:name w:val="left_margi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1595</Words>
  <Characters>9096</Characters>
  <Lines>75</Lines>
  <Paragraphs>21</Paragraphs>
  <TotalTime>3</TotalTime>
  <ScaleCrop>false</ScaleCrop>
  <LinksUpToDate>false</LinksUpToDate>
  <CharactersWithSpaces>10670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2021-10-12T16:25:00Z</dcterms:created>
  <dc:creator>Учитель</dc:creator>
  <cp:lastModifiedBy>Admin</cp:lastModifiedBy>
  <dcterms:modified xsi:type="dcterms:W3CDTF">2025-12-17T15:45:17Z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C61EBEEC2E5940CEA4059865FD08D6E8_12</vt:lpwstr>
  </property>
</Properties>
</file>