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B7" w:rsidRPr="00C779EC" w:rsidRDefault="00800339" w:rsidP="00C779EC">
      <w:pPr>
        <w:tabs>
          <w:tab w:val="left" w:pos="-567"/>
        </w:tabs>
        <w:ind w:left="-851" w:right="-284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  <w:r w:rsidR="00340BB7">
        <w:rPr>
          <w:sz w:val="28"/>
          <w:szCs w:val="28"/>
        </w:rPr>
        <w:t xml:space="preserve">     </w:t>
      </w:r>
      <w:r w:rsidR="00340BB7" w:rsidRPr="00C779EC">
        <w:rPr>
          <w:sz w:val="20"/>
          <w:szCs w:val="20"/>
        </w:rPr>
        <w:t>Приложение № 2</w:t>
      </w:r>
    </w:p>
    <w:p w:rsidR="00800339" w:rsidRPr="00C779EC" w:rsidRDefault="00340BB7" w:rsidP="00C779EC">
      <w:pPr>
        <w:spacing w:line="276" w:lineRule="auto"/>
        <w:jc w:val="right"/>
        <w:rPr>
          <w:sz w:val="20"/>
          <w:szCs w:val="20"/>
        </w:rPr>
      </w:pPr>
      <w:r w:rsidRPr="00C779EC">
        <w:rPr>
          <w:sz w:val="20"/>
          <w:szCs w:val="20"/>
        </w:rPr>
        <w:t xml:space="preserve">                                                                              </w:t>
      </w:r>
      <w:r w:rsidR="00AB1A3C" w:rsidRPr="00C779EC">
        <w:rPr>
          <w:sz w:val="20"/>
          <w:szCs w:val="20"/>
        </w:rPr>
        <w:t xml:space="preserve">к  приказу </w:t>
      </w:r>
      <w:r w:rsidR="00C779EC" w:rsidRPr="00C779EC">
        <w:rPr>
          <w:sz w:val="20"/>
          <w:szCs w:val="20"/>
        </w:rPr>
        <w:t>РОО№88 от 29.12.2017г</w:t>
      </w:r>
    </w:p>
    <w:p w:rsidR="00800339" w:rsidRPr="00981081" w:rsidRDefault="00800339" w:rsidP="00800339">
      <w:pPr>
        <w:pStyle w:val="a3"/>
        <w:spacing w:after="0" w:line="276" w:lineRule="auto"/>
        <w:ind w:left="-851"/>
        <w:jc w:val="center"/>
        <w:rPr>
          <w:sz w:val="28"/>
          <w:szCs w:val="28"/>
        </w:rPr>
      </w:pPr>
      <w:r w:rsidRPr="00981081">
        <w:rPr>
          <w:b/>
          <w:bCs/>
          <w:sz w:val="28"/>
          <w:szCs w:val="28"/>
        </w:rPr>
        <w:t>П</w:t>
      </w:r>
      <w:r w:rsidR="00AB1A3C">
        <w:rPr>
          <w:b/>
          <w:bCs/>
          <w:sz w:val="28"/>
          <w:szCs w:val="28"/>
        </w:rPr>
        <w:t>оложение</w:t>
      </w:r>
    </w:p>
    <w:p w:rsidR="00800339" w:rsidRPr="00981081" w:rsidRDefault="00800339" w:rsidP="00800339">
      <w:pPr>
        <w:pStyle w:val="a3"/>
        <w:spacing w:after="0" w:line="276" w:lineRule="auto"/>
        <w:ind w:left="-851"/>
        <w:jc w:val="center"/>
        <w:rPr>
          <w:b/>
          <w:bCs/>
          <w:sz w:val="28"/>
          <w:szCs w:val="28"/>
        </w:rPr>
      </w:pPr>
      <w:r w:rsidRPr="00981081">
        <w:rPr>
          <w:b/>
          <w:bCs/>
          <w:sz w:val="28"/>
          <w:szCs w:val="28"/>
        </w:rPr>
        <w:t xml:space="preserve">о </w:t>
      </w:r>
      <w:r w:rsidR="00340BB7">
        <w:rPr>
          <w:b/>
          <w:bCs/>
          <w:sz w:val="28"/>
          <w:szCs w:val="28"/>
        </w:rPr>
        <w:t xml:space="preserve">районном </w:t>
      </w:r>
      <w:r w:rsidRPr="00981081">
        <w:rPr>
          <w:b/>
          <w:bCs/>
          <w:sz w:val="28"/>
          <w:szCs w:val="28"/>
        </w:rPr>
        <w:t xml:space="preserve">методическом совете районного методического кабинета </w:t>
      </w:r>
    </w:p>
    <w:p w:rsidR="00800339" w:rsidRPr="00981081" w:rsidRDefault="00800339" w:rsidP="00800339">
      <w:pPr>
        <w:pStyle w:val="a3"/>
        <w:spacing w:after="0" w:line="276" w:lineRule="auto"/>
        <w:ind w:left="-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районного </w:t>
      </w:r>
      <w:r w:rsidRPr="00981081">
        <w:rPr>
          <w:b/>
          <w:bCs/>
          <w:sz w:val="28"/>
          <w:szCs w:val="28"/>
        </w:rPr>
        <w:t xml:space="preserve">отдела образования администрации </w:t>
      </w:r>
      <w:proofErr w:type="spellStart"/>
      <w:r w:rsidR="001A253B">
        <w:rPr>
          <w:b/>
          <w:bCs/>
          <w:sz w:val="28"/>
          <w:szCs w:val="28"/>
        </w:rPr>
        <w:t>Сонковского</w:t>
      </w:r>
      <w:proofErr w:type="spellEnd"/>
      <w:r w:rsidRPr="00981081">
        <w:rPr>
          <w:b/>
          <w:bCs/>
          <w:sz w:val="28"/>
          <w:szCs w:val="28"/>
        </w:rPr>
        <w:t xml:space="preserve"> района</w:t>
      </w:r>
    </w:p>
    <w:p w:rsidR="00800339" w:rsidRPr="00981081" w:rsidRDefault="00800339" w:rsidP="00800339">
      <w:pPr>
        <w:pStyle w:val="a3"/>
        <w:spacing w:after="0" w:line="276" w:lineRule="auto"/>
        <w:ind w:left="-851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I</w:t>
      </w:r>
      <w:r w:rsidRPr="00981081">
        <w:rPr>
          <w:b/>
          <w:bCs/>
          <w:sz w:val="28"/>
          <w:szCs w:val="28"/>
        </w:rPr>
        <w:t>. О</w:t>
      </w:r>
      <w:r>
        <w:rPr>
          <w:b/>
          <w:bCs/>
          <w:sz w:val="28"/>
          <w:szCs w:val="28"/>
        </w:rPr>
        <w:t>бщие положения</w:t>
      </w:r>
      <w:r w:rsidRPr="00981081">
        <w:rPr>
          <w:b/>
          <w:bCs/>
          <w:sz w:val="28"/>
          <w:szCs w:val="28"/>
        </w:rPr>
        <w:t>.</w:t>
      </w:r>
      <w:proofErr w:type="gramEnd"/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1.1. Настоящее Положение разработано на основании </w:t>
      </w:r>
      <w:r w:rsidR="00340BB7">
        <w:rPr>
          <w:color w:val="000000"/>
          <w:sz w:val="28"/>
          <w:szCs w:val="28"/>
        </w:rPr>
        <w:t>Федерального з</w:t>
      </w:r>
      <w:r w:rsidRPr="00981081">
        <w:rPr>
          <w:color w:val="000000"/>
          <w:sz w:val="28"/>
          <w:szCs w:val="28"/>
        </w:rPr>
        <w:t xml:space="preserve">акона </w:t>
      </w:r>
      <w:r w:rsidR="00340BB7">
        <w:rPr>
          <w:color w:val="000000"/>
          <w:sz w:val="28"/>
          <w:szCs w:val="28"/>
        </w:rPr>
        <w:t>«</w:t>
      </w:r>
      <w:r w:rsidRPr="00981081">
        <w:rPr>
          <w:color w:val="000000"/>
          <w:sz w:val="28"/>
          <w:szCs w:val="28"/>
        </w:rPr>
        <w:t>Об образовании</w:t>
      </w:r>
      <w:r w:rsidR="00340BB7" w:rsidRPr="00340BB7">
        <w:rPr>
          <w:color w:val="000000"/>
          <w:sz w:val="28"/>
          <w:szCs w:val="28"/>
        </w:rPr>
        <w:t xml:space="preserve"> </w:t>
      </w:r>
      <w:r w:rsidR="00340BB7">
        <w:rPr>
          <w:color w:val="000000"/>
          <w:sz w:val="28"/>
          <w:szCs w:val="28"/>
        </w:rPr>
        <w:t xml:space="preserve">в </w:t>
      </w:r>
      <w:r w:rsidR="00340BB7" w:rsidRPr="00981081">
        <w:rPr>
          <w:color w:val="000000"/>
          <w:sz w:val="28"/>
          <w:szCs w:val="28"/>
        </w:rPr>
        <w:t>Российской Федерации</w:t>
      </w:r>
      <w:r w:rsidR="00340BB7">
        <w:rPr>
          <w:color w:val="000000"/>
          <w:sz w:val="28"/>
          <w:szCs w:val="28"/>
        </w:rPr>
        <w:t>»</w:t>
      </w:r>
      <w:r w:rsidRPr="00981081">
        <w:rPr>
          <w:color w:val="000000"/>
          <w:sz w:val="28"/>
          <w:szCs w:val="28"/>
        </w:rPr>
        <w:t>, положения о  районном методическом кабинете.</w:t>
      </w:r>
    </w:p>
    <w:p w:rsidR="00800339" w:rsidRPr="00981081" w:rsidRDefault="00800339" w:rsidP="00800339">
      <w:pPr>
        <w:pStyle w:val="a3"/>
        <w:spacing w:after="0" w:line="276" w:lineRule="auto"/>
        <w:ind w:left="-851"/>
        <w:jc w:val="both"/>
        <w:rPr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1.2. </w:t>
      </w:r>
      <w:r w:rsidR="003340BE">
        <w:rPr>
          <w:color w:val="000000"/>
          <w:sz w:val="28"/>
          <w:szCs w:val="28"/>
        </w:rPr>
        <w:t>Районный м</w:t>
      </w:r>
      <w:r w:rsidRPr="00981081">
        <w:rPr>
          <w:color w:val="000000"/>
          <w:sz w:val="28"/>
          <w:szCs w:val="28"/>
        </w:rPr>
        <w:t xml:space="preserve">етодический </w:t>
      </w:r>
      <w:r w:rsidRPr="006F48A1">
        <w:rPr>
          <w:color w:val="000000"/>
          <w:sz w:val="28"/>
          <w:szCs w:val="28"/>
        </w:rPr>
        <w:t xml:space="preserve">совет </w:t>
      </w:r>
      <w:r w:rsidRPr="006F48A1">
        <w:rPr>
          <w:bCs/>
          <w:sz w:val="28"/>
          <w:szCs w:val="28"/>
        </w:rPr>
        <w:t xml:space="preserve">районного методического кабинета районного отдела образования администрации </w:t>
      </w:r>
      <w:proofErr w:type="spellStart"/>
      <w:r w:rsidR="001A253B">
        <w:rPr>
          <w:bCs/>
          <w:sz w:val="28"/>
          <w:szCs w:val="28"/>
        </w:rPr>
        <w:t>Сонковского</w:t>
      </w:r>
      <w:proofErr w:type="spellEnd"/>
      <w:r w:rsidRPr="006F48A1">
        <w:rPr>
          <w:bCs/>
          <w:sz w:val="28"/>
          <w:szCs w:val="28"/>
        </w:rPr>
        <w:t xml:space="preserve"> района</w:t>
      </w:r>
      <w:r w:rsidRPr="00981081">
        <w:rPr>
          <w:color w:val="000000"/>
          <w:sz w:val="28"/>
          <w:szCs w:val="28"/>
        </w:rPr>
        <w:t xml:space="preserve"> (далее – </w:t>
      </w:r>
      <w:r>
        <w:rPr>
          <w:color w:val="000000"/>
          <w:sz w:val="28"/>
          <w:szCs w:val="28"/>
        </w:rPr>
        <w:t>м</w:t>
      </w:r>
      <w:r w:rsidRPr="00981081">
        <w:rPr>
          <w:color w:val="000000"/>
          <w:sz w:val="28"/>
          <w:szCs w:val="28"/>
        </w:rPr>
        <w:t xml:space="preserve">етодический совет) </w:t>
      </w:r>
      <w:r>
        <w:rPr>
          <w:color w:val="000000"/>
          <w:sz w:val="28"/>
          <w:szCs w:val="28"/>
        </w:rPr>
        <w:t xml:space="preserve">является </w:t>
      </w:r>
      <w:r w:rsidRPr="00981081">
        <w:rPr>
          <w:bCs/>
          <w:sz w:val="28"/>
          <w:szCs w:val="28"/>
        </w:rPr>
        <w:t>коллективным органом, координирующим и направляющим методическую работу  образовательных учреждений,</w:t>
      </w:r>
      <w:r w:rsidRPr="00981081">
        <w:rPr>
          <w:color w:val="000000"/>
          <w:sz w:val="28"/>
          <w:szCs w:val="28"/>
        </w:rPr>
        <w:t xml:space="preserve"> общественным объединением, действующим в рамках системы образования района.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1.3. Методический совет в своей деятельности руководствуется нормативно-правовыми документами Министерства </w:t>
      </w:r>
      <w:r w:rsidR="00AB1A3C">
        <w:rPr>
          <w:color w:val="000000"/>
          <w:sz w:val="28"/>
          <w:szCs w:val="28"/>
        </w:rPr>
        <w:t>просвещения</w:t>
      </w:r>
      <w:r w:rsidRPr="00981081">
        <w:rPr>
          <w:color w:val="000000"/>
          <w:sz w:val="28"/>
          <w:szCs w:val="28"/>
        </w:rPr>
        <w:t xml:space="preserve"> Российской Федерации, решениями  </w:t>
      </w:r>
      <w:r>
        <w:rPr>
          <w:color w:val="000000"/>
          <w:sz w:val="28"/>
          <w:szCs w:val="28"/>
        </w:rPr>
        <w:t>совещаний руководителей</w:t>
      </w:r>
      <w:r w:rsidRPr="00981081">
        <w:rPr>
          <w:color w:val="000000"/>
          <w:sz w:val="28"/>
          <w:szCs w:val="28"/>
        </w:rPr>
        <w:t xml:space="preserve">, приказами </w:t>
      </w:r>
      <w:r w:rsidRPr="006F48A1">
        <w:rPr>
          <w:bCs/>
          <w:sz w:val="28"/>
          <w:szCs w:val="28"/>
        </w:rPr>
        <w:t xml:space="preserve">районного отдела образования администрации </w:t>
      </w:r>
      <w:r w:rsidR="001A253B">
        <w:rPr>
          <w:bCs/>
          <w:sz w:val="28"/>
          <w:szCs w:val="28"/>
        </w:rPr>
        <w:t>Сонковского</w:t>
      </w:r>
      <w:r w:rsidRPr="006F48A1">
        <w:rPr>
          <w:bCs/>
          <w:sz w:val="28"/>
          <w:szCs w:val="28"/>
        </w:rPr>
        <w:t xml:space="preserve"> района</w:t>
      </w:r>
      <w:r w:rsidRPr="009810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(далее – </w:t>
      </w:r>
      <w:r w:rsidRPr="00981081">
        <w:rPr>
          <w:color w:val="000000"/>
          <w:sz w:val="28"/>
          <w:szCs w:val="28"/>
        </w:rPr>
        <w:t>РОО</w:t>
      </w:r>
      <w:r>
        <w:rPr>
          <w:color w:val="000000"/>
          <w:sz w:val="28"/>
          <w:szCs w:val="28"/>
        </w:rPr>
        <w:t>)</w:t>
      </w:r>
      <w:r w:rsidRPr="00981081">
        <w:rPr>
          <w:color w:val="000000"/>
          <w:sz w:val="28"/>
          <w:szCs w:val="28"/>
        </w:rPr>
        <w:t xml:space="preserve">.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b/>
          <w:color w:val="000000"/>
          <w:sz w:val="28"/>
          <w:szCs w:val="28"/>
        </w:rPr>
      </w:pPr>
      <w:r w:rsidRPr="00981081">
        <w:rPr>
          <w:b/>
          <w:color w:val="000000"/>
          <w:sz w:val="28"/>
          <w:szCs w:val="28"/>
        </w:rPr>
        <w:t>П. Ц</w:t>
      </w:r>
      <w:r>
        <w:rPr>
          <w:b/>
          <w:color w:val="000000"/>
          <w:sz w:val="28"/>
          <w:szCs w:val="28"/>
        </w:rPr>
        <w:t>ели</w:t>
      </w:r>
      <w:r w:rsidRPr="00981081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задачи и направления деятельности методического совета</w:t>
      </w:r>
      <w:r w:rsidRPr="00981081">
        <w:rPr>
          <w:b/>
          <w:color w:val="000000"/>
          <w:sz w:val="28"/>
          <w:szCs w:val="28"/>
        </w:rPr>
        <w:t xml:space="preserve">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2.1.</w:t>
      </w:r>
      <w:r w:rsidRPr="00981081">
        <w:rPr>
          <w:b/>
          <w:color w:val="000000"/>
          <w:sz w:val="28"/>
          <w:szCs w:val="28"/>
        </w:rPr>
        <w:t xml:space="preserve"> </w:t>
      </w:r>
      <w:r w:rsidRPr="00C73E78">
        <w:rPr>
          <w:color w:val="000000"/>
          <w:sz w:val="28"/>
          <w:szCs w:val="28"/>
        </w:rPr>
        <w:t>Целью</w:t>
      </w:r>
      <w:r w:rsidRPr="00981081">
        <w:rPr>
          <w:color w:val="000000"/>
          <w:sz w:val="28"/>
          <w:szCs w:val="28"/>
        </w:rPr>
        <w:t xml:space="preserve"> создания </w:t>
      </w:r>
      <w:r>
        <w:rPr>
          <w:color w:val="000000"/>
          <w:sz w:val="28"/>
          <w:szCs w:val="28"/>
        </w:rPr>
        <w:t>м</w:t>
      </w:r>
      <w:r w:rsidRPr="00981081">
        <w:rPr>
          <w:color w:val="000000"/>
          <w:sz w:val="28"/>
          <w:szCs w:val="28"/>
        </w:rPr>
        <w:t xml:space="preserve">етодического совета является координация учебно-методической, научной, </w:t>
      </w:r>
      <w:r>
        <w:rPr>
          <w:color w:val="000000"/>
          <w:sz w:val="28"/>
          <w:szCs w:val="28"/>
        </w:rPr>
        <w:t>инновационной</w:t>
      </w:r>
      <w:r w:rsidRPr="00981081">
        <w:rPr>
          <w:color w:val="000000"/>
          <w:sz w:val="28"/>
          <w:szCs w:val="28"/>
        </w:rPr>
        <w:t xml:space="preserve">, информационной  деятельности учреждений </w:t>
      </w:r>
      <w:r>
        <w:rPr>
          <w:color w:val="000000"/>
          <w:sz w:val="28"/>
          <w:szCs w:val="28"/>
        </w:rPr>
        <w:t>образования района</w:t>
      </w:r>
      <w:r w:rsidRPr="00981081">
        <w:rPr>
          <w:color w:val="000000"/>
          <w:sz w:val="28"/>
          <w:szCs w:val="28"/>
        </w:rPr>
        <w:t xml:space="preserve"> для обеспечения </w:t>
      </w:r>
      <w:r w:rsidRPr="00981081">
        <w:rPr>
          <w:sz w:val="28"/>
          <w:szCs w:val="28"/>
        </w:rPr>
        <w:t>гибкост</w:t>
      </w:r>
      <w:r>
        <w:rPr>
          <w:sz w:val="28"/>
          <w:szCs w:val="28"/>
        </w:rPr>
        <w:t>и</w:t>
      </w:r>
      <w:r w:rsidRPr="00981081">
        <w:rPr>
          <w:sz w:val="28"/>
          <w:szCs w:val="28"/>
        </w:rPr>
        <w:t xml:space="preserve"> и оперативност</w:t>
      </w:r>
      <w:r>
        <w:rPr>
          <w:sz w:val="28"/>
          <w:szCs w:val="28"/>
        </w:rPr>
        <w:t>и</w:t>
      </w:r>
      <w:r w:rsidRPr="00981081">
        <w:rPr>
          <w:sz w:val="28"/>
          <w:szCs w:val="28"/>
        </w:rPr>
        <w:t xml:space="preserve"> методической работы, повышения квалификации педагогических и руководящих кадров.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sz w:val="28"/>
          <w:szCs w:val="28"/>
        </w:rPr>
        <w:t xml:space="preserve">2.2. </w:t>
      </w:r>
      <w:r w:rsidRPr="00981081">
        <w:rPr>
          <w:color w:val="000000"/>
          <w:sz w:val="28"/>
          <w:szCs w:val="28"/>
        </w:rPr>
        <w:t>Достижение поставленной цели предполагает решение следующих задач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: </w:t>
      </w:r>
    </w:p>
    <w:p w:rsidR="00800339" w:rsidRPr="00981081" w:rsidRDefault="00800339" w:rsidP="00800339">
      <w:pPr>
        <w:pStyle w:val="Iauiue"/>
        <w:numPr>
          <w:ilvl w:val="0"/>
          <w:numId w:val="1"/>
        </w:numPr>
        <w:tabs>
          <w:tab w:val="left" w:pos="-567"/>
        </w:tabs>
        <w:spacing w:line="276" w:lineRule="auto"/>
        <w:ind w:left="-851" w:firstLine="0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>качественное обновление содержания образования в учреждениях образования</w:t>
      </w:r>
      <w:r>
        <w:rPr>
          <w:color w:val="000000"/>
          <w:sz w:val="28"/>
          <w:szCs w:val="28"/>
        </w:rPr>
        <w:t xml:space="preserve"> района</w:t>
      </w:r>
      <w:r w:rsidRPr="00981081">
        <w:rPr>
          <w:color w:val="000000"/>
          <w:sz w:val="28"/>
          <w:szCs w:val="28"/>
        </w:rPr>
        <w:t>;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 </w:t>
      </w:r>
    </w:p>
    <w:p w:rsidR="00800339" w:rsidRPr="00981081" w:rsidRDefault="00800339" w:rsidP="00800339">
      <w:pPr>
        <w:pStyle w:val="Iauiue"/>
        <w:numPr>
          <w:ilvl w:val="1"/>
          <w:numId w:val="1"/>
        </w:numPr>
        <w:tabs>
          <w:tab w:val="left" w:pos="-567"/>
        </w:tabs>
        <w:spacing w:line="276" w:lineRule="auto"/>
        <w:ind w:left="-851" w:firstLine="0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совершенствование системы взаимодействия районного методического кабинета </w:t>
      </w:r>
      <w:r>
        <w:rPr>
          <w:color w:val="000000"/>
          <w:sz w:val="28"/>
          <w:szCs w:val="28"/>
        </w:rPr>
        <w:t xml:space="preserve">с </w:t>
      </w:r>
      <w:r w:rsidRPr="00981081">
        <w:rPr>
          <w:color w:val="000000"/>
          <w:sz w:val="28"/>
          <w:szCs w:val="28"/>
        </w:rPr>
        <w:t>образовательными учреждениями района;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 </w:t>
      </w:r>
    </w:p>
    <w:p w:rsidR="00800339" w:rsidRPr="00981081" w:rsidRDefault="00800339" w:rsidP="00800339">
      <w:pPr>
        <w:pStyle w:val="Iauiue"/>
        <w:numPr>
          <w:ilvl w:val="1"/>
          <w:numId w:val="1"/>
        </w:numPr>
        <w:tabs>
          <w:tab w:val="left" w:pos="-567"/>
        </w:tabs>
        <w:spacing w:line="276" w:lineRule="auto"/>
        <w:ind w:left="-851" w:firstLine="0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>формирование современных подходов к содержанию системы повышения квалификации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; </w:t>
      </w:r>
    </w:p>
    <w:p w:rsidR="00800339" w:rsidRPr="00981081" w:rsidRDefault="00800339" w:rsidP="00800339">
      <w:pPr>
        <w:pStyle w:val="Iauiue"/>
        <w:numPr>
          <w:ilvl w:val="1"/>
          <w:numId w:val="1"/>
        </w:numPr>
        <w:tabs>
          <w:tab w:val="left" w:pos="-567"/>
        </w:tabs>
        <w:spacing w:line="276" w:lineRule="auto"/>
        <w:ind w:left="-851" w:firstLine="0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>формирование предложений по развитию непрерывного повышения квалификации;</w:t>
      </w:r>
    </w:p>
    <w:p w:rsidR="00800339" w:rsidRPr="00981081" w:rsidRDefault="00800339" w:rsidP="00800339">
      <w:pPr>
        <w:pStyle w:val="Iauiue"/>
        <w:numPr>
          <w:ilvl w:val="1"/>
          <w:numId w:val="1"/>
        </w:numPr>
        <w:tabs>
          <w:tab w:val="left" w:pos="-567"/>
        </w:tabs>
        <w:spacing w:line="276" w:lineRule="auto"/>
        <w:ind w:left="-851" w:firstLine="0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>оказание помощи в организации научно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-</w:t>
      </w:r>
      <w:r w:rsidRPr="00981081">
        <w:rPr>
          <w:color w:val="000000"/>
          <w:sz w:val="28"/>
          <w:szCs w:val="28"/>
        </w:rPr>
        <w:t>методических конференций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, </w:t>
      </w:r>
      <w:r w:rsidRPr="00981081">
        <w:rPr>
          <w:color w:val="000000"/>
          <w:sz w:val="28"/>
          <w:szCs w:val="28"/>
        </w:rPr>
        <w:t>совещаний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, </w:t>
      </w:r>
      <w:r w:rsidRPr="00981081">
        <w:rPr>
          <w:color w:val="000000"/>
          <w:sz w:val="28"/>
          <w:szCs w:val="28"/>
        </w:rPr>
        <w:t>семинаров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, </w:t>
      </w:r>
      <w:r w:rsidRPr="00981081">
        <w:rPr>
          <w:color w:val="000000"/>
          <w:sz w:val="28"/>
          <w:szCs w:val="28"/>
        </w:rPr>
        <w:t>смотров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-</w:t>
      </w:r>
      <w:r w:rsidRPr="00981081">
        <w:rPr>
          <w:color w:val="000000"/>
          <w:sz w:val="28"/>
          <w:szCs w:val="28"/>
        </w:rPr>
        <w:t>конкурсов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, </w:t>
      </w:r>
      <w:r w:rsidRPr="00981081">
        <w:rPr>
          <w:color w:val="000000"/>
          <w:sz w:val="28"/>
          <w:szCs w:val="28"/>
        </w:rPr>
        <w:t>олимпиад и других мероприятий в целях совершенствования работы педагогов,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 </w:t>
      </w:r>
      <w:r w:rsidRPr="00981081">
        <w:rPr>
          <w:color w:val="000000"/>
          <w:sz w:val="28"/>
          <w:szCs w:val="28"/>
        </w:rPr>
        <w:t xml:space="preserve">развития исследовательского творчества обучающихся и учителей, 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 </w:t>
      </w:r>
      <w:r w:rsidRPr="00981081">
        <w:rPr>
          <w:color w:val="000000"/>
          <w:sz w:val="28"/>
          <w:szCs w:val="28"/>
        </w:rPr>
        <w:t>внедрения современных педагогических технологий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. </w:t>
      </w:r>
    </w:p>
    <w:p w:rsidR="00800339" w:rsidRPr="00981081" w:rsidRDefault="00800339" w:rsidP="00800339">
      <w:pPr>
        <w:pStyle w:val="Iniiaiieoaenonionooiii"/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2.3. </w:t>
      </w:r>
      <w:r w:rsidRPr="00981081">
        <w:rPr>
          <w:color w:val="000000"/>
          <w:sz w:val="28"/>
          <w:szCs w:val="28"/>
        </w:rPr>
        <w:t xml:space="preserve">Основными направлениями деятельности </w:t>
      </w:r>
      <w:r>
        <w:rPr>
          <w:color w:val="000000"/>
          <w:sz w:val="28"/>
          <w:szCs w:val="28"/>
        </w:rPr>
        <w:t>м</w:t>
      </w:r>
      <w:r w:rsidRPr="00981081">
        <w:rPr>
          <w:color w:val="000000"/>
          <w:sz w:val="28"/>
          <w:szCs w:val="28"/>
        </w:rPr>
        <w:t>етодического совета являются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: </w:t>
      </w:r>
    </w:p>
    <w:p w:rsidR="00800339" w:rsidRPr="00981081" w:rsidRDefault="00800339" w:rsidP="003340BE">
      <w:pPr>
        <w:pStyle w:val="Iauiue"/>
        <w:tabs>
          <w:tab w:val="left" w:pos="-567"/>
        </w:tabs>
        <w:spacing w:line="276" w:lineRule="auto"/>
        <w:ind w:left="-851"/>
        <w:jc w:val="both"/>
        <w:rPr>
          <w:rFonts w:cs="CNJEKO+TimesNewRoman"/>
          <w:color w:val="000000"/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•</w:t>
      </w:r>
      <w:r w:rsidRPr="00981081">
        <w:rPr>
          <w:sz w:val="28"/>
          <w:szCs w:val="28"/>
        </w:rPr>
        <w:t>Создание условий для самообразования, самосовершенствования и самореализации личности педагогов, способствующей  развитию личностно-ориентированной деятельности</w:t>
      </w:r>
      <w:r>
        <w:rPr>
          <w:sz w:val="28"/>
          <w:szCs w:val="28"/>
        </w:rPr>
        <w:t>;</w:t>
      </w:r>
    </w:p>
    <w:p w:rsidR="00800339" w:rsidRDefault="00800339" w:rsidP="003340BE">
      <w:pPr>
        <w:pStyle w:val="Iauiue"/>
        <w:tabs>
          <w:tab w:val="left" w:pos="-567"/>
        </w:tabs>
        <w:spacing w:line="276" w:lineRule="auto"/>
        <w:ind w:left="-851"/>
        <w:jc w:val="both"/>
        <w:rPr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•</w:t>
      </w:r>
      <w:r w:rsidRPr="00981081">
        <w:rPr>
          <w:sz w:val="28"/>
          <w:szCs w:val="28"/>
        </w:rPr>
        <w:t>Анализ результатов педагогической деятельности, выявление и предупреждение ошибок, затруднений, перегрузки обучающихся и учителей;</w:t>
      </w:r>
    </w:p>
    <w:p w:rsidR="00800339" w:rsidRDefault="00800339" w:rsidP="003340BE">
      <w:pPr>
        <w:pStyle w:val="Iauiue"/>
        <w:tabs>
          <w:tab w:val="left" w:pos="-567"/>
        </w:tabs>
        <w:spacing w:line="276" w:lineRule="auto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•</w:t>
      </w:r>
      <w:r w:rsidRPr="00981081">
        <w:rPr>
          <w:sz w:val="28"/>
          <w:szCs w:val="28"/>
        </w:rPr>
        <w:t>Обобщение профессиональных достижений учителей, воспитателей, руководителей; внедрение</w:t>
      </w:r>
      <w:r>
        <w:rPr>
          <w:sz w:val="28"/>
          <w:szCs w:val="28"/>
        </w:rPr>
        <w:t xml:space="preserve"> ценного опыта </w:t>
      </w:r>
      <w:r w:rsidRPr="00981081">
        <w:rPr>
          <w:sz w:val="28"/>
          <w:szCs w:val="28"/>
        </w:rPr>
        <w:t xml:space="preserve">в практику работы педагогических  коллективов; </w:t>
      </w:r>
    </w:p>
    <w:p w:rsidR="00800339" w:rsidRPr="00981081" w:rsidRDefault="00800339" w:rsidP="003340BE">
      <w:pPr>
        <w:pStyle w:val="Iauiue"/>
        <w:numPr>
          <w:ilvl w:val="0"/>
          <w:numId w:val="2"/>
        </w:numPr>
        <w:tabs>
          <w:tab w:val="left" w:pos="-567"/>
        </w:tabs>
        <w:spacing w:line="276" w:lineRule="auto"/>
        <w:ind w:left="-851" w:firstLine="0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981081">
        <w:rPr>
          <w:sz w:val="28"/>
          <w:szCs w:val="28"/>
        </w:rPr>
        <w:t>оиск и использование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</w:t>
      </w:r>
      <w:r>
        <w:rPr>
          <w:sz w:val="28"/>
          <w:szCs w:val="28"/>
        </w:rPr>
        <w:t>;</w:t>
      </w:r>
    </w:p>
    <w:p w:rsidR="00800339" w:rsidRPr="00981081" w:rsidRDefault="00800339" w:rsidP="003340BE">
      <w:pPr>
        <w:pStyle w:val="Iauiue"/>
        <w:tabs>
          <w:tab w:val="left" w:pos="-567"/>
        </w:tabs>
        <w:spacing w:line="276" w:lineRule="auto"/>
        <w:ind w:left="-851"/>
        <w:jc w:val="both"/>
        <w:rPr>
          <w:bCs/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•</w:t>
      </w:r>
      <w:r w:rsidRPr="00981081">
        <w:rPr>
          <w:sz w:val="28"/>
          <w:szCs w:val="28"/>
        </w:rPr>
        <w:t xml:space="preserve">Формирование профессиональной компетентности педагогов, роста их профессионального мастерства, направленных на повышение  </w:t>
      </w:r>
      <w:r w:rsidRPr="00981081">
        <w:rPr>
          <w:bCs/>
          <w:sz w:val="28"/>
          <w:szCs w:val="28"/>
        </w:rPr>
        <w:t>качества образования</w:t>
      </w:r>
      <w:r>
        <w:rPr>
          <w:bCs/>
          <w:sz w:val="28"/>
          <w:szCs w:val="28"/>
        </w:rPr>
        <w:t>;</w:t>
      </w:r>
    </w:p>
    <w:p w:rsidR="00800339" w:rsidRPr="00981081" w:rsidRDefault="00800339" w:rsidP="003340BE">
      <w:pPr>
        <w:pStyle w:val="Iauiue"/>
        <w:tabs>
          <w:tab w:val="left" w:pos="-567"/>
        </w:tabs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>О</w:t>
      </w:r>
      <w:r w:rsidRPr="00981081">
        <w:rPr>
          <w:color w:val="000000"/>
          <w:sz w:val="28"/>
          <w:szCs w:val="28"/>
        </w:rPr>
        <w:t>пределение и внедрение оптимальных форм контроля</w:t>
      </w:r>
      <w:r w:rsidRPr="00981081">
        <w:rPr>
          <w:sz w:val="28"/>
          <w:szCs w:val="28"/>
        </w:rPr>
        <w:t xml:space="preserve"> хода и результатов исследований, проектов, осуществляемых образовательными учреждениями и педагогами;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 </w:t>
      </w:r>
    </w:p>
    <w:p w:rsidR="00800339" w:rsidRPr="00981081" w:rsidRDefault="00800339" w:rsidP="003340BE">
      <w:pPr>
        <w:pStyle w:val="Iauiue"/>
        <w:tabs>
          <w:tab w:val="left" w:pos="-567"/>
        </w:tabs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•</w:t>
      </w:r>
      <w:r w:rsidRPr="00981081">
        <w:rPr>
          <w:sz w:val="28"/>
          <w:szCs w:val="28"/>
        </w:rPr>
        <w:t xml:space="preserve">Стимулирование инициативы и активизация творчества членов педагогических коллективов в деятельности, направленной на совершенствование, обновление и развитие образовательного процесса  в </w:t>
      </w:r>
      <w:r>
        <w:rPr>
          <w:sz w:val="28"/>
          <w:szCs w:val="28"/>
        </w:rPr>
        <w:t>образовательных учреждениях</w:t>
      </w:r>
      <w:r w:rsidRPr="00981081">
        <w:rPr>
          <w:sz w:val="28"/>
          <w:szCs w:val="28"/>
        </w:rPr>
        <w:t xml:space="preserve"> и в работе каждого педагога</w:t>
      </w:r>
      <w:r>
        <w:rPr>
          <w:sz w:val="28"/>
          <w:szCs w:val="28"/>
        </w:rPr>
        <w:t>;</w:t>
      </w:r>
    </w:p>
    <w:p w:rsidR="00800339" w:rsidRPr="00981081" w:rsidRDefault="00800339" w:rsidP="003340BE">
      <w:pPr>
        <w:pStyle w:val="Iauiue"/>
        <w:tabs>
          <w:tab w:val="left" w:pos="-567"/>
        </w:tabs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•</w:t>
      </w:r>
      <w:r w:rsidRPr="00981081">
        <w:rPr>
          <w:sz w:val="28"/>
          <w:szCs w:val="28"/>
        </w:rPr>
        <w:t>Диагностика и  анализ состояния методического обеспечения учебно-воспитательного процесса  и методической работы в районе.</w:t>
      </w:r>
    </w:p>
    <w:p w:rsidR="00800339" w:rsidRPr="00981081" w:rsidRDefault="00800339" w:rsidP="00800339">
      <w:pPr>
        <w:pStyle w:val="Iauiue"/>
        <w:spacing w:line="276" w:lineRule="auto"/>
        <w:ind w:left="-851"/>
        <w:rPr>
          <w:color w:val="000000"/>
          <w:sz w:val="28"/>
          <w:szCs w:val="28"/>
        </w:rPr>
      </w:pPr>
      <w:r w:rsidRPr="00981081">
        <w:rPr>
          <w:b/>
          <w:bCs/>
          <w:sz w:val="28"/>
          <w:szCs w:val="28"/>
        </w:rPr>
        <w:t xml:space="preserve">Ш. 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 </w:t>
      </w:r>
      <w:r w:rsidRPr="00981081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рганизация деятельности методического совета</w:t>
      </w:r>
      <w:r w:rsidRPr="00981081">
        <w:rPr>
          <w:color w:val="000000"/>
          <w:sz w:val="28"/>
          <w:szCs w:val="28"/>
        </w:rPr>
        <w:t xml:space="preserve">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rFonts w:ascii="CNJEKO+TimesNewRoman" w:hAnsi="CNJEKO+TimesNewRoman" w:cs="CNJEKO+TimesNewRoman"/>
          <w:sz w:val="28"/>
          <w:szCs w:val="28"/>
        </w:rPr>
        <w:t>3.1.</w:t>
      </w:r>
      <w:r w:rsidRPr="00981081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м</w:t>
      </w:r>
      <w:r w:rsidRPr="00981081">
        <w:rPr>
          <w:sz w:val="28"/>
          <w:szCs w:val="28"/>
        </w:rPr>
        <w:t>етодического совета входят заведующая районным методическим кабинетом</w:t>
      </w:r>
      <w:r w:rsidRPr="00981081">
        <w:rPr>
          <w:rFonts w:ascii="CNJEKO+TimesNewRoman" w:hAnsi="CNJEKO+TimesNewRoman" w:cs="CNJEKO+TimesNewRoman"/>
          <w:sz w:val="28"/>
          <w:szCs w:val="28"/>
        </w:rPr>
        <w:t xml:space="preserve">, </w:t>
      </w:r>
      <w:r w:rsidRPr="00981081">
        <w:rPr>
          <w:rFonts w:cs="CNJEKO+TimesNewRoman"/>
          <w:sz w:val="28"/>
          <w:szCs w:val="28"/>
        </w:rPr>
        <w:t xml:space="preserve">методисты РМК, </w:t>
      </w:r>
      <w:r w:rsidR="00AB1A3C">
        <w:rPr>
          <w:rFonts w:cs="CNJEKO+TimesNewRoman"/>
          <w:sz w:val="28"/>
          <w:szCs w:val="28"/>
        </w:rPr>
        <w:t xml:space="preserve">директора, </w:t>
      </w:r>
      <w:r w:rsidRPr="00981081">
        <w:rPr>
          <w:sz w:val="28"/>
          <w:szCs w:val="28"/>
        </w:rPr>
        <w:t>заместители директоров общеобразовательных учреждений по учебно</w:t>
      </w:r>
      <w:r w:rsidRPr="00981081">
        <w:rPr>
          <w:rFonts w:ascii="CNJEKO+TimesNewRoman" w:hAnsi="CNJEKO+TimesNewRoman" w:cs="CNJEKO+TimesNewRoman"/>
          <w:sz w:val="28"/>
          <w:szCs w:val="28"/>
        </w:rPr>
        <w:t>-</w:t>
      </w:r>
      <w:r w:rsidRPr="00981081">
        <w:rPr>
          <w:rFonts w:cs="CNJEKO+TimesNewRoman"/>
          <w:sz w:val="28"/>
          <w:szCs w:val="28"/>
        </w:rPr>
        <w:t xml:space="preserve">воспитательной </w:t>
      </w:r>
      <w:r w:rsidRPr="00981081">
        <w:rPr>
          <w:sz w:val="28"/>
          <w:szCs w:val="28"/>
        </w:rPr>
        <w:t>работе</w:t>
      </w:r>
      <w:r w:rsidRPr="00981081">
        <w:rPr>
          <w:rFonts w:ascii="CNJEKO+TimesNewRoman" w:hAnsi="CNJEKO+TimesNewRoman" w:cs="CNJEKO+TimesNewRoman"/>
          <w:sz w:val="28"/>
          <w:szCs w:val="28"/>
        </w:rPr>
        <w:t xml:space="preserve">, </w:t>
      </w:r>
      <w:r w:rsidRPr="00981081">
        <w:rPr>
          <w:rFonts w:cs="CNJEKO+TimesNewRoman"/>
          <w:sz w:val="28"/>
          <w:szCs w:val="28"/>
        </w:rPr>
        <w:t>руководители районных методических</w:t>
      </w:r>
      <w:r w:rsidRPr="00981081">
        <w:rPr>
          <w:sz w:val="28"/>
          <w:szCs w:val="28"/>
        </w:rPr>
        <w:t xml:space="preserve"> объединений</w:t>
      </w:r>
      <w:r w:rsidRPr="00981081">
        <w:rPr>
          <w:rFonts w:cs="CNJEKO+TimesNewRoman"/>
          <w:sz w:val="28"/>
          <w:szCs w:val="28"/>
        </w:rPr>
        <w:t xml:space="preserve">, старшие воспитатели дошкольных учреждений, не менее </w:t>
      </w:r>
      <w:r w:rsidR="00793907">
        <w:rPr>
          <w:rFonts w:cs="CNJEKO+TimesNewRoman"/>
          <w:sz w:val="28"/>
          <w:szCs w:val="28"/>
        </w:rPr>
        <w:t>7</w:t>
      </w:r>
      <w:r w:rsidRPr="00981081">
        <w:rPr>
          <w:rFonts w:cs="CNJEKO+TimesNewRoman"/>
          <w:sz w:val="28"/>
          <w:szCs w:val="28"/>
        </w:rPr>
        <w:t xml:space="preserve"> чел. </w:t>
      </w:r>
      <w:r w:rsidRPr="00981081">
        <w:rPr>
          <w:color w:val="000000"/>
          <w:sz w:val="28"/>
          <w:szCs w:val="28"/>
        </w:rPr>
        <w:t xml:space="preserve">Председателем </w:t>
      </w:r>
      <w:r>
        <w:rPr>
          <w:color w:val="000000"/>
          <w:sz w:val="28"/>
          <w:szCs w:val="28"/>
        </w:rPr>
        <w:t>м</w:t>
      </w:r>
      <w:r w:rsidRPr="00981081">
        <w:rPr>
          <w:color w:val="000000"/>
          <w:sz w:val="28"/>
          <w:szCs w:val="28"/>
        </w:rPr>
        <w:t>етодического совета является заведующая районным методическим кабинетом.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sz w:val="28"/>
          <w:szCs w:val="28"/>
        </w:rPr>
      </w:pPr>
      <w:r w:rsidRPr="00981081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м</w:t>
      </w:r>
      <w:r w:rsidRPr="00981081">
        <w:rPr>
          <w:sz w:val="28"/>
          <w:szCs w:val="28"/>
        </w:rPr>
        <w:t xml:space="preserve">етодического совета </w:t>
      </w:r>
      <w:r>
        <w:rPr>
          <w:sz w:val="28"/>
          <w:szCs w:val="28"/>
        </w:rPr>
        <w:t>утверждается</w:t>
      </w:r>
      <w:r w:rsidRPr="00981081">
        <w:rPr>
          <w:sz w:val="28"/>
          <w:szCs w:val="28"/>
        </w:rPr>
        <w:t xml:space="preserve"> приказом заведующей РОО.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rFonts w:ascii="CNJEKO+TimesNewRoman" w:hAnsi="CNJEKO+TimesNewRoman" w:cs="CNJEKO+TimesNewRoman"/>
          <w:sz w:val="28"/>
          <w:szCs w:val="28"/>
        </w:rPr>
      </w:pPr>
      <w:r w:rsidRPr="00981081">
        <w:rPr>
          <w:rFonts w:cs="CNJEKO+TimesNewRoman"/>
          <w:sz w:val="28"/>
          <w:szCs w:val="28"/>
        </w:rPr>
        <w:t>3</w:t>
      </w:r>
      <w:r w:rsidRPr="00981081">
        <w:rPr>
          <w:rFonts w:ascii="CNJEKO+TimesNewRoman" w:hAnsi="CNJEKO+TimesNewRoman" w:cs="CNJEKO+TimesNewRoman"/>
          <w:sz w:val="28"/>
          <w:szCs w:val="28"/>
        </w:rPr>
        <w:t>.2.</w:t>
      </w:r>
      <w:r w:rsidRPr="00981081">
        <w:rPr>
          <w:sz w:val="28"/>
          <w:szCs w:val="28"/>
        </w:rPr>
        <w:t>Методический совет проводит свои заседания по мере необходимости</w:t>
      </w:r>
      <w:r w:rsidRPr="00981081">
        <w:rPr>
          <w:rFonts w:ascii="CNJEKO+TimesNewRoman" w:hAnsi="CNJEKO+TimesNewRoman" w:cs="CNJEKO+TimesNewRoman"/>
          <w:sz w:val="28"/>
          <w:szCs w:val="28"/>
        </w:rPr>
        <w:t xml:space="preserve">, </w:t>
      </w:r>
      <w:r w:rsidRPr="00981081">
        <w:rPr>
          <w:sz w:val="28"/>
          <w:szCs w:val="28"/>
        </w:rPr>
        <w:t xml:space="preserve">но не </w:t>
      </w:r>
      <w:r w:rsidR="00AB1A3C">
        <w:rPr>
          <w:sz w:val="28"/>
          <w:szCs w:val="28"/>
        </w:rPr>
        <w:t xml:space="preserve">реже </w:t>
      </w:r>
      <w:r w:rsidR="00793907">
        <w:rPr>
          <w:sz w:val="28"/>
          <w:szCs w:val="28"/>
        </w:rPr>
        <w:t>трех</w:t>
      </w:r>
      <w:r w:rsidRPr="00981081">
        <w:rPr>
          <w:sz w:val="28"/>
          <w:szCs w:val="28"/>
        </w:rPr>
        <w:t xml:space="preserve"> раз</w:t>
      </w:r>
      <w:r w:rsidR="00793907">
        <w:rPr>
          <w:sz w:val="28"/>
          <w:szCs w:val="28"/>
        </w:rPr>
        <w:t xml:space="preserve"> в год</w:t>
      </w:r>
      <w:r w:rsidRPr="00981081">
        <w:rPr>
          <w:rFonts w:ascii="CNJEKO+TimesNewRoman" w:hAnsi="CNJEKO+TimesNewRoman" w:cs="CNJEKO+TimesNewRoman"/>
          <w:sz w:val="28"/>
          <w:szCs w:val="28"/>
        </w:rPr>
        <w:t xml:space="preserve">.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Заседание </w:t>
      </w:r>
      <w:r>
        <w:rPr>
          <w:color w:val="000000"/>
          <w:sz w:val="28"/>
          <w:szCs w:val="28"/>
        </w:rPr>
        <w:t>м</w:t>
      </w:r>
      <w:r w:rsidRPr="00981081">
        <w:rPr>
          <w:color w:val="000000"/>
          <w:sz w:val="28"/>
          <w:szCs w:val="28"/>
        </w:rPr>
        <w:t>етодического совета считается правомочным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, </w:t>
      </w:r>
      <w:r w:rsidRPr="00981081">
        <w:rPr>
          <w:color w:val="000000"/>
          <w:sz w:val="28"/>
          <w:szCs w:val="28"/>
        </w:rPr>
        <w:t>если в нем участвует не менее двух третей членов совета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.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>м</w:t>
      </w:r>
      <w:r w:rsidRPr="00981081">
        <w:rPr>
          <w:color w:val="000000"/>
          <w:sz w:val="28"/>
          <w:szCs w:val="28"/>
        </w:rPr>
        <w:t>етодического совета принимаются открытым голосованием простым большинством голосов присутствующих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.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rFonts w:cs="CNJEKO+TimesNewRoman"/>
          <w:color w:val="000000"/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3.3. </w:t>
      </w:r>
      <w:r w:rsidRPr="00981081">
        <w:rPr>
          <w:color w:val="000000"/>
          <w:sz w:val="28"/>
          <w:szCs w:val="28"/>
        </w:rPr>
        <w:t xml:space="preserve">В пределах своих полномочий </w:t>
      </w:r>
      <w:r>
        <w:rPr>
          <w:color w:val="000000"/>
          <w:sz w:val="28"/>
          <w:szCs w:val="28"/>
        </w:rPr>
        <w:t>м</w:t>
      </w:r>
      <w:r w:rsidRPr="00981081">
        <w:rPr>
          <w:color w:val="000000"/>
          <w:sz w:val="28"/>
          <w:szCs w:val="28"/>
        </w:rPr>
        <w:t>етодический совет принимает решения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, </w:t>
      </w:r>
      <w:r w:rsidRPr="00981081">
        <w:rPr>
          <w:color w:val="000000"/>
          <w:sz w:val="28"/>
          <w:szCs w:val="28"/>
        </w:rPr>
        <w:t>которые носят рекомендательный характер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</w:t>
      </w:r>
      <w:r w:rsidRPr="00981081">
        <w:rPr>
          <w:color w:val="000000"/>
          <w:sz w:val="28"/>
          <w:szCs w:val="28"/>
        </w:rPr>
        <w:t xml:space="preserve">случае необходимости </w:t>
      </w:r>
      <w:r>
        <w:rPr>
          <w:color w:val="000000"/>
          <w:sz w:val="28"/>
          <w:szCs w:val="28"/>
        </w:rPr>
        <w:t xml:space="preserve">решения </w:t>
      </w:r>
      <w:r w:rsidRPr="00981081">
        <w:rPr>
          <w:color w:val="000000"/>
          <w:sz w:val="28"/>
          <w:szCs w:val="28"/>
        </w:rPr>
        <w:t>оформляются приказом по РОО.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3.4.</w:t>
      </w:r>
      <w:r w:rsidRPr="00981081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м</w:t>
      </w:r>
      <w:r w:rsidRPr="00981081">
        <w:rPr>
          <w:color w:val="000000"/>
          <w:sz w:val="28"/>
          <w:szCs w:val="28"/>
        </w:rPr>
        <w:t xml:space="preserve">етодического совета ежегодно отчитывается на заседании </w:t>
      </w:r>
      <w:r>
        <w:rPr>
          <w:color w:val="000000"/>
          <w:sz w:val="28"/>
          <w:szCs w:val="28"/>
        </w:rPr>
        <w:t>м</w:t>
      </w:r>
      <w:r w:rsidRPr="00981081">
        <w:rPr>
          <w:color w:val="000000"/>
          <w:sz w:val="28"/>
          <w:szCs w:val="28"/>
        </w:rPr>
        <w:t xml:space="preserve">етодического </w:t>
      </w:r>
      <w:r>
        <w:rPr>
          <w:color w:val="000000"/>
          <w:sz w:val="28"/>
          <w:szCs w:val="28"/>
        </w:rPr>
        <w:t>с</w:t>
      </w:r>
      <w:r w:rsidRPr="00981081">
        <w:rPr>
          <w:color w:val="000000"/>
          <w:sz w:val="28"/>
          <w:szCs w:val="28"/>
        </w:rPr>
        <w:t>овета о результатах деятельности за учебный год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. </w:t>
      </w:r>
    </w:p>
    <w:p w:rsidR="00800339" w:rsidRPr="00981081" w:rsidRDefault="00800339" w:rsidP="00800339">
      <w:pPr>
        <w:pStyle w:val="Iauiue"/>
        <w:spacing w:line="276" w:lineRule="auto"/>
        <w:ind w:left="-851"/>
        <w:jc w:val="both"/>
        <w:rPr>
          <w:rFonts w:ascii="CNJEKO+TimesNewRoman" w:hAnsi="CNJEKO+TimesNewRoman" w:cs="CNJEKO+TimesNewRoman"/>
          <w:color w:val="000000"/>
          <w:sz w:val="28"/>
          <w:szCs w:val="28"/>
        </w:rPr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>3.5.</w:t>
      </w:r>
      <w:r w:rsidRPr="00981081">
        <w:rPr>
          <w:color w:val="000000"/>
          <w:sz w:val="28"/>
          <w:szCs w:val="28"/>
        </w:rPr>
        <w:t>Методический совет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 </w:t>
      </w:r>
      <w:r w:rsidRPr="00981081">
        <w:rPr>
          <w:color w:val="000000"/>
          <w:sz w:val="28"/>
          <w:szCs w:val="28"/>
        </w:rPr>
        <w:t>формирует методические объединения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выдвигает </w:t>
      </w:r>
      <w:r w:rsidRPr="00981081">
        <w:rPr>
          <w:color w:val="000000"/>
          <w:sz w:val="28"/>
          <w:szCs w:val="28"/>
        </w:rPr>
        <w:t xml:space="preserve"> руководителей.</w:t>
      </w: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 </w:t>
      </w:r>
    </w:p>
    <w:p w:rsidR="00800339" w:rsidRPr="00981081" w:rsidRDefault="00800339" w:rsidP="00800339">
      <w:pPr>
        <w:pStyle w:val="Iniiaiieoaenonionooiii"/>
        <w:spacing w:line="276" w:lineRule="auto"/>
        <w:ind w:left="-851"/>
        <w:jc w:val="both"/>
        <w:rPr>
          <w:b/>
          <w:color w:val="000000"/>
          <w:sz w:val="28"/>
          <w:szCs w:val="28"/>
        </w:rPr>
      </w:pPr>
      <w:proofErr w:type="gramStart"/>
      <w:r>
        <w:rPr>
          <w:rFonts w:cs="CNJEKO+TimesNewRoman"/>
          <w:b/>
          <w:color w:val="000000"/>
          <w:sz w:val="28"/>
          <w:szCs w:val="28"/>
          <w:lang w:val="en-US"/>
        </w:rPr>
        <w:t>I</w:t>
      </w:r>
      <w:r w:rsidRPr="00981081">
        <w:rPr>
          <w:rFonts w:cs="CNJEKO+TimesNewRoman"/>
          <w:b/>
          <w:color w:val="000000"/>
          <w:sz w:val="28"/>
          <w:szCs w:val="28"/>
        </w:rPr>
        <w:t>У.</w:t>
      </w:r>
      <w:proofErr w:type="gramEnd"/>
      <w:r w:rsidRPr="00981081">
        <w:rPr>
          <w:rFonts w:cs="CNJEKO+TimesNewRoman"/>
          <w:b/>
          <w:color w:val="000000"/>
          <w:sz w:val="28"/>
          <w:szCs w:val="28"/>
        </w:rPr>
        <w:t xml:space="preserve"> </w:t>
      </w:r>
      <w:r w:rsidRPr="00981081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>еорганизация и ликвидация методического совета</w:t>
      </w:r>
    </w:p>
    <w:p w:rsidR="00BE7CF0" w:rsidRDefault="00800339" w:rsidP="00340BB7">
      <w:pPr>
        <w:pStyle w:val="Iauiue"/>
        <w:spacing w:line="276" w:lineRule="auto"/>
        <w:ind w:left="-851"/>
        <w:jc w:val="both"/>
      </w:pPr>
      <w:r w:rsidRPr="00981081">
        <w:rPr>
          <w:rFonts w:ascii="CNJEKO+TimesNewRoman" w:hAnsi="CNJEKO+TimesNewRoman" w:cs="CNJEKO+TimesNewRoman"/>
          <w:color w:val="000000"/>
          <w:sz w:val="28"/>
          <w:szCs w:val="28"/>
        </w:rPr>
        <w:t xml:space="preserve">4.1. </w:t>
      </w:r>
      <w:r w:rsidRPr="00981081">
        <w:rPr>
          <w:color w:val="000000"/>
          <w:sz w:val="28"/>
          <w:szCs w:val="28"/>
        </w:rPr>
        <w:t xml:space="preserve">Методический совет может быть реорганизован или ликвидирован приказом заведующей РОО. </w:t>
      </w:r>
    </w:p>
    <w:sectPr w:rsidR="00BE7CF0" w:rsidSect="00340BB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NJEK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363FD"/>
    <w:multiLevelType w:val="hybridMultilevel"/>
    <w:tmpl w:val="F5403BBE"/>
    <w:lvl w:ilvl="0" w:tplc="D5DE4F94">
      <w:start w:val="65535"/>
      <w:numFmt w:val="bullet"/>
      <w:lvlText w:val="•"/>
      <w:lvlJc w:val="left"/>
      <w:pPr>
        <w:ind w:left="4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>
    <w:nsid w:val="63631798"/>
    <w:multiLevelType w:val="hybridMultilevel"/>
    <w:tmpl w:val="87B6F0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339"/>
    <w:rsid w:val="000B5224"/>
    <w:rsid w:val="001A253B"/>
    <w:rsid w:val="003340BE"/>
    <w:rsid w:val="00340BB7"/>
    <w:rsid w:val="004B3697"/>
    <w:rsid w:val="006D2FF2"/>
    <w:rsid w:val="00793907"/>
    <w:rsid w:val="00800339"/>
    <w:rsid w:val="00AB1A3C"/>
    <w:rsid w:val="00BE7CF0"/>
    <w:rsid w:val="00C779EC"/>
    <w:rsid w:val="00D60081"/>
    <w:rsid w:val="00DE5A8B"/>
    <w:rsid w:val="00F1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0339"/>
    <w:pPr>
      <w:spacing w:after="120"/>
    </w:pPr>
  </w:style>
  <w:style w:type="character" w:customStyle="1" w:styleId="a4">
    <w:name w:val="Основной текст Знак"/>
    <w:basedOn w:val="a0"/>
    <w:link w:val="a3"/>
    <w:rsid w:val="00800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0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.iue"/>
    <w:basedOn w:val="Default"/>
    <w:next w:val="Default"/>
    <w:rsid w:val="00800339"/>
    <w:rPr>
      <w:color w:val="auto"/>
    </w:rPr>
  </w:style>
  <w:style w:type="paragraph" w:customStyle="1" w:styleId="Iniiaiieoaenonionooiii">
    <w:name w:val="Iniiaiie oaeno n ionooiii"/>
    <w:basedOn w:val="Default"/>
    <w:next w:val="Default"/>
    <w:rsid w:val="00800339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Галина Ивановна</cp:lastModifiedBy>
  <cp:revision>9</cp:revision>
  <dcterms:created xsi:type="dcterms:W3CDTF">2012-10-10T05:14:00Z</dcterms:created>
  <dcterms:modified xsi:type="dcterms:W3CDTF">2019-11-08T06:23:00Z</dcterms:modified>
</cp:coreProperties>
</file>