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5E54EE" w:rsidRDefault="005E54EE" w:rsidP="005E54EE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5E54EE" w:rsidRDefault="005E54EE" w:rsidP="005E54EE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30.04.2020                                                                                                                              №37</w:t>
      </w:r>
    </w:p>
    <w:p w:rsidR="005E54EE" w:rsidRDefault="005E54EE" w:rsidP="005E54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организации обучения и окончания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2019/2020 учебного года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общеобразовательных </w:t>
      </w:r>
      <w:proofErr w:type="gramStart"/>
      <w:r>
        <w:rPr>
          <w:rFonts w:ascii="Arial" w:hAnsi="Arial" w:cs="Arial"/>
          <w:sz w:val="24"/>
          <w:szCs w:val="24"/>
        </w:rPr>
        <w:t>организациях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области 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28.04.2020 № 294 «О продлении действия мер по обеспечению </w:t>
      </w:r>
      <w:proofErr w:type="spellStart"/>
      <w:r>
        <w:rPr>
          <w:rFonts w:ascii="Arial" w:hAnsi="Arial" w:cs="Arial"/>
          <w:sz w:val="24"/>
          <w:szCs w:val="24"/>
        </w:rPr>
        <w:t>санитарноэпидемиологического</w:t>
      </w:r>
      <w:proofErr w:type="spellEnd"/>
      <w:r>
        <w:rPr>
          <w:rFonts w:ascii="Arial" w:hAnsi="Arial" w:cs="Arial"/>
          <w:sz w:val="24"/>
          <w:szCs w:val="24"/>
        </w:rPr>
        <w:t xml:space="preserve">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 (COVID-19)», Федеральным законом Российской Федерации от 29.12.2012 № 273-ФЗ «Об образовании в Российской Федерации», приказом Министерства образования Тверской области  от 29.04.2020 №502/ПК </w:t>
      </w:r>
      <w:r>
        <w:t xml:space="preserve"> </w:t>
      </w:r>
      <w:r>
        <w:rPr>
          <w:rFonts w:ascii="Arial" w:hAnsi="Arial" w:cs="Arial"/>
          <w:sz w:val="24"/>
          <w:szCs w:val="24"/>
        </w:rPr>
        <w:t>«Об организации обучения и окончании 2019/2020 учебного</w:t>
      </w:r>
      <w:proofErr w:type="gramEnd"/>
      <w:r>
        <w:rPr>
          <w:rFonts w:ascii="Arial" w:hAnsi="Arial" w:cs="Arial"/>
          <w:sz w:val="24"/>
          <w:szCs w:val="24"/>
        </w:rPr>
        <w:t xml:space="preserve"> года в общеобразовательных организациях, расположенных на территории Тверской области»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к а </w:t>
      </w:r>
      <w:proofErr w:type="spellStart"/>
      <w:r>
        <w:rPr>
          <w:rFonts w:ascii="Arial" w:hAnsi="Arial" w:cs="Arial"/>
          <w:b/>
          <w:sz w:val="24"/>
          <w:szCs w:val="24"/>
        </w:rPr>
        <w:t>з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 а ю: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Руководителям образовательных организаций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области:</w:t>
      </w:r>
    </w:p>
    <w:p w:rsidR="005E54EE" w:rsidRDefault="005E54EE" w:rsidP="005E54EE">
      <w:pPr>
        <w:numPr>
          <w:ilvl w:val="0"/>
          <w:numId w:val="2"/>
        </w:numPr>
        <w:spacing w:after="4" w:line="244" w:lineRule="auto"/>
        <w:ind w:right="345" w:firstLine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обеспечить организацию обучения в дистанционном режиме для обучающихся общеобразовательных организаций до 29 мая 2020 года;</w:t>
      </w:r>
    </w:p>
    <w:p w:rsidR="005E54EE" w:rsidRDefault="005E54EE" w:rsidP="005E54EE">
      <w:pPr>
        <w:spacing w:after="4" w:line="244" w:lineRule="auto"/>
        <w:ind w:left="689"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numPr>
          <w:ilvl w:val="0"/>
          <w:numId w:val="2"/>
        </w:numPr>
        <w:spacing w:after="4" w:line="244" w:lineRule="auto"/>
        <w:ind w:right="345" w:firstLine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организовать работу «дежурных групп» для обучающихся начальных классов, по заявлению родителей, в том числе в период с 6 по 8 мая 2020 года, без выполнения домашних заданий;</w:t>
      </w:r>
    </w:p>
    <w:p w:rsidR="005E54EE" w:rsidRDefault="005E54EE" w:rsidP="005E54EE">
      <w:pPr>
        <w:spacing w:after="4" w:line="244" w:lineRule="auto"/>
        <w:ind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ind w:left="81" w:righ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З) организовать в образовательных организациях, осуществляющих образовательную деятельность по образовательным программам дошкольного образования, работу дежурных групп, в том числе в период с 6 по 8 мая 2020 года.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Руководителям общеобразовательных организаций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области: установить:</w:t>
      </w:r>
    </w:p>
    <w:p w:rsidR="005E54EE" w:rsidRDefault="005E54EE" w:rsidP="005E54EE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окончания учебного года в IX, XI (XII) классах общеобразовательных организаций, расположенных на территории Тверской области, 29 мая 2020 года;</w:t>
      </w:r>
    </w:p>
    <w:p w:rsidR="005E54EE" w:rsidRDefault="005E54EE" w:rsidP="005E54EE">
      <w:pPr>
        <w:spacing w:after="4" w:line="244" w:lineRule="auto"/>
        <w:ind w:left="801"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основные сроки аттестационного периода в XI классах с 8 июня по 1 </w:t>
      </w:r>
      <w:proofErr w:type="spellStart"/>
      <w:r>
        <w:rPr>
          <w:rFonts w:ascii="Arial" w:hAnsi="Arial" w:cs="Arial"/>
          <w:sz w:val="24"/>
          <w:szCs w:val="24"/>
        </w:rPr>
        <w:t>1</w:t>
      </w:r>
      <w:proofErr w:type="spellEnd"/>
      <w:r>
        <w:rPr>
          <w:rFonts w:ascii="Arial" w:hAnsi="Arial" w:cs="Arial"/>
          <w:sz w:val="24"/>
          <w:szCs w:val="24"/>
        </w:rPr>
        <w:t xml:space="preserve"> июля 2020 года;</w:t>
      </w:r>
    </w:p>
    <w:p w:rsidR="005E54EE" w:rsidRDefault="005E54EE" w:rsidP="005E54EE">
      <w:pPr>
        <w:spacing w:after="4" w:line="244" w:lineRule="auto"/>
        <w:ind w:left="801"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основные сроки аттестационного периода в IX классах с 9 июня по 30 июня 2020 года.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4)создать необходимые условия для проведения государственной итоговой аттестации обучающихся IX, XI классов общеобразовательных организаций, расположенных на территории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области, в том числе для обучающихся с ограниченными возможностями здоровья, дете</w:t>
      </w:r>
      <w:proofErr w:type="gramStart"/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noProof/>
          <w:sz w:val="24"/>
          <w:szCs w:val="24"/>
          <w:lang w:eastAsia="ru-RU"/>
        </w:rPr>
        <w:t>-</w:t>
      </w:r>
      <w:proofErr w:type="gramEnd"/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5250" cy="9525"/>
            <wp:effectExtent l="19050" t="0" r="0" b="0"/>
            <wp:docPr id="1" name="Picture 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инвалидов и инвалидов;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5)обеспечить информирование обучающихся и их родителей (законных представителей) о порядке проведения государственной итоговой аттестации обучающихся </w:t>
      </w:r>
      <w:r>
        <w:rPr>
          <w:rFonts w:ascii="Arial" w:hAnsi="Arial" w:cs="Arial"/>
          <w:sz w:val="24"/>
          <w:szCs w:val="24"/>
          <w:lang w:val="en-US"/>
        </w:rPr>
        <w:t>IX</w:t>
      </w:r>
      <w:r>
        <w:rPr>
          <w:rFonts w:ascii="Arial" w:hAnsi="Arial" w:cs="Arial"/>
          <w:sz w:val="24"/>
          <w:szCs w:val="24"/>
        </w:rPr>
        <w:t>, XI классов в 2019/2020 учебном году и о результатах экзаменов;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6)организовать своевременную доставку экзаменационных материалов в пункты проведения государственной итоговой аттестации обучающихся по образовательным программам основного общего образования в соответствии с требованиями федерального законодательства в сфере образования;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7)обеспечить готовность пунктов проведения экзаменов по программам среднего общего образования к реализации технологии передачи контрольно-измерительных материалов по сети Интернет.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8)обеспечить информационную безопасность при работе с экзаменационными материалами;</w:t>
      </w:r>
    </w:p>
    <w:p w:rsidR="005E54EE" w:rsidRDefault="005E54EE" w:rsidP="005E54EE">
      <w:pPr>
        <w:ind w:left="81" w:right="345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9)праздник последнего звонка для обучающихся 1 классов в массовом формате не проводить;</w:t>
      </w:r>
    </w:p>
    <w:p w:rsidR="005E54EE" w:rsidRDefault="005E54EE" w:rsidP="005E54EE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10)торжественные мероприятия по вручению аттестатов (в зависимости от санитарно-эпидемиологической ситуации) рекомендовано провести: выпускникам 9 классов — 29-30 июня 2020 года; </w:t>
      </w:r>
    </w:p>
    <w:p w:rsidR="005E54EE" w:rsidRDefault="005E54EE" w:rsidP="005E54EE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выпускникам 11 классов —1-5 июля 2020 года.</w:t>
      </w: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приказа оставляю за собой.</w:t>
      </w: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Заведующая РОО: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/М.В.Кондратьева/</w:t>
      </w:r>
    </w:p>
    <w:p w:rsidR="005E54EE" w:rsidRDefault="005E54EE" w:rsidP="005E54EE">
      <w:pPr>
        <w:ind w:right="345"/>
        <w:rPr>
          <w:rFonts w:ascii="Arial" w:hAnsi="Arial" w:cs="Arial"/>
          <w:sz w:val="24"/>
          <w:szCs w:val="24"/>
        </w:rPr>
      </w:pPr>
    </w:p>
    <w:p w:rsidR="00CF6E5D" w:rsidRDefault="005E54EE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92"/>
    <w:multiLevelType w:val="hybridMultilevel"/>
    <w:tmpl w:val="FEEAF9A6"/>
    <w:lvl w:ilvl="0" w:tplc="064A9584">
      <w:start w:val="1"/>
      <w:numFmt w:val="decimal"/>
      <w:lvlText w:val="%1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5CB6E8">
      <w:start w:val="1"/>
      <w:numFmt w:val="lowerLetter"/>
      <w:lvlText w:val="%2"/>
      <w:lvlJc w:val="left"/>
      <w:pPr>
        <w:ind w:left="1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D8A500">
      <w:start w:val="1"/>
      <w:numFmt w:val="lowerRoman"/>
      <w:lvlText w:val="%3"/>
      <w:lvlJc w:val="left"/>
      <w:pPr>
        <w:ind w:left="2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3C0C8A2">
      <w:start w:val="1"/>
      <w:numFmt w:val="decimal"/>
      <w:lvlText w:val="%4"/>
      <w:lvlJc w:val="left"/>
      <w:pPr>
        <w:ind w:left="3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4A68E">
      <w:start w:val="1"/>
      <w:numFmt w:val="lowerLetter"/>
      <w:lvlText w:val="%5"/>
      <w:lvlJc w:val="left"/>
      <w:pPr>
        <w:ind w:left="3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6ECF5E">
      <w:start w:val="1"/>
      <w:numFmt w:val="lowerRoman"/>
      <w:lvlText w:val="%6"/>
      <w:lvlJc w:val="left"/>
      <w:pPr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12B6E8">
      <w:start w:val="1"/>
      <w:numFmt w:val="decimal"/>
      <w:lvlText w:val="%7"/>
      <w:lvlJc w:val="left"/>
      <w:pPr>
        <w:ind w:left="5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F0A8B7C">
      <w:start w:val="1"/>
      <w:numFmt w:val="lowerLetter"/>
      <w:lvlText w:val="%8"/>
      <w:lvlJc w:val="left"/>
      <w:pPr>
        <w:ind w:left="6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B549A92">
      <w:start w:val="1"/>
      <w:numFmt w:val="lowerRoman"/>
      <w:lvlText w:val="%9"/>
      <w:lvlJc w:val="left"/>
      <w:pPr>
        <w:ind w:left="6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C02ADC"/>
    <w:multiLevelType w:val="hybridMultilevel"/>
    <w:tmpl w:val="BBDA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26FAB"/>
    <w:multiLevelType w:val="hybridMultilevel"/>
    <w:tmpl w:val="96B29F6E"/>
    <w:lvl w:ilvl="0" w:tplc="A63838E2">
      <w:start w:val="1"/>
      <w:numFmt w:val="decimal"/>
      <w:lvlText w:val="%1)"/>
      <w:lvlJc w:val="left"/>
      <w:pPr>
        <w:ind w:left="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789038">
      <w:start w:val="1"/>
      <w:numFmt w:val="lowerLetter"/>
      <w:lvlText w:val="%2"/>
      <w:lvlJc w:val="left"/>
      <w:pPr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32F77E">
      <w:start w:val="1"/>
      <w:numFmt w:val="lowerRoman"/>
      <w:lvlText w:val="%3"/>
      <w:lvlJc w:val="left"/>
      <w:pPr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DDE9CC2">
      <w:start w:val="1"/>
      <w:numFmt w:val="decimal"/>
      <w:lvlText w:val="%4"/>
      <w:lvlJc w:val="left"/>
      <w:pPr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1ECCAC">
      <w:start w:val="1"/>
      <w:numFmt w:val="lowerLetter"/>
      <w:lvlText w:val="%5"/>
      <w:lvlJc w:val="left"/>
      <w:pPr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621890">
      <w:start w:val="1"/>
      <w:numFmt w:val="lowerRoman"/>
      <w:lvlText w:val="%6"/>
      <w:lvlJc w:val="left"/>
      <w:pPr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70A6C98">
      <w:start w:val="1"/>
      <w:numFmt w:val="decimal"/>
      <w:lvlText w:val="%7"/>
      <w:lvlJc w:val="left"/>
      <w:pPr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5662BA">
      <w:start w:val="1"/>
      <w:numFmt w:val="lowerLetter"/>
      <w:lvlText w:val="%8"/>
      <w:lvlJc w:val="left"/>
      <w:pPr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7E0CDE">
      <w:start w:val="1"/>
      <w:numFmt w:val="lowerRoman"/>
      <w:lvlText w:val="%9"/>
      <w:lvlJc w:val="left"/>
      <w:pPr>
        <w:ind w:left="6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4EE"/>
    <w:rsid w:val="00063B72"/>
    <w:rsid w:val="005E54EE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5E5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5E54E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5E5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5E54EE"/>
    <w:pPr>
      <w:ind w:left="720"/>
      <w:contextualSpacing/>
    </w:pPr>
  </w:style>
  <w:style w:type="character" w:customStyle="1" w:styleId="10">
    <w:name w:val="Подзаголовок Знак1"/>
    <w:basedOn w:val="a0"/>
    <w:link w:val="a5"/>
    <w:locked/>
    <w:rsid w:val="005E54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2020-04-30T07:43:00Z</dcterms:created>
  <dcterms:modified xsi:type="dcterms:W3CDTF">2020-04-30T07:43:00Z</dcterms:modified>
</cp:coreProperties>
</file>