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9"/>
        <w:gridCol w:w="3355"/>
      </w:tblGrid>
      <w:tr w:rsidR="00267DD8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224DE1" w:rsidRDefault="00267DD8" w:rsidP="00851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r w:rsidRPr="00224DE1">
              <w:rPr>
                <w:rFonts w:ascii="Times New Roman" w:hAnsi="Times New Roman"/>
                <w:b/>
              </w:rPr>
              <w:t xml:space="preserve">II. </w:t>
            </w:r>
            <w:proofErr w:type="spellStart"/>
            <w:r w:rsidRPr="00224DE1">
              <w:rPr>
                <w:rFonts w:ascii="Times New Roman" w:hAnsi="Times New Roman"/>
                <w:b/>
              </w:rPr>
              <w:t>Дополнительное</w:t>
            </w:r>
            <w:proofErr w:type="spellEnd"/>
            <w:r w:rsidRPr="00224DE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24DE1">
              <w:rPr>
                <w:rFonts w:ascii="Times New Roman" w:hAnsi="Times New Roman"/>
                <w:b/>
              </w:rPr>
              <w:t>образование</w:t>
            </w:r>
            <w:proofErr w:type="spellEnd"/>
            <w:r w:rsidRPr="00224DE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D10D9">
              <w:rPr>
                <w:rFonts w:ascii="Times New Roman" w:hAnsi="Times New Roman"/>
                <w:b/>
                <w:lang w:val="ru-RU"/>
              </w:rPr>
              <w:t xml:space="preserve">3. Сведения о развитии дополнительного образования детей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 w:rsidRPr="00AD10D9">
              <w:rPr>
                <w:rFonts w:ascii="Times New Roman" w:hAnsi="Times New Roman"/>
                <w:i/>
                <w:lang w:val="ru-RU"/>
              </w:rPr>
              <w:t xml:space="preserve">3.1. Численность населения, обучающегося по дополнительным общеобразовательным программам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267DD8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D10D9">
              <w:rPr>
                <w:rFonts w:ascii="Times New Roman" w:hAnsi="Times New Roman"/>
                <w:lang w:val="ru-RU"/>
              </w:rPr>
              <w:t xml:space="preserve">3.1.1. Охват детей в возрасте 5 - 18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75 %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67DD8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AD10D9">
              <w:rPr>
                <w:rFonts w:ascii="Times New Roman" w:hAnsi="Times New Roman"/>
                <w:lang w:val="ru-RU"/>
              </w:rPr>
              <w:t>3.1.2 Охват детей образовательными услугами в МАОУ ДО "</w:t>
            </w:r>
            <w:proofErr w:type="spellStart"/>
            <w:r w:rsidRPr="00AD10D9">
              <w:rPr>
                <w:rFonts w:ascii="Times New Roman" w:hAnsi="Times New Roman"/>
                <w:lang w:val="ru-RU"/>
              </w:rPr>
              <w:t>Сонковская</w:t>
            </w:r>
            <w:proofErr w:type="spellEnd"/>
            <w:r w:rsidRPr="00AD10D9">
              <w:rPr>
                <w:rFonts w:ascii="Times New Roman" w:hAnsi="Times New Roman"/>
                <w:lang w:val="ru-RU"/>
              </w:rPr>
              <w:t xml:space="preserve"> ДЮСШ в общей численности учащихся общеобразовательных учреждений"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16%</w:t>
            </w: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 w:rsidRPr="00AD10D9">
              <w:rPr>
                <w:rFonts w:ascii="Times New Roman" w:hAnsi="Times New Roman"/>
                <w:i/>
                <w:lang w:val="ru-RU"/>
              </w:rPr>
              <w:t xml:space="preserve">3.2. Содержание образовательной деятельности и организация образовательного процесса по дополнительным общеобразовательным программам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AD10D9">
              <w:rPr>
                <w:rFonts w:ascii="Times New Roman" w:hAnsi="Times New Roman"/>
                <w:bCs/>
                <w:lang w:val="ru-RU"/>
              </w:rPr>
              <w:t>3.2.1К</w:t>
            </w:r>
            <w:r w:rsidRPr="00AD10D9">
              <w:rPr>
                <w:rFonts w:ascii="Times New Roman" w:hAnsi="Times New Roman"/>
                <w:lang w:val="ru-RU"/>
              </w:rPr>
              <w:t>оличество спортивных направлений, по которым предоставляется образовательная услуга в МАОУ ДО "</w:t>
            </w:r>
            <w:proofErr w:type="spellStart"/>
            <w:r w:rsidRPr="00AD10D9">
              <w:rPr>
                <w:rFonts w:ascii="Times New Roman" w:hAnsi="Times New Roman"/>
                <w:lang w:val="ru-RU"/>
              </w:rPr>
              <w:t>Сонковская</w:t>
            </w:r>
            <w:proofErr w:type="spellEnd"/>
            <w:r w:rsidRPr="00AD10D9">
              <w:rPr>
                <w:rFonts w:ascii="Times New Roman" w:hAnsi="Times New Roman"/>
                <w:lang w:val="ru-RU"/>
              </w:rPr>
              <w:t xml:space="preserve"> ДЮСШ"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AD10D9">
              <w:rPr>
                <w:rFonts w:ascii="Times New Roman" w:hAnsi="Times New Roman"/>
                <w:lang w:val="ru-RU"/>
              </w:rPr>
              <w:t>3.2.2 Доля участников областных и Всероссийских соревнований в общей численности школьников"</w:t>
            </w:r>
          </w:p>
          <w:p w:rsidR="00267DD8" w:rsidRPr="00AD10D9" w:rsidRDefault="00267DD8" w:rsidP="008512F4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267DD8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9%</w:t>
            </w:r>
          </w:p>
        </w:tc>
      </w:tr>
      <w:tr w:rsidR="00267DD8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AD10D9">
              <w:rPr>
                <w:rFonts w:ascii="Times New Roman" w:hAnsi="Times New Roman"/>
                <w:lang w:val="ru-RU"/>
              </w:rPr>
              <w:t>3.2.3 Уровень удовлетворенности населения качеством предоставляемых услуг по дополнительному образованию и их доступностью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267DD8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97,9%</w:t>
            </w: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 w:rsidRPr="00AD10D9">
              <w:rPr>
                <w:rFonts w:ascii="Times New Roman" w:hAnsi="Times New Roman"/>
                <w:i/>
                <w:lang w:val="ru-RU"/>
              </w:rPr>
              <w:t xml:space="preserve">3.3. 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267DD8" w:rsidRPr="0058555A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30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</w:t>
            </w:r>
            <w:r w:rsidRPr="003010D9">
              <w:rPr>
                <w:rFonts w:ascii="Times New Roman" w:hAnsi="Times New Roman"/>
              </w:rPr>
              <w:t xml:space="preserve">Уровень </w:t>
            </w:r>
            <w:proofErr w:type="spellStart"/>
            <w:r w:rsidRPr="003010D9">
              <w:rPr>
                <w:rFonts w:ascii="Times New Roman" w:hAnsi="Times New Roman"/>
              </w:rPr>
              <w:t>обеспеченности</w:t>
            </w:r>
            <w:proofErr w:type="spellEnd"/>
            <w:r w:rsidRPr="003010D9">
              <w:rPr>
                <w:rFonts w:ascii="Times New Roman" w:hAnsi="Times New Roman"/>
              </w:rPr>
              <w:t xml:space="preserve"> </w:t>
            </w:r>
            <w:proofErr w:type="spellStart"/>
            <w:r w:rsidRPr="003010D9">
              <w:rPr>
                <w:rFonts w:ascii="Times New Roman" w:hAnsi="Times New Roman"/>
              </w:rPr>
              <w:t>кадровым</w:t>
            </w:r>
            <w:proofErr w:type="spellEnd"/>
            <w:r w:rsidRPr="003010D9">
              <w:rPr>
                <w:rFonts w:ascii="Times New Roman" w:hAnsi="Times New Roman"/>
              </w:rPr>
              <w:t xml:space="preserve"> </w:t>
            </w:r>
            <w:proofErr w:type="spellStart"/>
            <w:r w:rsidRPr="003010D9">
              <w:rPr>
                <w:rFonts w:ascii="Times New Roman" w:hAnsi="Times New Roman"/>
              </w:rPr>
              <w:t>потенциалом</w:t>
            </w:r>
            <w:proofErr w:type="spellEnd"/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267DD8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100%</w:t>
            </w: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AD10D9">
              <w:rPr>
                <w:rFonts w:ascii="Arial" w:hAnsi="Arial" w:cs="Arial"/>
                <w:bCs/>
                <w:lang w:val="ru-RU"/>
              </w:rPr>
              <w:t>3.3.2</w:t>
            </w:r>
            <w:r w:rsidRPr="00AD10D9">
              <w:rPr>
                <w:rFonts w:ascii="Arial" w:hAnsi="Arial" w:cs="Arial"/>
                <w:lang w:val="ru-RU"/>
              </w:rPr>
              <w:t xml:space="preserve"> </w:t>
            </w:r>
            <w:r w:rsidRPr="00AD10D9">
              <w:rPr>
                <w:rFonts w:ascii="Times New Roman" w:hAnsi="Times New Roman"/>
                <w:lang w:val="ru-RU"/>
              </w:rPr>
              <w:t xml:space="preserve">Доля педагогов и руководящих работников, прошедших курсы повышения квалификации за текущий год в общей численности педагогов и руководителей </w:t>
            </w:r>
          </w:p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6C6281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3%</w:t>
            </w: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rPr>
                <w:rFonts w:ascii="Arial" w:hAnsi="Arial" w:cs="Arial"/>
                <w:b/>
                <w:bCs/>
                <w:lang w:val="ru-RU"/>
              </w:rPr>
            </w:pPr>
            <w:r w:rsidRPr="00AD10D9">
              <w:rPr>
                <w:rFonts w:ascii="Arial" w:hAnsi="Arial" w:cs="Arial"/>
                <w:bCs/>
                <w:lang w:val="ru-RU"/>
              </w:rPr>
              <w:t xml:space="preserve">3.3.3 </w:t>
            </w:r>
            <w:r w:rsidRPr="00AD10D9">
              <w:rPr>
                <w:rFonts w:ascii="Times New Roman" w:hAnsi="Times New Roman"/>
                <w:lang w:val="ru-RU"/>
              </w:rPr>
              <w:t>Доля педагогов и руководящих работников, получивших в установленном порядке первую, высшую категории и подтверждение занимаемой должности в общей численности педагогических работников</w:t>
            </w:r>
            <w:r w:rsidRPr="00AD10D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6C6281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</w:rPr>
              <w:t>1%</w:t>
            </w:r>
          </w:p>
        </w:tc>
      </w:tr>
      <w:tr w:rsidR="00267DD8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D10D9">
              <w:rPr>
                <w:rFonts w:ascii="Times New Roman" w:hAnsi="Times New Roman"/>
                <w:lang w:val="ru-RU"/>
              </w:rPr>
              <w:t xml:space="preserve">3.3.4. Отношение среднемесячной заработной платы педагогических работников образовательных организаций дополнительного образования к среднемесячной заработной плате учителей в субъекте Российской Федерации.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6C6281" w:rsidRDefault="006C6281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 w:rsidRPr="00AD10D9">
              <w:rPr>
                <w:rFonts w:ascii="Times New Roman" w:hAnsi="Times New Roman"/>
                <w:i/>
                <w:lang w:val="ru-RU"/>
              </w:rPr>
              <w:t xml:space="preserve">3.4.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D10D9">
              <w:rPr>
                <w:rFonts w:ascii="Times New Roman" w:hAnsi="Times New Roman"/>
                <w:lang w:val="ru-RU"/>
              </w:rPr>
              <w:t xml:space="preserve">3.4.1 Удельный вес числа организаций, соответствующих современным условиям осуществления образовательного процесса в общей численности общеобразовательных </w:t>
            </w:r>
            <w:r w:rsidRPr="00AD10D9">
              <w:rPr>
                <w:rFonts w:ascii="Times New Roman" w:hAnsi="Times New Roman"/>
                <w:lang w:val="ru-RU"/>
              </w:rPr>
              <w:lastRenderedPageBreak/>
              <w:t>учреждений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6C6281" w:rsidRDefault="006C6281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100%</w:t>
            </w: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 w:rsidRPr="00AD10D9">
              <w:rPr>
                <w:rFonts w:ascii="Times New Roman" w:hAnsi="Times New Roman"/>
                <w:i/>
                <w:lang w:val="ru-RU"/>
              </w:rPr>
              <w:lastRenderedPageBreak/>
              <w:t xml:space="preserve">3.5.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267DD8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D10D9">
              <w:rPr>
                <w:rFonts w:ascii="Times New Roman" w:hAnsi="Times New Roman"/>
                <w:lang w:val="ru-RU"/>
              </w:rPr>
              <w:t xml:space="preserve">3.5.1. Общий объем финансовых средств, поступивших в образовательные организации дополнительного образования для осуществления образовательного процесса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Default="000F194D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2004,8 </w:t>
            </w:r>
            <w:proofErr w:type="spellStart"/>
            <w:r>
              <w:rPr>
                <w:rFonts w:ascii="Times New Roman" w:hAnsi="Times New Roman"/>
              </w:rPr>
              <w:t>тысяч</w:t>
            </w:r>
            <w:proofErr w:type="spellEnd"/>
            <w:r w:rsidR="00267DD8">
              <w:rPr>
                <w:rFonts w:ascii="Times New Roman" w:hAnsi="Times New Roman"/>
              </w:rPr>
              <w:t xml:space="preserve"> </w:t>
            </w:r>
            <w:proofErr w:type="spellStart"/>
            <w:r w:rsidR="00267DD8">
              <w:rPr>
                <w:rFonts w:ascii="Times New Roman" w:hAnsi="Times New Roman"/>
              </w:rPr>
              <w:t>рублей</w:t>
            </w:r>
            <w:proofErr w:type="spellEnd"/>
            <w:r w:rsidR="00267DD8">
              <w:rPr>
                <w:rFonts w:ascii="Times New Roman" w:hAnsi="Times New Roman"/>
              </w:rPr>
              <w:t xml:space="preserve"> </w:t>
            </w: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  <w:r w:rsidRPr="00AD10D9">
              <w:rPr>
                <w:rFonts w:ascii="Times New Roman" w:hAnsi="Times New Roman"/>
                <w:i/>
                <w:lang w:val="ru-RU"/>
              </w:rPr>
              <w:t xml:space="preserve">3.6 Учебные и </w:t>
            </w:r>
            <w:proofErr w:type="spellStart"/>
            <w:r w:rsidRPr="00AD10D9">
              <w:rPr>
                <w:rFonts w:ascii="Times New Roman" w:hAnsi="Times New Roman"/>
                <w:i/>
                <w:lang w:val="ru-RU"/>
              </w:rPr>
              <w:t>внеучебные</w:t>
            </w:r>
            <w:proofErr w:type="spellEnd"/>
            <w:r w:rsidRPr="00AD10D9">
              <w:rPr>
                <w:rFonts w:ascii="Times New Roman" w:hAnsi="Times New Roman"/>
                <w:i/>
                <w:lang w:val="ru-RU"/>
              </w:rPr>
              <w:t xml:space="preserve"> достижения лиц, обучающихся по программам дополнительного образования детей 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267DD8" w:rsidRPr="00AD10D9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3.6.1 Доля участников соревнований различного уровня в общей численности обучающихся, посещающие организации дополнительного образования детей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0F194D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9% (ДЮСШ)</w:t>
            </w:r>
          </w:p>
        </w:tc>
      </w:tr>
      <w:tr w:rsidR="00267DD8" w:rsidTr="00851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AD10D9" w:rsidRDefault="00267DD8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3.6.2 Доля призеров и победителей соревнований различного уровня в общей численности обучающихся, посещающие организации дополнительного образования детей</w:t>
            </w:r>
          </w:p>
        </w:tc>
        <w:tc>
          <w:tcPr>
            <w:tcW w:w="3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DD8" w:rsidRPr="000F194D" w:rsidRDefault="000F194D" w:rsidP="00851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6,2%( ДЮСШ)</w:t>
            </w:r>
          </w:p>
        </w:tc>
      </w:tr>
      <w:bookmarkEnd w:id="0"/>
    </w:tbl>
    <w:p w:rsidR="00267DD8" w:rsidRDefault="00267DD8" w:rsidP="00267DD8">
      <w:pPr>
        <w:widowControl w:val="0"/>
        <w:autoSpaceDE w:val="0"/>
        <w:autoSpaceDN w:val="0"/>
        <w:adjustRightInd w:val="0"/>
        <w:spacing w:after="150"/>
        <w:jc w:val="both"/>
        <w:rPr>
          <w:rFonts w:ascii="Times New Roman" w:hAnsi="Times New Roman"/>
        </w:rPr>
      </w:pPr>
    </w:p>
    <w:p w:rsidR="00790E89" w:rsidRDefault="00790E89"/>
    <w:sectPr w:rsidR="00790E89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A04" w:rsidRDefault="005A0A04" w:rsidP="000F194D">
      <w:r>
        <w:separator/>
      </w:r>
    </w:p>
  </w:endnote>
  <w:endnote w:type="continuationSeparator" w:id="0">
    <w:p w:rsidR="005A0A04" w:rsidRDefault="005A0A04" w:rsidP="000F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A04" w:rsidRDefault="005A0A04" w:rsidP="000F194D">
      <w:r>
        <w:separator/>
      </w:r>
    </w:p>
  </w:footnote>
  <w:footnote w:type="continuationSeparator" w:id="0">
    <w:p w:rsidR="005A0A04" w:rsidRDefault="005A0A04" w:rsidP="000F1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88"/>
    <w:rsid w:val="000F194D"/>
    <w:rsid w:val="00267DD8"/>
    <w:rsid w:val="005A0A04"/>
    <w:rsid w:val="006C6281"/>
    <w:rsid w:val="00790E89"/>
    <w:rsid w:val="00A0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D26"/>
  <w15:chartTrackingRefBased/>
  <w15:docId w15:val="{2A2BD736-D1E8-4D80-A792-73D8E98D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DD8"/>
    <w:pPr>
      <w:spacing w:after="0" w:line="240" w:lineRule="auto"/>
    </w:pPr>
    <w:rPr>
      <w:rFonts w:eastAsiaTheme="minorEastAs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194D"/>
    <w:rPr>
      <w:rFonts w:eastAsiaTheme="minorEastAsia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0F1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194D"/>
    <w:rPr>
      <w:rFonts w:eastAsiaTheme="minorEastAs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2020-09-09T12:19:00Z</dcterms:created>
  <dcterms:modified xsi:type="dcterms:W3CDTF">2020-09-09T12:19:00Z</dcterms:modified>
</cp:coreProperties>
</file>