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bookmarkStart w:id="0" w:name="_GoBack"/>
      <w:bookmarkEnd w:id="0"/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17850AC" w14:textId="13A5119A" w:rsidR="00584FB3" w:rsidRPr="00004270" w:rsidRDefault="008309EC" w:rsidP="008309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компетенция «Организация экскурсионных услуг»</w:t>
      </w:r>
      <w:r w:rsidR="00004270">
        <w:rPr>
          <w:rFonts w:eastAsia="Times New Roman" w:cs="Times New Roman"/>
          <w:sz w:val="36"/>
          <w:szCs w:val="36"/>
        </w:rPr>
        <w:t xml:space="preserve"> </w:t>
      </w:r>
      <w:r w:rsidRPr="008309EC">
        <w:rPr>
          <w:rFonts w:eastAsia="Times New Roman" w:cs="Times New Roman"/>
          <w:sz w:val="36"/>
          <w:szCs w:val="36"/>
        </w:rPr>
        <w:t>региональный этап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36"/>
          <w:szCs w:val="36"/>
        </w:rPr>
        <w:t>24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>г.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41A15FBC" w:rsidR="001A206B" w:rsidRDefault="008309EC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2024 </w:t>
      </w:r>
      <w:r w:rsidR="00004270">
        <w:rPr>
          <w:rFonts w:eastAsia="Times New Roman" w:cs="Times New Roman"/>
          <w:color w:val="000000"/>
        </w:rPr>
        <w:t>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26C64DED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76210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76210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76210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08087ABF" w:rsidR="001A206B" w:rsidRDefault="0076210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112921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</w:p>
        <w:p w14:paraId="2E05C76D" w14:textId="314A6D24" w:rsidR="001A206B" w:rsidRDefault="0076210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C7D73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11292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hyperlink>
        </w:p>
        <w:p w14:paraId="2EC06515" w14:textId="1CB6DD86" w:rsidR="001A206B" w:rsidRDefault="0076210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</w:t>
            </w:r>
            <w:r w:rsidR="00112921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54B7EC5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8309EC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8309EC">
        <w:rPr>
          <w:rFonts w:eastAsia="Times New Roman" w:cs="Times New Roman"/>
          <w:color w:val="000000"/>
          <w:sz w:val="28"/>
          <w:szCs w:val="28"/>
        </w:rPr>
        <w:t>24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6052F9FF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8309EC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8309EC">
        <w:rPr>
          <w:rFonts w:eastAsia="Times New Roman" w:cs="Times New Roman"/>
          <w:color w:val="000000"/>
          <w:sz w:val="28"/>
          <w:szCs w:val="28"/>
        </w:rPr>
        <w:t>24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8309EC">
        <w:rPr>
          <w:rFonts w:eastAsia="Times New Roman" w:cs="Times New Roman"/>
          <w:color w:val="000000"/>
          <w:sz w:val="28"/>
          <w:szCs w:val="28"/>
        </w:rPr>
        <w:t>компетенции «Организация экскурсионных услуг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Pr="00E21B4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E21B46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Pr="00E21B4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1B46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1B46"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0FF196DC" w14:textId="0D84B417" w:rsidR="00681DA7" w:rsidRPr="00681DA7" w:rsidRDefault="00681DA7" w:rsidP="00681DA7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</w:t>
      </w:r>
      <w:r w:rsidRPr="00681DA7">
        <w:rPr>
          <w:color w:val="000000"/>
          <w:position w:val="0"/>
          <w:sz w:val="28"/>
          <w:szCs w:val="28"/>
        </w:rPr>
        <w:t xml:space="preserve"> Постановление Главного государственного санитарного врача РФ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 от 28.09.2020 г. №28.</w:t>
      </w:r>
    </w:p>
    <w:p w14:paraId="671978EB" w14:textId="42353024" w:rsidR="00681DA7" w:rsidRPr="00E21B46" w:rsidRDefault="00681D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8BE04A0" w14:textId="76A3825F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3.1. К выполнению конкурсного задания по компетенции «</w:t>
      </w:r>
      <w:r>
        <w:rPr>
          <w:rFonts w:cs="Times New Roman"/>
          <w:position w:val="0"/>
          <w:sz w:val="28"/>
          <w:szCs w:val="28"/>
        </w:rPr>
        <w:t>Организация экскурсионных услуг</w:t>
      </w:r>
      <w:r w:rsidRPr="00681DA7">
        <w:rPr>
          <w:rFonts w:cs="Times New Roman"/>
          <w:position w:val="0"/>
          <w:sz w:val="28"/>
          <w:szCs w:val="28"/>
        </w:rPr>
        <w:t>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в образовательной организации,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7CC429C4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3.2. Участник Чемпионата обязан:</w:t>
      </w:r>
    </w:p>
    <w:p w14:paraId="0C833486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lastRenderedPageBreak/>
        <w:t>3.2.1. Выполнять только ту работу, которая определена его ролью на Чемпионате.</w:t>
      </w:r>
    </w:p>
    <w:p w14:paraId="2082B6F3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3.2.2. Правильно применять средства индивидуальной и коллективной защиты.</w:t>
      </w:r>
    </w:p>
    <w:p w14:paraId="51B13994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3.3.3. Соблюдать требования охраны труда.</w:t>
      </w:r>
    </w:p>
    <w:p w14:paraId="16FAD08A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2F1EF595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51C0187D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51785890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поражение электрическим током;</w:t>
      </w:r>
    </w:p>
    <w:p w14:paraId="10EA6E66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0C99E99E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повышенная или пониженная температура воздуха рабочей зоны;</w:t>
      </w:r>
    </w:p>
    <w:p w14:paraId="07A40C79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3B7F28AB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ультрафиолетовое и инфракрасное излучение;</w:t>
      </w:r>
    </w:p>
    <w:p w14:paraId="1847F021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повышенная яркость света при осуществлении процесса сварки;</w:t>
      </w:r>
    </w:p>
    <w:p w14:paraId="1AD3EAD2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повышенные уровни шума и вибрации на рабочих местах;</w:t>
      </w:r>
    </w:p>
    <w:p w14:paraId="4EE4430B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физические и нервно-психические перегрузки;</w:t>
      </w:r>
    </w:p>
    <w:p w14:paraId="25ECE526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- падающие предметы (элементы оборудования) и инструмент.</w:t>
      </w:r>
    </w:p>
    <w:p w14:paraId="0C1FA8B7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защиты.</w:t>
      </w:r>
    </w:p>
    <w:p w14:paraId="35983A04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2BF67482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lastRenderedPageBreak/>
        <w:t>3.6. Конкурсные работы должны проводиться в соответствии с технической документацией задания Чемпионата.</w:t>
      </w:r>
    </w:p>
    <w:p w14:paraId="28E07CE3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4723EC40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482B40A5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3E5BDB46" w14:textId="77777777" w:rsidR="00681DA7" w:rsidRPr="00681DA7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81DA7">
        <w:rPr>
          <w:rFonts w:cs="Times New Roman"/>
          <w:position w:val="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4CC76220" w14:textId="77777777" w:rsidR="008309EC" w:rsidRDefault="008309EC" w:rsidP="00681D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</w:rPr>
      </w:pPr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 w:rsidP="00631D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57FD1CA" w14:textId="77777777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039FF3F3" w14:textId="77777777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2A5E6248" w14:textId="66EB9A7B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Подготовить рабочее место:</w:t>
      </w:r>
    </w:p>
    <w:p w14:paraId="4E0B9B6A" w14:textId="77777777" w:rsid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включить компьютер, расположить стул на удобном расстоянии для работы, приготовить канцтовары для пометок и записей.</w:t>
      </w:r>
    </w:p>
    <w:p w14:paraId="043F7F05" w14:textId="24493EE4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16"/>
      </w:tblGrid>
      <w:tr w:rsidR="00631DC1" w:rsidRPr="00631DC1" w14:paraId="132E7418" w14:textId="77777777" w:rsidTr="00FC2D33">
        <w:trPr>
          <w:tblHeader/>
          <w:jc w:val="center"/>
        </w:trPr>
        <w:tc>
          <w:tcPr>
            <w:tcW w:w="3397" w:type="dxa"/>
            <w:shd w:val="clear" w:color="auto" w:fill="auto"/>
          </w:tcPr>
          <w:p w14:paraId="12F8A4AF" w14:textId="77777777" w:rsidR="00631DC1" w:rsidRPr="00631DC1" w:rsidRDefault="00631DC1" w:rsidP="00631DC1">
            <w:pPr>
              <w:spacing w:line="360" w:lineRule="auto"/>
              <w:jc w:val="center"/>
              <w:outlineLvl w:val="9"/>
              <w:rPr>
                <w:rFonts w:cs="Times New Roman"/>
                <w:b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b/>
                <w:position w:val="0"/>
                <w:sz w:val="28"/>
                <w:szCs w:val="28"/>
              </w:rPr>
              <w:lastRenderedPageBreak/>
              <w:t>Наименование инструмента или оборудования</w:t>
            </w:r>
          </w:p>
        </w:tc>
        <w:tc>
          <w:tcPr>
            <w:tcW w:w="6316" w:type="dxa"/>
            <w:shd w:val="clear" w:color="auto" w:fill="auto"/>
          </w:tcPr>
          <w:p w14:paraId="67D28B14" w14:textId="77777777" w:rsidR="00631DC1" w:rsidRPr="00631DC1" w:rsidRDefault="00631DC1" w:rsidP="00631DC1">
            <w:pPr>
              <w:spacing w:line="360" w:lineRule="auto"/>
              <w:jc w:val="center"/>
              <w:outlineLvl w:val="9"/>
              <w:rPr>
                <w:rFonts w:cs="Times New Roman"/>
                <w:b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b/>
                <w:position w:val="0"/>
                <w:sz w:val="28"/>
                <w:szCs w:val="28"/>
              </w:rPr>
              <w:t>Правила подготовки к выполнению экзаменационного задания</w:t>
            </w:r>
          </w:p>
        </w:tc>
      </w:tr>
      <w:tr w:rsidR="00631DC1" w:rsidRPr="00631DC1" w14:paraId="74D05A08" w14:textId="77777777" w:rsidTr="00FC2D33">
        <w:trPr>
          <w:jc w:val="center"/>
        </w:trPr>
        <w:tc>
          <w:tcPr>
            <w:tcW w:w="3397" w:type="dxa"/>
            <w:shd w:val="clear" w:color="auto" w:fill="auto"/>
          </w:tcPr>
          <w:p w14:paraId="78287536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персональный компьютер (ноутбук)</w:t>
            </w:r>
          </w:p>
        </w:tc>
        <w:tc>
          <w:tcPr>
            <w:tcW w:w="6316" w:type="dxa"/>
            <w:vMerge w:val="restart"/>
            <w:shd w:val="clear" w:color="auto" w:fill="auto"/>
          </w:tcPr>
          <w:p w14:paraId="4325972C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Проверить работоспособность. При проверке работоспособности строго следовать указаниям Главного эксперта.</w:t>
            </w:r>
          </w:p>
          <w:p w14:paraId="142544E2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</w:tc>
      </w:tr>
      <w:tr w:rsidR="00631DC1" w:rsidRPr="00631DC1" w14:paraId="21FA9ECB" w14:textId="77777777" w:rsidTr="00FC2D33">
        <w:trPr>
          <w:jc w:val="center"/>
        </w:trPr>
        <w:tc>
          <w:tcPr>
            <w:tcW w:w="3397" w:type="dxa"/>
            <w:shd w:val="clear" w:color="auto" w:fill="auto"/>
          </w:tcPr>
          <w:p w14:paraId="781ACD21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мегафон экскурсионный</w:t>
            </w:r>
          </w:p>
        </w:tc>
        <w:tc>
          <w:tcPr>
            <w:tcW w:w="6316" w:type="dxa"/>
            <w:vMerge/>
            <w:shd w:val="clear" w:color="auto" w:fill="auto"/>
          </w:tcPr>
          <w:p w14:paraId="373C5E4E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</w:p>
        </w:tc>
      </w:tr>
      <w:tr w:rsidR="00631DC1" w:rsidRPr="00631DC1" w14:paraId="2DA42570" w14:textId="77777777" w:rsidTr="00FC2D33">
        <w:trPr>
          <w:jc w:val="center"/>
        </w:trPr>
        <w:tc>
          <w:tcPr>
            <w:tcW w:w="3397" w:type="dxa"/>
            <w:shd w:val="clear" w:color="auto" w:fill="auto"/>
          </w:tcPr>
          <w:p w14:paraId="26AA9E06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принтер</w:t>
            </w:r>
          </w:p>
        </w:tc>
        <w:tc>
          <w:tcPr>
            <w:tcW w:w="6316" w:type="dxa"/>
            <w:shd w:val="clear" w:color="auto" w:fill="auto"/>
          </w:tcPr>
          <w:p w14:paraId="7A7D2292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Проверить работоспособность (путем отправки документа на печать).</w:t>
            </w:r>
          </w:p>
        </w:tc>
      </w:tr>
      <w:tr w:rsidR="00631DC1" w:rsidRPr="00631DC1" w14:paraId="4529CE03" w14:textId="77777777" w:rsidTr="00FC2D33">
        <w:trPr>
          <w:jc w:val="center"/>
        </w:trPr>
        <w:tc>
          <w:tcPr>
            <w:tcW w:w="3397" w:type="dxa"/>
            <w:shd w:val="clear" w:color="auto" w:fill="auto"/>
          </w:tcPr>
          <w:p w14:paraId="0D3D10D5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Указка лазерная / телескопическая</w:t>
            </w:r>
          </w:p>
        </w:tc>
        <w:tc>
          <w:tcPr>
            <w:tcW w:w="6316" w:type="dxa"/>
            <w:shd w:val="clear" w:color="auto" w:fill="auto"/>
          </w:tcPr>
          <w:p w14:paraId="7ABB785E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Проверить работоспособность. При проверке работоспособности строго следовать указаниям Главного эксперта.</w:t>
            </w:r>
          </w:p>
          <w:p w14:paraId="0505A8CF" w14:textId="77777777" w:rsidR="00631DC1" w:rsidRPr="00631DC1" w:rsidRDefault="00631DC1" w:rsidP="00631DC1">
            <w:pPr>
              <w:spacing w:line="360" w:lineRule="auto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</w:tc>
      </w:tr>
    </w:tbl>
    <w:p w14:paraId="6FD1277F" w14:textId="77777777" w:rsidR="00631DC1" w:rsidRPr="00631DC1" w:rsidRDefault="00631DC1" w:rsidP="00631DC1">
      <w:pPr>
        <w:spacing w:line="360" w:lineRule="auto"/>
        <w:ind w:firstLine="709"/>
        <w:jc w:val="center"/>
        <w:outlineLvl w:val="9"/>
        <w:rPr>
          <w:rFonts w:cs="Times New Roman"/>
          <w:position w:val="0"/>
          <w:sz w:val="28"/>
          <w:szCs w:val="28"/>
        </w:rPr>
      </w:pPr>
    </w:p>
    <w:p w14:paraId="45E52E3E" w14:textId="664785EE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42BEB26" w14:textId="1EEDB8E7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23E8D67D" w14:textId="77777777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осмотреть и привести в порядок рабочее место;</w:t>
      </w:r>
    </w:p>
    <w:p w14:paraId="36795067" w14:textId="77777777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убедиться в достаточности освещенности;</w:t>
      </w:r>
    </w:p>
    <w:p w14:paraId="670E54D6" w14:textId="77777777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2BD97248" w14:textId="77777777" w:rsidR="00631DC1" w:rsidRPr="00631DC1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 xml:space="preserve">- проверить правильность установки стола, стула, положения оборудования и инструмента, при необходимости, обратиться к эксперту для устранения </w:t>
      </w:r>
      <w:r w:rsidRPr="00631DC1">
        <w:rPr>
          <w:rFonts w:cs="Times New Roman"/>
          <w:position w:val="0"/>
          <w:sz w:val="28"/>
          <w:szCs w:val="28"/>
        </w:rPr>
        <w:lastRenderedPageBreak/>
        <w:t>неисправностей в целях исключения неудобных поз и длительных напряжений тела.</w:t>
      </w:r>
    </w:p>
    <w:p w14:paraId="4A51D096" w14:textId="54D8BB63" w:rsidR="001A206B" w:rsidRDefault="00631DC1" w:rsidP="00631DC1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49CC1A7" w14:textId="208EDDD2" w:rsidR="00681DA7" w:rsidRPr="00631DC1" w:rsidRDefault="00681DA7" w:rsidP="00681DA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>
        <w:rPr>
          <w:rFonts w:cs="Times New Roman"/>
          <w:position w:val="0"/>
          <w:sz w:val="28"/>
          <w:szCs w:val="28"/>
        </w:rPr>
        <w:t xml:space="preserve">4.2. </w:t>
      </w:r>
      <w:r w:rsidRPr="00681DA7">
        <w:rPr>
          <w:rFonts w:cs="Times New Roman"/>
          <w:position w:val="0"/>
          <w:sz w:val="28"/>
          <w:szCs w:val="28"/>
        </w:rPr>
        <w:t>Конкурсант не должны приступать к работе при следующих нарушениях требований безопасности: см. п.3 и п. 4.</w:t>
      </w:r>
    </w:p>
    <w:p w14:paraId="25FA260A" w14:textId="795EA1A9" w:rsidR="001A206B" w:rsidRDefault="00631D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</w:t>
      </w:r>
      <w:r w:rsidR="00681DA7">
        <w:rPr>
          <w:rFonts w:eastAsia="Times New Roman" w:cs="Times New Roman"/>
          <w:color w:val="000000"/>
          <w:sz w:val="28"/>
          <w:szCs w:val="28"/>
        </w:rPr>
        <w:t>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30140263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44"/>
      </w:tblGrid>
      <w:tr w:rsidR="00631DC1" w:rsidRPr="00631DC1" w14:paraId="4C50F2AB" w14:textId="77777777" w:rsidTr="00A83F01">
        <w:trPr>
          <w:tblHeader/>
        </w:trPr>
        <w:tc>
          <w:tcPr>
            <w:tcW w:w="2093" w:type="dxa"/>
            <w:shd w:val="clear" w:color="auto" w:fill="auto"/>
            <w:vAlign w:val="center"/>
          </w:tcPr>
          <w:p w14:paraId="3B07EE61" w14:textId="77777777" w:rsidR="00631DC1" w:rsidRPr="00631DC1" w:rsidRDefault="00631DC1" w:rsidP="00DC7D73">
            <w:pPr>
              <w:spacing w:line="360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631DC1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8044" w:type="dxa"/>
            <w:shd w:val="clear" w:color="auto" w:fill="auto"/>
            <w:vAlign w:val="center"/>
          </w:tcPr>
          <w:p w14:paraId="3A50E43E" w14:textId="77777777" w:rsidR="00631DC1" w:rsidRPr="00631DC1" w:rsidRDefault="00631DC1" w:rsidP="00DC7D73">
            <w:pPr>
              <w:spacing w:line="360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631DC1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Требования безопасности</w:t>
            </w:r>
          </w:p>
        </w:tc>
      </w:tr>
      <w:tr w:rsidR="00631DC1" w:rsidRPr="00631DC1" w14:paraId="03AECDBE" w14:textId="77777777" w:rsidTr="00A83F01">
        <w:tc>
          <w:tcPr>
            <w:tcW w:w="2093" w:type="dxa"/>
            <w:shd w:val="clear" w:color="auto" w:fill="auto"/>
          </w:tcPr>
          <w:p w14:paraId="587A6349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631DC1">
              <w:rPr>
                <w:rFonts w:eastAsia="Times New Roman" w:cs="Times New Roman"/>
                <w:position w:val="0"/>
                <w:sz w:val="28"/>
                <w:szCs w:val="28"/>
              </w:rPr>
              <w:t>Мегафон экскурсионный</w:t>
            </w:r>
          </w:p>
        </w:tc>
        <w:tc>
          <w:tcPr>
            <w:tcW w:w="8044" w:type="dxa"/>
            <w:shd w:val="clear" w:color="auto" w:fill="auto"/>
          </w:tcPr>
          <w:p w14:paraId="6A3FC733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1. Выключать мегафон, когда он не используется, а также когда используется зарядное устройство для аккумуляторов. </w:t>
            </w:r>
          </w:p>
          <w:p w14:paraId="2BC9EE02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2. Для устранения помех от наложения выходного звука расположить мегафон под углом относительно микрофона (сместить мегафон на левую или правую сторону).</w:t>
            </w:r>
          </w:p>
          <w:p w14:paraId="7CBC8D94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3. Строго соблюдать Инструкции по использованию мегафона экскурсионного, установленные производителем.</w:t>
            </w:r>
          </w:p>
          <w:p w14:paraId="68905236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</w:p>
        </w:tc>
      </w:tr>
      <w:tr w:rsidR="00631DC1" w:rsidRPr="00631DC1" w14:paraId="1CE6A6FE" w14:textId="77777777" w:rsidTr="00A83F01">
        <w:tc>
          <w:tcPr>
            <w:tcW w:w="2093" w:type="dxa"/>
            <w:shd w:val="clear" w:color="auto" w:fill="auto"/>
          </w:tcPr>
          <w:p w14:paraId="4304A335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631DC1">
              <w:rPr>
                <w:rFonts w:eastAsia="Times New Roman" w:cs="Times New Roman"/>
                <w:position w:val="0"/>
                <w:sz w:val="28"/>
                <w:szCs w:val="28"/>
              </w:rPr>
              <w:t>Персональный компьютер (ноутбук)</w:t>
            </w:r>
          </w:p>
        </w:tc>
        <w:tc>
          <w:tcPr>
            <w:tcW w:w="8044" w:type="dxa"/>
            <w:shd w:val="clear" w:color="auto" w:fill="auto"/>
          </w:tcPr>
          <w:p w14:paraId="23F60099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1. При работе с персональным компьютером и другой оргтехникой необходимо:</w:t>
            </w:r>
          </w:p>
          <w:p w14:paraId="2F81A6FA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соблюдать тишину и порядок;</w:t>
            </w:r>
          </w:p>
          <w:p w14:paraId="1BEFA3E8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lastRenderedPageBreak/>
              <w:t>- выполнять требования безопасности и охраны труда;</w:t>
            </w:r>
          </w:p>
          <w:p w14:paraId="536FC203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соблюдать режим работы;</w:t>
            </w:r>
          </w:p>
          <w:p w14:paraId="0172D8EA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суммарное время непосредственной работы с персональным компьютером и другой оргтехникой в течение рабочего дня должно быть не более 6 часов;</w:t>
            </w:r>
          </w:p>
          <w:p w14:paraId="2DF84B19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продолжительность работы на ПК без регламентированных перерывов не должна превышать 1-го часа 15 минут. 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упражнений;</w:t>
            </w:r>
          </w:p>
          <w:p w14:paraId="2965B981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работая за компьютером соблюдать правила: расстояние от экрана до глаз – 60 – 70 см (расстояние вытянутой руки), вертикально прямая спина, плечи опущены и расслаблены, ноги на полу и не скрещены, локти, запястья и кисти рук на одном уровне, локтевые, тазобедренные, коленные, голеностопные суставы под прямым углом;</w:t>
            </w:r>
          </w:p>
          <w:p w14:paraId="3E8A4A6A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при появлении рези в глазах, резком ухудшении видимости, ухудшении самочувствия покинуть рабочее место, сообщить о происшедшем Экспертам и обратиться к врачу;</w:t>
            </w:r>
          </w:p>
          <w:p w14:paraId="5A559DB5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при появлении программных ошибок или сбоях оборудования участник должен немедленно обратиться к Главному или Техническому эксперту;</w:t>
            </w:r>
          </w:p>
          <w:p w14:paraId="21901F25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во избежание поражения током запрещается: прикасаться к задней панели персонального компьютера и другой оргтехники, монитора при включенном питании; допускать попадания влаги на поверхность монитора, рабочую поверхность клавиатуры, дисководов, принтеров и других устройств; производить самостоятельно вскрытие и ремонт оборудования;</w:t>
            </w:r>
          </w:p>
          <w:p w14:paraId="3107819E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lastRenderedPageBreak/>
              <w:t xml:space="preserve">- не устанавливать неизвестные системы паролирования и самостоятельно не проводить переформатирование диска; </w:t>
            </w:r>
          </w:p>
          <w:p w14:paraId="08046690" w14:textId="4E9F6A45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- при появлении запаха гари, необычного звука немедленно прекратить </w:t>
            </w:r>
            <w:r w:rsidR="00FC687F" w:rsidRPr="00631DC1">
              <w:rPr>
                <w:rFonts w:cs="Times New Roman"/>
                <w:position w:val="0"/>
                <w:sz w:val="28"/>
                <w:szCs w:val="28"/>
              </w:rPr>
              <w:t>работу, и</w:t>
            </w: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 сообщить Главному или Техническому эксперту;</w:t>
            </w:r>
          </w:p>
          <w:p w14:paraId="2BDF65D3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после окончания работы завершить все активные программы и корректно выключить компьютер;</w:t>
            </w:r>
          </w:p>
          <w:p w14:paraId="34521C61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оставить рабочее место чистым.</w:t>
            </w:r>
          </w:p>
          <w:p w14:paraId="4D178F14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2. После окончания работ каждый Участник обязан:</w:t>
            </w:r>
          </w:p>
          <w:p w14:paraId="1BD8C3F1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- Выключить компьютер/ноутбук. </w:t>
            </w:r>
          </w:p>
          <w:p w14:paraId="65E1A793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- Привести в порядок рабочее место.</w:t>
            </w:r>
          </w:p>
        </w:tc>
      </w:tr>
      <w:tr w:rsidR="00631DC1" w:rsidRPr="00631DC1" w14:paraId="0F309875" w14:textId="77777777" w:rsidTr="00A83F01">
        <w:tc>
          <w:tcPr>
            <w:tcW w:w="2093" w:type="dxa"/>
            <w:shd w:val="clear" w:color="auto" w:fill="auto"/>
          </w:tcPr>
          <w:p w14:paraId="57A12A06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631DC1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>Лазерная указка/телескопическая указка</w:t>
            </w:r>
          </w:p>
        </w:tc>
        <w:tc>
          <w:tcPr>
            <w:tcW w:w="8044" w:type="dxa"/>
            <w:shd w:val="clear" w:color="auto" w:fill="auto"/>
          </w:tcPr>
          <w:p w14:paraId="5CD61A85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1. Исходное положение телескопической указки/ручки – зафиксированное. Если нужно изменить длину ручки, необходимо выдвинуть ее на нужную длину. </w:t>
            </w:r>
          </w:p>
          <w:p w14:paraId="1CC44133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2. Необходимо правильно пользоваться указкой при работе в экспозиции. Указку направлять на объект показа, заостренный конец не направлять в сторону людей, не размахивать указкой. В моменты, когда указка не используется, необходимо опустить указку заостренным концом вниз или положить на специально отведенное в экспозиции место.</w:t>
            </w:r>
          </w:p>
          <w:p w14:paraId="3006160C" w14:textId="3E61FFF5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3. Лазерный указатель предназначен для облегчения наведения на объекты. Чтобы избежать травмы сетчатки, не направлять лазерный луч в глаза. Не направлять лазер на людей или животных </w:t>
            </w:r>
            <w:r w:rsidR="00FC687F" w:rsidRPr="00631DC1">
              <w:rPr>
                <w:rFonts w:cs="Times New Roman"/>
                <w:position w:val="0"/>
                <w:sz w:val="28"/>
                <w:szCs w:val="28"/>
              </w:rPr>
              <w:t>непосредственно,</w:t>
            </w: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 или через отражающие поверхности. Не светить лазером на движущиеся объекты.</w:t>
            </w:r>
          </w:p>
          <w:p w14:paraId="7488A000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 xml:space="preserve">4. Лазер должен использоваться с короткими перерывами в работе. Рекомендуется включать указку не более чем на 2 </w:t>
            </w:r>
            <w:r w:rsidRPr="00631DC1">
              <w:rPr>
                <w:rFonts w:cs="Times New Roman"/>
                <w:position w:val="0"/>
                <w:sz w:val="28"/>
                <w:szCs w:val="28"/>
              </w:rPr>
              <w:lastRenderedPageBreak/>
              <w:t>минуты.</w:t>
            </w:r>
          </w:p>
          <w:p w14:paraId="386F1171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5. Не рассматривать лазерный луч, используя телескопические устройства, типа микроскоп или бинокль.</w:t>
            </w:r>
          </w:p>
          <w:p w14:paraId="17FCF631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6. Любая попытка разборки или ремонта устройства, может привести к облучению лазером или к другой опасности.</w:t>
            </w:r>
          </w:p>
          <w:p w14:paraId="5E7D7CFB" w14:textId="77777777" w:rsidR="00631DC1" w:rsidRPr="00631DC1" w:rsidRDefault="00631DC1" w:rsidP="00DC7D73">
            <w:pPr>
              <w:spacing w:line="360" w:lineRule="auto"/>
              <w:jc w:val="both"/>
              <w:outlineLvl w:val="9"/>
              <w:rPr>
                <w:rFonts w:cs="Times New Roman"/>
                <w:position w:val="0"/>
                <w:sz w:val="28"/>
                <w:szCs w:val="28"/>
              </w:rPr>
            </w:pPr>
            <w:r w:rsidRPr="00631DC1">
              <w:rPr>
                <w:rFonts w:cs="Times New Roman"/>
                <w:position w:val="0"/>
                <w:sz w:val="28"/>
                <w:szCs w:val="28"/>
              </w:rPr>
              <w:t>7. Согласование особенностей работы с лазерной указкой в экспозиции должно в обязательном порядке происходить с Главным и Техническим экспертами.</w:t>
            </w:r>
          </w:p>
        </w:tc>
      </w:tr>
    </w:tbl>
    <w:p w14:paraId="565569DD" w14:textId="754C5EF9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lastRenderedPageBreak/>
        <w:t>5</w:t>
      </w:r>
      <w:r w:rsidRPr="00631DC1">
        <w:rPr>
          <w:rFonts w:cs="Times New Roman"/>
          <w:position w:val="0"/>
          <w:sz w:val="28"/>
          <w:szCs w:val="28"/>
        </w:rPr>
        <w:t>.2 Пр</w:t>
      </w:r>
      <w:r w:rsidR="00FC687F">
        <w:rPr>
          <w:rFonts w:cs="Times New Roman"/>
          <w:position w:val="0"/>
          <w:sz w:val="28"/>
          <w:szCs w:val="28"/>
        </w:rPr>
        <w:t xml:space="preserve">и проведении экскурсии (модуль </w:t>
      </w:r>
      <w:r w:rsidR="00A83F01">
        <w:rPr>
          <w:rFonts w:cs="Times New Roman"/>
          <w:position w:val="0"/>
          <w:sz w:val="28"/>
          <w:szCs w:val="28"/>
        </w:rPr>
        <w:t>В</w:t>
      </w:r>
      <w:r w:rsidRPr="00631DC1">
        <w:rPr>
          <w:rFonts w:cs="Times New Roman"/>
          <w:position w:val="0"/>
          <w:sz w:val="28"/>
          <w:szCs w:val="28"/>
        </w:rPr>
        <w:t>) нужно соблюдать следующие требования:</w:t>
      </w:r>
    </w:p>
    <w:p w14:paraId="25CB2751" w14:textId="77777777" w:rsidR="00631DC1" w:rsidRPr="00631DC1" w:rsidRDefault="00631DC1" w:rsidP="00DC7D73">
      <w:pPr>
        <w:spacing w:line="360" w:lineRule="auto"/>
        <w:ind w:left="709"/>
        <w:jc w:val="both"/>
        <w:outlineLvl w:val="9"/>
        <w:rPr>
          <w:rFonts w:cs="Times New Roman"/>
          <w:i/>
          <w:position w:val="0"/>
          <w:sz w:val="28"/>
          <w:szCs w:val="28"/>
        </w:rPr>
      </w:pPr>
      <w:r w:rsidRPr="00631DC1">
        <w:rPr>
          <w:rFonts w:cs="Times New Roman"/>
          <w:i/>
          <w:position w:val="0"/>
          <w:sz w:val="28"/>
          <w:szCs w:val="28"/>
        </w:rPr>
        <w:t xml:space="preserve">Общие положения: </w:t>
      </w:r>
    </w:p>
    <w:p w14:paraId="7DB014B5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К участию в экскурсиях допускаются экскурсанты, прошедшие инструктаж по охране труда и не имеющие каких-либо противопоказаний по состоянию здоровья.</w:t>
      </w:r>
    </w:p>
    <w:p w14:paraId="67174C21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Руководитель экскурсии (участник), а также Главный эксперт и другие эксперты на площадке должны вести постоянное наблюдение за участвующими в экскурсии.</w:t>
      </w:r>
    </w:p>
    <w:p w14:paraId="03D068E1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Во время проведения экскурсии в обязательном порядке должна иметься медицинская аптечка, полностью укомплектованная набором всех необходимых медикаментов и перевязочных средств, предназначенная для экстренного оказания первой неотложной медицинской помощи.</w:t>
      </w:r>
    </w:p>
    <w:p w14:paraId="6D543FE0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Все участники во время проведения экскурсии должны строго соблюдать правила противопожарной безопасности, положения инструкции по ОТ при проведении экскурсий, а также не нарушать установленный порядок проведения экскурсии.</w:t>
      </w:r>
    </w:p>
    <w:p w14:paraId="542360CC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 случае участия в экскурсии, проводимой участником соревнований на площадке, детей, группу детей должны сопровождать двое взрослых.</w:t>
      </w:r>
    </w:p>
    <w:p w14:paraId="6C4545A7" w14:textId="77777777" w:rsidR="00631DC1" w:rsidRPr="00631DC1" w:rsidRDefault="00631DC1" w:rsidP="00DC7D73">
      <w:pPr>
        <w:spacing w:line="360" w:lineRule="auto"/>
        <w:jc w:val="both"/>
        <w:outlineLvl w:val="9"/>
        <w:rPr>
          <w:rFonts w:cs="Times New Roman"/>
          <w:i/>
          <w:position w:val="0"/>
          <w:sz w:val="28"/>
          <w:szCs w:val="28"/>
        </w:rPr>
      </w:pPr>
      <w:r w:rsidRPr="00631DC1">
        <w:rPr>
          <w:rFonts w:cs="Times New Roman"/>
          <w:i/>
          <w:position w:val="0"/>
          <w:sz w:val="28"/>
          <w:szCs w:val="28"/>
        </w:rPr>
        <w:t>Требования безопасности перед началом экскурсии:</w:t>
      </w:r>
    </w:p>
    <w:p w14:paraId="388E05D0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lastRenderedPageBreak/>
        <w:t>Перед экскурсией экскурсанты должны быть ознакомлены с общей характеристикой объекта экскурсии, с инструкцией по охране труда при проведении экскурсии, ее маршрутом и правилам безопасности, которые следует соблюдать во время проведения экскурсии.</w:t>
      </w:r>
    </w:p>
    <w:p w14:paraId="3B81D700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Количество человек, которые единовременно участвуют в экскурсии, не должно превышать 15 человек.</w:t>
      </w:r>
    </w:p>
    <w:p w14:paraId="7F21FE0D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Допущенные к участию в экскурсии экскурсанты должны быть одеты в соответствующую одежду, не иметь при себе предметов, создающих опасность при проведении экскурсии.</w:t>
      </w:r>
    </w:p>
    <w:p w14:paraId="561C3DDF" w14:textId="77777777" w:rsidR="00631DC1" w:rsidRPr="00631DC1" w:rsidRDefault="00631DC1" w:rsidP="00DC7D73">
      <w:pPr>
        <w:spacing w:line="360" w:lineRule="auto"/>
        <w:jc w:val="both"/>
        <w:outlineLvl w:val="9"/>
        <w:rPr>
          <w:rFonts w:cs="Times New Roman"/>
          <w:i/>
          <w:position w:val="0"/>
          <w:sz w:val="28"/>
          <w:szCs w:val="28"/>
        </w:rPr>
      </w:pPr>
      <w:r w:rsidRPr="00631DC1">
        <w:rPr>
          <w:rFonts w:cs="Times New Roman"/>
          <w:i/>
          <w:position w:val="0"/>
          <w:sz w:val="28"/>
          <w:szCs w:val="28"/>
        </w:rPr>
        <w:t>Требования безопасности во время экскурсии:</w:t>
      </w:r>
    </w:p>
    <w:p w14:paraId="147E6550" w14:textId="7777777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Перед входом в зону экспозиции Главный эксперт обязан проинструктировать экскурсантов об особенностях поведения и действиях в особых случаях, в частности:</w:t>
      </w:r>
    </w:p>
    <w:p w14:paraId="5001649C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во время проведения экскурсии нельзя пользоваться мобильным телефоном;</w:t>
      </w:r>
    </w:p>
    <w:p w14:paraId="607D9780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выполнять требования Главного эксперта и руководителя экскурсии по пользованию видеотехникой и фотоаппаратами;</w:t>
      </w:r>
    </w:p>
    <w:p w14:paraId="4D29F9BE" w14:textId="77777777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в случае чрезвычайных ситуаций - соблюдать спокойствие и при эвакуации действовать по указанию Главного эксперта и руководителя группы экскурсантов / сопровождающего (в случае наличия такового).</w:t>
      </w:r>
    </w:p>
    <w:p w14:paraId="5E5ECB9B" w14:textId="77777777" w:rsidR="00631DC1" w:rsidRPr="00631DC1" w:rsidRDefault="00631DC1" w:rsidP="00DC7D73">
      <w:pPr>
        <w:spacing w:line="360" w:lineRule="auto"/>
        <w:jc w:val="both"/>
        <w:outlineLvl w:val="9"/>
        <w:rPr>
          <w:rFonts w:cs="Times New Roman"/>
          <w:i/>
          <w:position w:val="0"/>
          <w:sz w:val="28"/>
          <w:szCs w:val="28"/>
        </w:rPr>
      </w:pPr>
      <w:r w:rsidRPr="00631DC1">
        <w:rPr>
          <w:rFonts w:cs="Times New Roman"/>
          <w:i/>
          <w:position w:val="0"/>
          <w:sz w:val="28"/>
          <w:szCs w:val="28"/>
        </w:rPr>
        <w:t>Требования безопасности после окончания экскурсии:</w:t>
      </w:r>
    </w:p>
    <w:p w14:paraId="607150ED" w14:textId="70DEF6AE" w:rsidR="00631DC1" w:rsidRPr="00631DC1" w:rsidRDefault="00631DC1" w:rsidP="00DC7D73">
      <w:pPr>
        <w:numPr>
          <w:ilvl w:val="0"/>
          <w:numId w:val="10"/>
        </w:numPr>
        <w:spacing w:line="360" w:lineRule="auto"/>
        <w:ind w:left="0"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После завершения экскурсии, перед отправлением с площадки, руководитель группы / сопровождающий (в случае наличия такового) должен вывести экскурсантов с объекта экскурсии и проверить наличие их по списку (касается детской группы).</w:t>
      </w:r>
    </w:p>
    <w:p w14:paraId="763A7520" w14:textId="261DEE1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5</w:t>
      </w:r>
      <w:r w:rsidRPr="00631DC1">
        <w:rPr>
          <w:rFonts w:cs="Times New Roman"/>
          <w:position w:val="0"/>
          <w:sz w:val="28"/>
          <w:szCs w:val="28"/>
        </w:rPr>
        <w:t>.3. При выполнении конкурсных заданий и уборке рабочих мест:</w:t>
      </w:r>
    </w:p>
    <w:p w14:paraId="3BAC5572" w14:textId="7777777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5D56C3F7" w14:textId="7777777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соблюдать настоящую инструкцию;</w:t>
      </w:r>
    </w:p>
    <w:p w14:paraId="64A8B47E" w14:textId="7777777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72136D7" w14:textId="7777777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lastRenderedPageBreak/>
        <w:t>- поддерживать порядок и чистоту на рабочем месте;</w:t>
      </w:r>
    </w:p>
    <w:p w14:paraId="1041B39F" w14:textId="7777777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3948240" w14:textId="77777777" w:rsidR="00631DC1" w:rsidRPr="00631DC1" w:rsidRDefault="00631DC1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631DC1">
        <w:rPr>
          <w:rFonts w:cs="Times New Roman"/>
          <w:position w:val="0"/>
          <w:sz w:val="28"/>
          <w:szCs w:val="28"/>
        </w:rPr>
        <w:t>- выполнять конкурсные задания только исправным инструментом.</w:t>
      </w:r>
    </w:p>
    <w:p w14:paraId="2A2550A2" w14:textId="759AF5C2" w:rsidR="001A206B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5</w:t>
      </w:r>
      <w:r w:rsidR="00631DC1" w:rsidRPr="00631DC1">
        <w:rPr>
          <w:rFonts w:cs="Times New Roman"/>
          <w:position w:val="0"/>
          <w:sz w:val="28"/>
          <w:szCs w:val="28"/>
        </w:rPr>
        <w:t>.4.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  <w:bookmarkStart w:id="6" w:name="_heading=h.1t3h5sf"/>
      <w:bookmarkEnd w:id="6"/>
    </w:p>
    <w:p w14:paraId="54D312DB" w14:textId="77777777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49324D9" w14:textId="77777777" w:rsidR="001A206B" w:rsidRPr="00DC7D73" w:rsidRDefault="00A8114D" w:rsidP="00DC7D7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DC7D73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DC7D73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DC7D73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2AA861E5" w14:textId="7D18680B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bookmarkStart w:id="7" w:name="_heading=h.4d34og8"/>
      <w:bookmarkEnd w:id="7"/>
      <w:r w:rsidRPr="00DC7D73">
        <w:rPr>
          <w:rFonts w:cs="Times New Roman"/>
          <w:position w:val="0"/>
          <w:sz w:val="28"/>
          <w:szCs w:val="28"/>
        </w:rPr>
        <w:t>6.1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18C04A10" w14:textId="5B854BFA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6.2. В случае возникновения у участника плохого самочувствия или получения травмы сообщить об этом эксперту.</w:t>
      </w:r>
    </w:p>
    <w:p w14:paraId="23E6004F" w14:textId="36CAC708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6.3.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49A6AEE4" w14:textId="64271DDF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6.4.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A9032A7" w14:textId="5820C034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6.5.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28F3F1A2" w14:textId="77777777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318999D6" w14:textId="77777777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lastRenderedPageBreak/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6DF733F" w14:textId="77777777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4554FCD2" w14:textId="70298874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6.6.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6873E252" w14:textId="77777777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62042F0" w14:textId="77777777" w:rsidR="001A206B" w:rsidRPr="00DC7D73" w:rsidRDefault="001A206B" w:rsidP="00DC7D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EB4E4F3" w14:textId="77777777" w:rsidR="001A206B" w:rsidRPr="00DC7D73" w:rsidRDefault="00A8114D" w:rsidP="00DC7D7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C7D73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5537732E" w:rsidR="001A206B" w:rsidRPr="00DC7D73" w:rsidRDefault="00A8114D" w:rsidP="00DC7D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C7D73">
        <w:rPr>
          <w:rFonts w:eastAsia="Times New Roman" w:cs="Times New Roman"/>
          <w:color w:val="000000"/>
          <w:sz w:val="28"/>
          <w:szCs w:val="28"/>
        </w:rPr>
        <w:t>После окончания работ каждый конкурсант обязан:</w:t>
      </w:r>
    </w:p>
    <w:p w14:paraId="68E7E6E4" w14:textId="518A904C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 xml:space="preserve">7.1. Привести в порядок рабочее место. </w:t>
      </w:r>
    </w:p>
    <w:p w14:paraId="2391B2BD" w14:textId="1B789F12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7.2. Убрать средства индивидуальной защиты в отведенное для хранений место.</w:t>
      </w:r>
    </w:p>
    <w:p w14:paraId="2782C471" w14:textId="4A764BE9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7.3. Отключить инструмент и оборудование от сети.</w:t>
      </w:r>
    </w:p>
    <w:p w14:paraId="5EB6FD56" w14:textId="1851DC02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7.4. Инструмент убрать в специально предназначенное для хранений место.</w:t>
      </w:r>
    </w:p>
    <w:p w14:paraId="2D21C7BA" w14:textId="6A141733" w:rsidR="00DC7D73" w:rsidRPr="00DC7D73" w:rsidRDefault="00DC7D73" w:rsidP="00DC7D7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DC7D73">
        <w:rPr>
          <w:rFonts w:cs="Times New Roman"/>
          <w:position w:val="0"/>
          <w:sz w:val="28"/>
          <w:szCs w:val="28"/>
        </w:rPr>
        <w:t>7.5.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Pr="00DC7D73" w:rsidRDefault="001A206B" w:rsidP="00DC7D7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RPr="00DC7D73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9A6C0" w14:textId="77777777" w:rsidR="00762103" w:rsidRDefault="00762103">
      <w:pPr>
        <w:spacing w:line="240" w:lineRule="auto"/>
      </w:pPr>
      <w:r>
        <w:separator/>
      </w:r>
    </w:p>
  </w:endnote>
  <w:endnote w:type="continuationSeparator" w:id="0">
    <w:p w14:paraId="04DEDB9B" w14:textId="77777777" w:rsidR="00762103" w:rsidRDefault="00762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6F7C29EB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8C5550">
      <w:rPr>
        <w:rFonts w:ascii="Calibri" w:hAnsi="Calibri"/>
        <w:noProof/>
        <w:color w:val="000000"/>
        <w:sz w:val="22"/>
        <w:szCs w:val="22"/>
      </w:rPr>
      <w:t>3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F1D8F" w14:textId="77777777" w:rsidR="00762103" w:rsidRDefault="00762103">
      <w:pPr>
        <w:spacing w:line="240" w:lineRule="auto"/>
      </w:pPr>
      <w:r>
        <w:separator/>
      </w:r>
    </w:p>
  </w:footnote>
  <w:footnote w:type="continuationSeparator" w:id="0">
    <w:p w14:paraId="3A87B57C" w14:textId="77777777" w:rsidR="00762103" w:rsidRDefault="007621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BA706E5"/>
    <w:multiLevelType w:val="hybridMultilevel"/>
    <w:tmpl w:val="7D2ED64C"/>
    <w:lvl w:ilvl="0" w:tplc="C67E6F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112921"/>
    <w:rsid w:val="00195C80"/>
    <w:rsid w:val="001A206B"/>
    <w:rsid w:val="00325995"/>
    <w:rsid w:val="0032728D"/>
    <w:rsid w:val="00584FB3"/>
    <w:rsid w:val="00631DC1"/>
    <w:rsid w:val="00681DA7"/>
    <w:rsid w:val="00722708"/>
    <w:rsid w:val="00762103"/>
    <w:rsid w:val="008309EC"/>
    <w:rsid w:val="008C5550"/>
    <w:rsid w:val="009269AB"/>
    <w:rsid w:val="00940A53"/>
    <w:rsid w:val="00A7162A"/>
    <w:rsid w:val="00A8114D"/>
    <w:rsid w:val="00A83F01"/>
    <w:rsid w:val="00B366B4"/>
    <w:rsid w:val="00BD5F95"/>
    <w:rsid w:val="00DC7D73"/>
    <w:rsid w:val="00E21B46"/>
    <w:rsid w:val="00F66017"/>
    <w:rsid w:val="00F840B4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Пользователь</cp:lastModifiedBy>
  <cp:revision>2</cp:revision>
  <dcterms:created xsi:type="dcterms:W3CDTF">2024-01-28T15:21:00Z</dcterms:created>
  <dcterms:modified xsi:type="dcterms:W3CDTF">2024-01-28T15:21:00Z</dcterms:modified>
</cp:coreProperties>
</file>