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787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CD2602" w:rsidRPr="00CD2602" w:rsidTr="002F4250">
        <w:trPr>
          <w:tblCellSpacing w:w="15" w:type="dxa"/>
        </w:trPr>
        <w:tc>
          <w:tcPr>
            <w:tcW w:w="4968" w:type="pct"/>
            <w:shd w:val="clear" w:color="auto" w:fill="auto"/>
            <w:hideMark/>
          </w:tcPr>
          <w:p w:rsidR="00CD2602" w:rsidRPr="00CD2602" w:rsidRDefault="00CD2602" w:rsidP="00CD2602">
            <w:pPr>
              <w:pStyle w:val="a3"/>
              <w:numPr>
                <w:ilvl w:val="0"/>
                <w:numId w:val="1"/>
              </w:numPr>
              <w:spacing w:before="38" w:after="77" w:line="42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2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раствором серной кислоты реагирует каждый из двух металлов:</w:t>
            </w:r>
          </w:p>
        </w:tc>
      </w:tr>
      <w:tr w:rsidR="00CD2602" w:rsidRPr="00CD2602" w:rsidTr="002F4250">
        <w:trPr>
          <w:tblCellSpacing w:w="15" w:type="dxa"/>
        </w:trPr>
        <w:tc>
          <w:tcPr>
            <w:tcW w:w="4968" w:type="pct"/>
            <w:shd w:val="clear" w:color="auto" w:fill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8586"/>
            </w:tblGrid>
            <w:tr w:rsidR="00CD2602" w:rsidRPr="00CD2602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Pr="00CD260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1)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before="77" w:after="77" w:line="282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Zn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Hg</w:t>
                  </w:r>
                </w:p>
              </w:tc>
            </w:tr>
            <w:tr w:rsidR="00CD2602" w:rsidRPr="00CD2602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Pr="00CD260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2)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before="77" w:after="77" w:line="282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Ag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Mg</w:t>
                  </w:r>
                </w:p>
              </w:tc>
            </w:tr>
            <w:tr w:rsidR="00CD2602" w:rsidRPr="00CD2602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Pr="00CD260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3)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before="77" w:after="77" w:line="282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Zn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Mg</w:t>
                  </w:r>
                </w:p>
              </w:tc>
            </w:tr>
            <w:tr w:rsidR="00CD2602" w:rsidRPr="00CD2602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Pr="00CD260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4)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D2602" w:rsidRPr="00CD2602" w:rsidRDefault="00CD2602" w:rsidP="00CD2602">
                  <w:pPr>
                    <w:framePr w:hSpace="180" w:wrap="around" w:hAnchor="margin" w:y="787"/>
                    <w:spacing w:before="77" w:after="77" w:line="282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Cu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 </w:t>
                  </w:r>
                  <w:r w:rsidRPr="00CD26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Hg</w:t>
                  </w:r>
                </w:p>
              </w:tc>
            </w:tr>
          </w:tbl>
          <w:p w:rsidR="00CD2602" w:rsidRPr="00CD2602" w:rsidRDefault="00CD2602" w:rsidP="00CD260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A97CF6" w:rsidRPr="00CD2602" w:rsidRDefault="00CD2602" w:rsidP="00CD26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02">
        <w:rPr>
          <w:rFonts w:ascii="Times New Roman" w:hAnsi="Times New Roman" w:cs="Times New Roman"/>
          <w:b/>
          <w:sz w:val="28"/>
          <w:szCs w:val="28"/>
        </w:rPr>
        <w:t>ТЕМА «ВОДОРОД» в заданиях ОГЭ по химии</w:t>
      </w:r>
      <w:bookmarkStart w:id="0" w:name="_GoBack"/>
      <w:bookmarkEnd w:id="0"/>
    </w:p>
    <w:p w:rsidR="00CD2602" w:rsidRPr="00CD2602" w:rsidRDefault="00CD2602" w:rsidP="00CD26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D2602">
        <w:rPr>
          <w:rFonts w:ascii="Times New Roman" w:hAnsi="Times New Roman" w:cs="Times New Roman"/>
          <w:b/>
          <w:sz w:val="28"/>
          <w:szCs w:val="28"/>
        </w:rPr>
        <w:t>Водород взаимодействует с каждым из веществ, представленных в ряду:</w:t>
      </w:r>
    </w:p>
    <w:p w:rsidR="00CD2602" w:rsidRPr="00CD2602" w:rsidRDefault="00CD2602" w:rsidP="00CD26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2602">
        <w:rPr>
          <w:rFonts w:ascii="Times New Roman" w:hAnsi="Times New Roman" w:cs="Times New Roman"/>
          <w:sz w:val="28"/>
          <w:szCs w:val="28"/>
        </w:rPr>
        <w:t>Серная кислота, вода, азот</w:t>
      </w:r>
    </w:p>
    <w:p w:rsidR="00CD2602" w:rsidRPr="00CD2602" w:rsidRDefault="00CD2602" w:rsidP="00CD26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2602">
        <w:rPr>
          <w:rFonts w:ascii="Times New Roman" w:hAnsi="Times New Roman" w:cs="Times New Roman"/>
          <w:sz w:val="28"/>
          <w:szCs w:val="28"/>
        </w:rPr>
        <w:t>Хлор, оксид меди(</w:t>
      </w:r>
      <w:r w:rsidRPr="00CD260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D2602">
        <w:rPr>
          <w:rFonts w:ascii="Times New Roman" w:hAnsi="Times New Roman" w:cs="Times New Roman"/>
          <w:sz w:val="28"/>
          <w:szCs w:val="28"/>
        </w:rPr>
        <w:t>), кальций</w:t>
      </w:r>
    </w:p>
    <w:p w:rsidR="00CD2602" w:rsidRPr="00CD2602" w:rsidRDefault="00CD2602" w:rsidP="00CD26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2602">
        <w:rPr>
          <w:rFonts w:ascii="Times New Roman" w:hAnsi="Times New Roman" w:cs="Times New Roman"/>
          <w:sz w:val="28"/>
          <w:szCs w:val="28"/>
        </w:rPr>
        <w:t>Кислород, натрий, гидроксид натрия</w:t>
      </w:r>
    </w:p>
    <w:p w:rsidR="00CD2602" w:rsidRPr="00CD2602" w:rsidRDefault="00CD2602" w:rsidP="00CD26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D2602">
        <w:rPr>
          <w:rFonts w:ascii="Times New Roman" w:hAnsi="Times New Roman" w:cs="Times New Roman"/>
          <w:sz w:val="28"/>
          <w:szCs w:val="28"/>
        </w:rPr>
        <w:t>Сера, оксид железа (</w:t>
      </w:r>
      <w:r w:rsidRPr="00CD2602">
        <w:rPr>
          <w:rFonts w:ascii="Times New Roman" w:hAnsi="Times New Roman" w:cs="Times New Roman"/>
          <w:sz w:val="28"/>
          <w:szCs w:val="28"/>
          <w:lang w:val="en-US"/>
        </w:rPr>
        <w:t>III),  сероводород</w:t>
      </w:r>
    </w:p>
    <w:p w:rsidR="00CD2602" w:rsidRDefault="00587ACC" w:rsidP="00CD26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каких приборах можно получать</w:t>
      </w:r>
      <w:r w:rsidR="00CD2602">
        <w:rPr>
          <w:rFonts w:ascii="Times New Roman" w:hAnsi="Times New Roman" w:cs="Times New Roman"/>
          <w:b/>
          <w:sz w:val="28"/>
          <w:szCs w:val="28"/>
        </w:rPr>
        <w:t xml:space="preserve"> водород?</w:t>
      </w:r>
    </w:p>
    <w:p w:rsidR="00CD2602" w:rsidRDefault="00CD2602" w:rsidP="00CD2602">
      <w:pPr>
        <w:rPr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1111 </w:t>
      </w:r>
      <w:r>
        <w:rPr>
          <w:noProof/>
        </w:rPr>
        <w:t>1</w:t>
      </w:r>
      <w:r>
        <w:rPr>
          <w:noProof/>
        </w:rPr>
        <w:drawing>
          <wp:inline distT="0" distB="0" distL="0" distR="0">
            <wp:extent cx="2211766" cy="1609344"/>
            <wp:effectExtent l="19050" t="0" r="0" b="0"/>
            <wp:docPr id="1" name="Рисунок 1" descr="C:\Documents and Settings\Admin\Мои документы\Мои рисунки\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13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66" cy="160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602">
        <w:rPr>
          <w:noProof/>
          <w:sz w:val="24"/>
          <w:szCs w:val="24"/>
        </w:rPr>
        <w:t>2.</w:t>
      </w:r>
      <w:r w:rsidRPr="00CD2602">
        <w:rPr>
          <w:noProof/>
          <w:sz w:val="24"/>
          <w:szCs w:val="24"/>
        </w:rPr>
        <w:drawing>
          <wp:inline distT="0" distB="0" distL="0" distR="0">
            <wp:extent cx="1982678" cy="1377696"/>
            <wp:effectExtent l="19050" t="0" r="0" b="0"/>
            <wp:docPr id="2" name="Рисунок 2" descr="C:\Documents and Settings\Admin\Мои документы\Мои рисунки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i (7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481" cy="138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602" w:rsidRPr="00CD2602" w:rsidRDefault="00CD2602" w:rsidP="00CD26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73150" cy="1804670"/>
            <wp:effectExtent l="19050" t="0" r="0" b="0"/>
            <wp:docPr id="3" name="Рисунок 3" descr="C:\Documents and Settings\Admin\Мои документы\Мои рисунки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i (9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ACC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="00587ACC" w:rsidRPr="00587ACC">
        <w:t xml:space="preserve"> </w:t>
      </w:r>
      <w:r w:rsidR="00587ACC">
        <w:rPr>
          <w:noProof/>
        </w:rPr>
        <w:drawing>
          <wp:inline distT="0" distB="0" distL="0" distR="0">
            <wp:extent cx="2597150" cy="2889250"/>
            <wp:effectExtent l="19050" t="0" r="0" b="0"/>
            <wp:docPr id="4" name="Рисунок 4" descr="http://mlk-service.ru/upload/iblock/026/026df410ae127d4c476c5950d409d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lk-service.ru/upload/iblock/026/026df410ae127d4c476c5950d409d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2602" w:rsidRPr="00CD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50B97"/>
    <w:multiLevelType w:val="hybridMultilevel"/>
    <w:tmpl w:val="FF587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E56AA"/>
    <w:multiLevelType w:val="hybridMultilevel"/>
    <w:tmpl w:val="573AB010"/>
    <w:lvl w:ilvl="0" w:tplc="EE9426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D2602"/>
    <w:rsid w:val="002F4250"/>
    <w:rsid w:val="00587ACC"/>
    <w:rsid w:val="00A97CF6"/>
    <w:rsid w:val="00C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tractor">
    <w:name w:val="distractor"/>
    <w:basedOn w:val="a"/>
    <w:rsid w:val="00CD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2602"/>
  </w:style>
  <w:style w:type="paragraph" w:styleId="a3">
    <w:name w:val="List Paragraph"/>
    <w:basedOn w:val="a"/>
    <w:uiPriority w:val="34"/>
    <w:qFormat/>
    <w:rsid w:val="00CD26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50</cp:lastModifiedBy>
  <cp:revision>4</cp:revision>
  <dcterms:created xsi:type="dcterms:W3CDTF">2016-01-13T15:18:00Z</dcterms:created>
  <dcterms:modified xsi:type="dcterms:W3CDTF">2021-02-20T16:48:00Z</dcterms:modified>
</cp:coreProperties>
</file>