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4B" w:rsidRPr="00E17B15" w:rsidRDefault="002A264B" w:rsidP="002A264B">
      <w:pPr>
        <w:pStyle w:val="a3"/>
        <w:tabs>
          <w:tab w:val="left" w:pos="6585"/>
        </w:tabs>
        <w:ind w:left="0"/>
        <w:jc w:val="center"/>
        <w:rPr>
          <w:b/>
          <w:sz w:val="28"/>
          <w:szCs w:val="28"/>
        </w:rPr>
      </w:pPr>
      <w:r w:rsidRPr="00E17B15">
        <w:rPr>
          <w:b/>
          <w:sz w:val="28"/>
          <w:szCs w:val="28"/>
        </w:rPr>
        <w:t>ВОПРОСЫ К ДИФФЕРЕНЦИРОВАННОМУ ЗАЧЕТУ</w:t>
      </w:r>
      <w:bookmarkStart w:id="0" w:name="_GoBack"/>
      <w:bookmarkEnd w:id="0"/>
    </w:p>
    <w:p w:rsidR="002A264B" w:rsidRPr="0081081D" w:rsidRDefault="002A264B" w:rsidP="002A264B">
      <w:pPr>
        <w:pStyle w:val="6"/>
        <w:spacing w:before="0" w:after="0"/>
        <w:jc w:val="center"/>
        <w:rPr>
          <w:sz w:val="28"/>
          <w:szCs w:val="28"/>
        </w:rPr>
      </w:pPr>
      <w:r w:rsidRPr="0081081D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ПРОИЗВОДСТВЕННОЙ </w:t>
      </w:r>
      <w:r w:rsidRPr="0081081D">
        <w:rPr>
          <w:sz w:val="28"/>
          <w:szCs w:val="28"/>
        </w:rPr>
        <w:t>ПРАКТИКИ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Состав «Укладки экстренной профилактики парентеральных инфекций».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Мероприятия по экстренной помощи при аварийных ситуациях на рабочем месте.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Обработка рук на гигиеническом уровне.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Техника надевания и снятия стерильных перчаток. 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Виды и методы дезинфекции.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Правила работы с дезинфицирующими растворами. Первая помощь при попадании дезинфицирующего средства на кожу и слизистые, при отравлении </w:t>
      </w:r>
      <w:proofErr w:type="spellStart"/>
      <w:r w:rsidRPr="0081081D">
        <w:rPr>
          <w:sz w:val="28"/>
          <w:szCs w:val="28"/>
        </w:rPr>
        <w:t>дезинфектантами</w:t>
      </w:r>
      <w:proofErr w:type="spellEnd"/>
      <w:r w:rsidRPr="0081081D">
        <w:rPr>
          <w:sz w:val="28"/>
          <w:szCs w:val="28"/>
        </w:rPr>
        <w:t>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Правила проведения текущей, заключительной, генеральной уборок различных помещений ЛПУ.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Правила проведения генеральной уборки процедурного кабинета (этапы).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Этапы ПСО инструментов медицинского назначения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Контроль качества ПСО инструментов медицинского назначения.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Правила сбора, хранения и удаления медицинских отходов различных классов опасности в ЛПУ.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Методы стерилизации. Режимы стерилизации.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Виды упаковки для стерилизации. Сроки хранения стерильного материала.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Техника использования стерильного бикса (подготовка, дезинфекция, укладка материала к стерилизации).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Контроль качества стерилизации.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Состав «</w:t>
      </w:r>
      <w:proofErr w:type="spellStart"/>
      <w:r w:rsidRPr="0081081D">
        <w:rPr>
          <w:sz w:val="28"/>
          <w:szCs w:val="28"/>
        </w:rPr>
        <w:t>Противопедикулезной</w:t>
      </w:r>
      <w:proofErr w:type="spellEnd"/>
      <w:r w:rsidRPr="0081081D">
        <w:rPr>
          <w:sz w:val="28"/>
          <w:szCs w:val="28"/>
        </w:rPr>
        <w:t xml:space="preserve"> укладки». </w:t>
      </w:r>
      <w:proofErr w:type="spellStart"/>
      <w:r w:rsidRPr="0081081D">
        <w:rPr>
          <w:sz w:val="28"/>
          <w:szCs w:val="28"/>
        </w:rPr>
        <w:t>Противопедикулезные</w:t>
      </w:r>
      <w:proofErr w:type="spellEnd"/>
      <w:r w:rsidRPr="0081081D">
        <w:rPr>
          <w:sz w:val="28"/>
          <w:szCs w:val="28"/>
        </w:rPr>
        <w:t xml:space="preserve"> мероприятия при обнаружении педикулеза.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Измерение температуры тела пациента. Заполнение температурного листа.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Помощь пациенту в первом периоде лихорадки.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Помощь пациенту во втором периоде лихорадки.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Помощь пациенту в третьем периоде лихорадки. 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Измерение артериального давления. Оформление результата измерения в документации установленного образца.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Определение пульса. Оформление результата измерения в документации установленного образца.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Определение частоты дыхательных движений (ЧДД).  Оформление результата измерения в документации установленного образца.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Определение водного баланса. Заполнение бланка установленного образца. Форма бланка.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Составление порционного требования постовой медсестрой.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Кормление тяжелобольного пациента из ложки, из поильника (на фантоме).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lastRenderedPageBreak/>
        <w:t xml:space="preserve">Кормление пациента через </w:t>
      </w:r>
      <w:proofErr w:type="spellStart"/>
      <w:r w:rsidRPr="0081081D">
        <w:rPr>
          <w:sz w:val="28"/>
          <w:szCs w:val="28"/>
        </w:rPr>
        <w:t>назогастральный</w:t>
      </w:r>
      <w:proofErr w:type="spellEnd"/>
      <w:r w:rsidRPr="0081081D">
        <w:rPr>
          <w:sz w:val="28"/>
          <w:szCs w:val="28"/>
        </w:rPr>
        <w:t xml:space="preserve"> зонд с помощью шприца Жане (на фантоме).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Мероприятия по профилактике пролежней.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Смена постельного белья тяжелобольному пациенту.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Помощь пациенту в осуществлении личной гигиены (обработка полости рта, чистка зубов обработка глаз, уход за носовыми </w:t>
      </w:r>
      <w:proofErr w:type="gramStart"/>
      <w:r w:rsidRPr="0081081D">
        <w:rPr>
          <w:sz w:val="28"/>
          <w:szCs w:val="28"/>
        </w:rPr>
        <w:t>ходами,  уход</w:t>
      </w:r>
      <w:proofErr w:type="gramEnd"/>
      <w:r w:rsidRPr="0081081D">
        <w:rPr>
          <w:sz w:val="28"/>
          <w:szCs w:val="28"/>
        </w:rPr>
        <w:t xml:space="preserve"> за ушами)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Мероприятий по защите кожи вокруг </w:t>
      </w:r>
      <w:proofErr w:type="spellStart"/>
      <w:r w:rsidRPr="0081081D">
        <w:rPr>
          <w:sz w:val="28"/>
          <w:szCs w:val="28"/>
        </w:rPr>
        <w:t>колостомы</w:t>
      </w:r>
      <w:proofErr w:type="spellEnd"/>
      <w:r w:rsidRPr="0081081D">
        <w:rPr>
          <w:sz w:val="28"/>
          <w:szCs w:val="28"/>
        </w:rPr>
        <w:t xml:space="preserve">, </w:t>
      </w:r>
      <w:proofErr w:type="spellStart"/>
      <w:r w:rsidRPr="0081081D">
        <w:rPr>
          <w:sz w:val="28"/>
          <w:szCs w:val="28"/>
        </w:rPr>
        <w:t>илеостомы</w:t>
      </w:r>
      <w:proofErr w:type="spellEnd"/>
      <w:r w:rsidRPr="008108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Смена калоприемника. </w:t>
      </w:r>
      <w:r w:rsidRPr="0081081D">
        <w:rPr>
          <w:sz w:val="28"/>
          <w:szCs w:val="28"/>
        </w:rPr>
        <w:t xml:space="preserve">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режима питания и приема жидкости пациента при наличии кишечной </w:t>
      </w:r>
      <w:proofErr w:type="spellStart"/>
      <w:r>
        <w:rPr>
          <w:sz w:val="28"/>
          <w:szCs w:val="28"/>
        </w:rPr>
        <w:t>стомы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стомы</w:t>
      </w:r>
      <w:proofErr w:type="spellEnd"/>
      <w:r>
        <w:rPr>
          <w:sz w:val="28"/>
          <w:szCs w:val="28"/>
        </w:rPr>
        <w:t xml:space="preserve"> мочевыводящих путей.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Применение грелки.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Постановка горчичников.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согревающего компресса. 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Применение пузыря со льдом.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Проведение оксигенотерапии с помощью носового катетера.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Постановка очистительной клизмы.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сифонной клизмы. 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масляной клизмы.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гипертонической клизмы.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газоотводной трубки.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Катетеризация мочевого пузыря у женщины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Катетеризация мочевого пузыря у мужчины.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Исследование секреторной функции желудка.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Дуоденальное зондирование.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Промывание желудка.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Помощь при рвоте.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Набор лекарственного средства из ампулы.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Набор лекарственного средства из флакона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Разведение антибиотиков и техника проведения инъекции.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Техника и правила введения гепарина.  Возможные осложнения</w:t>
      </w:r>
      <w:r>
        <w:rPr>
          <w:sz w:val="28"/>
          <w:szCs w:val="28"/>
        </w:rPr>
        <w:t>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>Техника и правила введения инсулина. Возможные осложнения при инсулинотерапии.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 xml:space="preserve">Правила введения масляных растворов. Возможные осложнения при проведении манипуляции.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 xml:space="preserve">Техника в/м инъекций. Места инъекций. Возможные осложнения при выполнении в/м инъекций.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 xml:space="preserve">Техника в/в инъекции. Места инъекций. Возможные осложнения при выполнении в/в инъекций.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>Техника п/к инъекции. Места инъекции. Возможные осложнения при п/к введении лекарственных средств.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1081D">
        <w:rPr>
          <w:sz w:val="28"/>
          <w:szCs w:val="28"/>
        </w:rPr>
        <w:t>Техника в/к инъекции. Места инъекции. Возможные осложнения при в/к введении лекарственных средств.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lastRenderedPageBreak/>
        <w:t xml:space="preserve">Подготовка </w:t>
      </w:r>
      <w:proofErr w:type="spellStart"/>
      <w:r w:rsidRPr="0081081D">
        <w:rPr>
          <w:sz w:val="28"/>
          <w:szCs w:val="28"/>
        </w:rPr>
        <w:t>инфузионной</w:t>
      </w:r>
      <w:proofErr w:type="spellEnd"/>
      <w:r w:rsidRPr="0081081D">
        <w:rPr>
          <w:sz w:val="28"/>
          <w:szCs w:val="28"/>
        </w:rPr>
        <w:t xml:space="preserve"> системы для внутривенного капельного вливания.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Постановка периферического катетера и уход за ним. 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Забор крови из вены с помощью шприца.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Забор крови из вены с помощью вакуумных систем.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Осложнения медикаментозного лечения.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противошоковой укладки. Алгоритм действий медицинской сестры при возникновении анафилактического шока.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крови на биохимический анализ.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на общий анализ.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по Ничепоренко.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по </w:t>
      </w:r>
      <w:proofErr w:type="spellStart"/>
      <w:r w:rsidRPr="0081081D">
        <w:rPr>
          <w:sz w:val="28"/>
          <w:szCs w:val="28"/>
        </w:rPr>
        <w:t>Зимницкому</w:t>
      </w:r>
      <w:proofErr w:type="spellEnd"/>
      <w:r w:rsidRPr="0081081D">
        <w:rPr>
          <w:sz w:val="28"/>
          <w:szCs w:val="28"/>
        </w:rPr>
        <w:t>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на ацетон и кетоновые тела.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на диастазу.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для бактериологического исследования.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по </w:t>
      </w:r>
      <w:proofErr w:type="spellStart"/>
      <w:r w:rsidRPr="0081081D">
        <w:rPr>
          <w:sz w:val="28"/>
          <w:szCs w:val="28"/>
        </w:rPr>
        <w:t>Амбурже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мочи по </w:t>
      </w:r>
      <w:proofErr w:type="spellStart"/>
      <w:r w:rsidRPr="0081081D">
        <w:rPr>
          <w:sz w:val="28"/>
          <w:szCs w:val="28"/>
        </w:rPr>
        <w:t>Аддисс</w:t>
      </w:r>
      <w:proofErr w:type="spellEnd"/>
      <w:r w:rsidRPr="0081081D">
        <w:rPr>
          <w:sz w:val="28"/>
          <w:szCs w:val="28"/>
        </w:rPr>
        <w:t>-Каковскому.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Подготовка пациента к забору мочи на сахар.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Подготовка пациента к забору мокроты на общий анализ.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мокроты на бактериологическое исследование.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</w:t>
      </w:r>
      <w:r>
        <w:rPr>
          <w:sz w:val="28"/>
          <w:szCs w:val="28"/>
        </w:rPr>
        <w:t>ка</w:t>
      </w:r>
      <w:r w:rsidRPr="0081081D">
        <w:rPr>
          <w:sz w:val="28"/>
          <w:szCs w:val="28"/>
        </w:rPr>
        <w:t xml:space="preserve"> пациента к забору мокроты на туберкулез.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кала на копрологическое исследование.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Подготовка пациента к забору кала на скрытую кровь.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забору кала на простейшие, яйца гельминтов.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Забор мазка из зева и носа.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рентгенологическому исследованию желудка.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рентгенологическому исследованию двенадцатиперстной кишки.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Подготовка пациента к пероральной холецистографии.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</w:t>
      </w:r>
      <w:proofErr w:type="spellStart"/>
      <w:r w:rsidRPr="0081081D">
        <w:rPr>
          <w:sz w:val="28"/>
          <w:szCs w:val="28"/>
        </w:rPr>
        <w:t>холеграфии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</w:t>
      </w:r>
      <w:proofErr w:type="spellStart"/>
      <w:r w:rsidRPr="0081081D">
        <w:rPr>
          <w:sz w:val="28"/>
          <w:szCs w:val="28"/>
        </w:rPr>
        <w:t>ирригоскопии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</w:t>
      </w:r>
      <w:r>
        <w:rPr>
          <w:sz w:val="28"/>
          <w:szCs w:val="28"/>
        </w:rPr>
        <w:t>ка</w:t>
      </w:r>
      <w:r w:rsidRPr="0081081D">
        <w:rPr>
          <w:sz w:val="28"/>
          <w:szCs w:val="28"/>
        </w:rPr>
        <w:t xml:space="preserve"> пациента к проведению внутривенной (экскреторной) пиелографии.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бронхоскопии.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</w:t>
      </w:r>
      <w:proofErr w:type="spellStart"/>
      <w:r w:rsidRPr="0081081D">
        <w:rPr>
          <w:sz w:val="28"/>
          <w:szCs w:val="28"/>
        </w:rPr>
        <w:t>фиброгастродуоденоскопии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</w:t>
      </w:r>
      <w:proofErr w:type="spellStart"/>
      <w:r w:rsidRPr="0081081D">
        <w:rPr>
          <w:sz w:val="28"/>
          <w:szCs w:val="28"/>
        </w:rPr>
        <w:t>ректороманоскопии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</w:t>
      </w:r>
      <w:proofErr w:type="spellStart"/>
      <w:r w:rsidRPr="0081081D">
        <w:rPr>
          <w:sz w:val="28"/>
          <w:szCs w:val="28"/>
        </w:rPr>
        <w:t>колоноскопии</w:t>
      </w:r>
      <w:proofErr w:type="spellEnd"/>
      <w:r w:rsidRPr="0081081D">
        <w:rPr>
          <w:sz w:val="28"/>
          <w:szCs w:val="28"/>
        </w:rPr>
        <w:t xml:space="preserve">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>Подготовка пациента к проведению цистоскопии.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УЗИ органов брюшной полости, поджелудочной железы, печени.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Подготовка пациента к УЗИ почек, органов малого таза, женской половой сферы.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lastRenderedPageBreak/>
        <w:t xml:space="preserve">Подготовка пациента к УЗИ сердца и сосудов.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Базовая СЛР. Стандарты оказания первой помощи при остановке кровообращения и дыхания. </w:t>
      </w:r>
    </w:p>
    <w:p w:rsidR="002A264B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клинической и биологической смерти. 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Паллиативная помощь. Принципы оказания паллиативной помощи.</w:t>
      </w:r>
    </w:p>
    <w:p w:rsidR="002A264B" w:rsidRPr="0081081D" w:rsidRDefault="002A264B" w:rsidP="002A26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081D">
        <w:rPr>
          <w:sz w:val="28"/>
          <w:szCs w:val="28"/>
        </w:rPr>
        <w:t xml:space="preserve">Мероприятия по осуществлению посмертного ухода. </w:t>
      </w:r>
    </w:p>
    <w:p w:rsidR="0097726F" w:rsidRDefault="0097726F"/>
    <w:sectPr w:rsidR="009772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91" w:rsidRDefault="00096291" w:rsidP="00273054">
      <w:pPr>
        <w:spacing w:after="0" w:line="240" w:lineRule="auto"/>
      </w:pPr>
      <w:r>
        <w:separator/>
      </w:r>
    </w:p>
  </w:endnote>
  <w:endnote w:type="continuationSeparator" w:id="0">
    <w:p w:rsidR="00096291" w:rsidRDefault="00096291" w:rsidP="0027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815898"/>
      <w:docPartObj>
        <w:docPartGallery w:val="Page Numbers (Bottom of Page)"/>
        <w:docPartUnique/>
      </w:docPartObj>
    </w:sdtPr>
    <w:sdtContent>
      <w:p w:rsidR="00273054" w:rsidRDefault="002730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3054" w:rsidRDefault="002730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91" w:rsidRDefault="00096291" w:rsidP="00273054">
      <w:pPr>
        <w:spacing w:after="0" w:line="240" w:lineRule="auto"/>
      </w:pPr>
      <w:r>
        <w:separator/>
      </w:r>
    </w:p>
  </w:footnote>
  <w:footnote w:type="continuationSeparator" w:id="0">
    <w:p w:rsidR="00096291" w:rsidRDefault="00096291" w:rsidP="0027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0AE3"/>
    <w:multiLevelType w:val="hybridMultilevel"/>
    <w:tmpl w:val="B692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4B"/>
    <w:rsid w:val="00096291"/>
    <w:rsid w:val="00273054"/>
    <w:rsid w:val="002A264B"/>
    <w:rsid w:val="003A686C"/>
    <w:rsid w:val="009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5F409-C9C8-4465-A280-50B725E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A264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A264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qFormat/>
    <w:rsid w:val="002A2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054"/>
  </w:style>
  <w:style w:type="paragraph" w:styleId="a6">
    <w:name w:val="footer"/>
    <w:basedOn w:val="a"/>
    <w:link w:val="a7"/>
    <w:uiPriority w:val="99"/>
    <w:unhideWhenUsed/>
    <w:rsid w:val="0027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2019-04-29T13:03:00Z</dcterms:created>
  <dcterms:modified xsi:type="dcterms:W3CDTF">2019-04-29T13:04:00Z</dcterms:modified>
</cp:coreProperties>
</file>