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3F6FF0" w:rsidRPr="00A31014" w:rsidTr="00A31014">
        <w:tc>
          <w:tcPr>
            <w:tcW w:w="4785" w:type="dxa"/>
          </w:tcPr>
          <w:p w:rsidR="003F6FF0" w:rsidRDefault="003F6FF0">
            <w:pPr>
              <w:spacing w:after="0" w:line="240" w:lineRule="auto"/>
              <w:contextualSpacing/>
            </w:pPr>
            <w:bookmarkStart w:id="0" w:name="_GoBack" w:colFirst="0" w:colLast="1"/>
            <w:r>
              <w:t>Рассмотрено на заседании МО</w:t>
            </w:r>
          </w:p>
          <w:p w:rsidR="003F6FF0" w:rsidRDefault="003F6FF0">
            <w:pPr>
              <w:spacing w:after="0" w:line="240" w:lineRule="auto"/>
              <w:contextualSpacing/>
            </w:pPr>
            <w:r>
              <w:t>Протокол от 11.03.2024 № 3</w:t>
            </w:r>
          </w:p>
          <w:p w:rsidR="003F6FF0" w:rsidRDefault="003F6FF0">
            <w:pPr>
              <w:spacing w:after="0" w:line="240" w:lineRule="auto"/>
              <w:contextualSpacing/>
            </w:pPr>
          </w:p>
        </w:tc>
        <w:tc>
          <w:tcPr>
            <w:tcW w:w="4786" w:type="dxa"/>
          </w:tcPr>
          <w:p w:rsidR="003F6FF0" w:rsidRDefault="003F6FF0">
            <w:pPr>
              <w:spacing w:after="0" w:line="240" w:lineRule="auto"/>
              <w:contextualSpacing/>
              <w:jc w:val="center"/>
            </w:pPr>
            <w:r>
              <w:t>Утверждено</w:t>
            </w:r>
          </w:p>
          <w:p w:rsidR="003F6FF0" w:rsidRDefault="003F6FF0">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325F79">
        <w:t>2</w:t>
      </w:r>
      <w:r>
        <w:t xml:space="preserve"> </w:t>
      </w:r>
      <w:r w:rsidR="00325F79">
        <w:t>ОСНОВЫ ПАТОЛОГИИ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325F79">
        <w:t>2</w:t>
      </w:r>
      <w:r w:rsidR="00B90BA9">
        <w:t xml:space="preserve"> </w:t>
      </w:r>
      <w:r w:rsidR="00325F79">
        <w:t>Основы патологии</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B90BA9" w:rsidRPr="00A31DEF">
        <w:rPr>
          <w:szCs w:val="24"/>
        </w:rPr>
        <w:t>ОК 01,ОК 02</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4281"/>
      </w:tblGrid>
      <w:tr w:rsidR="00325F79" w:rsidRPr="00A31DEF" w:rsidTr="00BA763D">
        <w:trPr>
          <w:trHeight w:val="649"/>
        </w:trPr>
        <w:tc>
          <w:tcPr>
            <w:tcW w:w="1276" w:type="dxa"/>
            <w:hideMark/>
          </w:tcPr>
          <w:p w:rsidR="00325F79" w:rsidRPr="00D14AE0" w:rsidRDefault="00325F79" w:rsidP="00BA763D">
            <w:pPr>
              <w:suppressAutoHyphens/>
              <w:spacing w:after="0" w:line="240" w:lineRule="auto"/>
              <w:jc w:val="center"/>
              <w:rPr>
                <w:b/>
                <w:bCs/>
                <w:szCs w:val="24"/>
              </w:rPr>
            </w:pPr>
            <w:r w:rsidRPr="00D14AE0">
              <w:rPr>
                <w:b/>
                <w:bCs/>
                <w:szCs w:val="24"/>
              </w:rPr>
              <w:t xml:space="preserve">Код </w:t>
            </w:r>
          </w:p>
          <w:p w:rsidR="00325F79" w:rsidRPr="00D14AE0" w:rsidRDefault="00325F79" w:rsidP="00BA763D">
            <w:pPr>
              <w:suppressAutoHyphens/>
              <w:spacing w:after="0" w:line="240" w:lineRule="auto"/>
              <w:jc w:val="center"/>
              <w:rPr>
                <w:b/>
                <w:bCs/>
                <w:szCs w:val="24"/>
              </w:rPr>
            </w:pPr>
            <w:r w:rsidRPr="00D14AE0">
              <w:rPr>
                <w:b/>
                <w:bCs/>
                <w:szCs w:val="24"/>
              </w:rPr>
              <w:t>ПК, ОК</w:t>
            </w:r>
          </w:p>
        </w:tc>
        <w:tc>
          <w:tcPr>
            <w:tcW w:w="3969" w:type="dxa"/>
            <w:hideMark/>
          </w:tcPr>
          <w:p w:rsidR="00325F79" w:rsidRPr="00D14AE0" w:rsidRDefault="00325F79" w:rsidP="00BA763D">
            <w:pPr>
              <w:suppressAutoHyphens/>
              <w:spacing w:after="0" w:line="240" w:lineRule="auto"/>
              <w:jc w:val="center"/>
              <w:rPr>
                <w:b/>
                <w:bCs/>
                <w:szCs w:val="24"/>
              </w:rPr>
            </w:pPr>
            <w:r w:rsidRPr="00D14AE0">
              <w:rPr>
                <w:b/>
                <w:bCs/>
                <w:szCs w:val="24"/>
              </w:rPr>
              <w:t>Умения</w:t>
            </w:r>
          </w:p>
          <w:p w:rsidR="00325F79" w:rsidRPr="00D14AE0" w:rsidRDefault="00325F79" w:rsidP="00BA763D">
            <w:pPr>
              <w:suppressAutoHyphens/>
              <w:spacing w:after="0" w:line="240" w:lineRule="auto"/>
              <w:jc w:val="center"/>
              <w:rPr>
                <w:b/>
                <w:bCs/>
                <w:szCs w:val="24"/>
              </w:rPr>
            </w:pPr>
          </w:p>
        </w:tc>
        <w:tc>
          <w:tcPr>
            <w:tcW w:w="4281" w:type="dxa"/>
            <w:hideMark/>
          </w:tcPr>
          <w:p w:rsidR="00325F79" w:rsidRPr="00D14AE0" w:rsidRDefault="00325F79" w:rsidP="00BA763D">
            <w:pPr>
              <w:suppressAutoHyphens/>
              <w:spacing w:after="0" w:line="240" w:lineRule="auto"/>
              <w:jc w:val="center"/>
              <w:rPr>
                <w:b/>
                <w:bCs/>
                <w:szCs w:val="24"/>
              </w:rPr>
            </w:pPr>
            <w:r w:rsidRPr="00D14AE0">
              <w:rPr>
                <w:b/>
                <w:bCs/>
                <w:szCs w:val="24"/>
              </w:rPr>
              <w:t>Знания</w:t>
            </w:r>
          </w:p>
          <w:p w:rsidR="00325F79" w:rsidRPr="00D14AE0" w:rsidRDefault="00325F79" w:rsidP="00BA763D">
            <w:pPr>
              <w:suppressAutoHyphens/>
              <w:spacing w:after="0" w:line="240" w:lineRule="auto"/>
              <w:jc w:val="center"/>
              <w:rPr>
                <w:b/>
                <w:bCs/>
                <w:szCs w:val="24"/>
              </w:rPr>
            </w:pPr>
          </w:p>
        </w:tc>
      </w:tr>
      <w:tr w:rsidR="00325F79" w:rsidRPr="00A31DEF" w:rsidTr="00BA763D">
        <w:trPr>
          <w:trHeight w:val="586"/>
        </w:trPr>
        <w:tc>
          <w:tcPr>
            <w:tcW w:w="1276" w:type="dxa"/>
          </w:tcPr>
          <w:p w:rsidR="00325F79" w:rsidRPr="00A31DEF" w:rsidRDefault="00325F79" w:rsidP="00BA763D">
            <w:pPr>
              <w:suppressAutoHyphens/>
              <w:spacing w:after="0" w:line="240" w:lineRule="auto"/>
              <w:jc w:val="center"/>
              <w:rPr>
                <w:szCs w:val="24"/>
              </w:rPr>
            </w:pPr>
            <w:r w:rsidRPr="00A31DEF">
              <w:rPr>
                <w:szCs w:val="24"/>
              </w:rPr>
              <w:t>ОК.01</w:t>
            </w:r>
          </w:p>
          <w:p w:rsidR="00325F79" w:rsidRPr="00A31DEF" w:rsidRDefault="00325F79" w:rsidP="00BA763D">
            <w:pPr>
              <w:suppressAutoHyphens/>
              <w:spacing w:after="0" w:line="240" w:lineRule="auto"/>
              <w:jc w:val="center"/>
              <w:rPr>
                <w:szCs w:val="24"/>
              </w:rPr>
            </w:pPr>
            <w:r w:rsidRPr="00A31DEF">
              <w:rPr>
                <w:szCs w:val="24"/>
              </w:rPr>
              <w:t>ОК.02.</w:t>
            </w:r>
          </w:p>
          <w:p w:rsidR="00325F79" w:rsidRPr="00A31DEF" w:rsidRDefault="00325F79" w:rsidP="00BA763D">
            <w:pPr>
              <w:suppressAutoHyphens/>
              <w:spacing w:after="0" w:line="240" w:lineRule="auto"/>
              <w:jc w:val="center"/>
              <w:rPr>
                <w:szCs w:val="24"/>
              </w:rPr>
            </w:pPr>
            <w:r w:rsidRPr="00A31DEF">
              <w:rPr>
                <w:szCs w:val="24"/>
              </w:rPr>
              <w:t>ПК 2.1.</w:t>
            </w:r>
          </w:p>
          <w:p w:rsidR="00325F79" w:rsidRPr="00A31DEF" w:rsidRDefault="00325F79" w:rsidP="00BA763D">
            <w:pPr>
              <w:suppressAutoHyphens/>
              <w:spacing w:after="0" w:line="240" w:lineRule="auto"/>
              <w:jc w:val="center"/>
              <w:rPr>
                <w:szCs w:val="24"/>
              </w:rPr>
            </w:pPr>
            <w:r w:rsidRPr="00A31DEF">
              <w:rPr>
                <w:szCs w:val="24"/>
              </w:rPr>
              <w:t>ПК 3.1.</w:t>
            </w:r>
          </w:p>
          <w:p w:rsidR="00325F79" w:rsidRPr="00A31DEF" w:rsidRDefault="00325F79" w:rsidP="00BA763D">
            <w:pPr>
              <w:suppressAutoHyphens/>
              <w:spacing w:after="0" w:line="240" w:lineRule="auto"/>
              <w:jc w:val="center"/>
              <w:rPr>
                <w:szCs w:val="24"/>
              </w:rPr>
            </w:pPr>
            <w:r w:rsidRPr="00A31DEF">
              <w:rPr>
                <w:szCs w:val="24"/>
              </w:rPr>
              <w:t>ПК 4.1</w:t>
            </w:r>
          </w:p>
          <w:p w:rsidR="00325F79" w:rsidRPr="00A31DEF" w:rsidRDefault="00325F79" w:rsidP="00BA763D">
            <w:pPr>
              <w:suppressAutoHyphens/>
              <w:spacing w:after="0" w:line="240" w:lineRule="auto"/>
              <w:jc w:val="center"/>
              <w:rPr>
                <w:szCs w:val="24"/>
              </w:rPr>
            </w:pPr>
            <w:r w:rsidRPr="00A31DEF">
              <w:rPr>
                <w:szCs w:val="24"/>
              </w:rPr>
              <w:t>ПК 5.1</w:t>
            </w:r>
          </w:p>
          <w:p w:rsidR="00325F79" w:rsidRPr="00A31DEF" w:rsidRDefault="00325F79" w:rsidP="00BA763D">
            <w:pPr>
              <w:suppressAutoHyphens/>
              <w:spacing w:after="0" w:line="240" w:lineRule="auto"/>
              <w:jc w:val="center"/>
              <w:rPr>
                <w:szCs w:val="24"/>
              </w:rPr>
            </w:pPr>
          </w:p>
        </w:tc>
        <w:tc>
          <w:tcPr>
            <w:tcW w:w="3969" w:type="dxa"/>
          </w:tcPr>
          <w:p w:rsidR="00325F79" w:rsidRPr="00A31DEF" w:rsidRDefault="00325F79" w:rsidP="00BA763D">
            <w:pPr>
              <w:suppressAutoHyphens/>
              <w:spacing w:after="0" w:line="240" w:lineRule="auto"/>
              <w:ind w:firstLine="5"/>
              <w:jc w:val="both"/>
              <w:rPr>
                <w:szCs w:val="24"/>
              </w:rPr>
            </w:pPr>
            <w:r w:rsidRPr="00A31DEF">
              <w:rPr>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325F79" w:rsidRPr="00A31DEF" w:rsidRDefault="00325F79" w:rsidP="00BA763D">
            <w:pPr>
              <w:suppressAutoHyphens/>
              <w:spacing w:after="0" w:line="240" w:lineRule="auto"/>
              <w:ind w:firstLine="5"/>
              <w:jc w:val="both"/>
              <w:rPr>
                <w:szCs w:val="24"/>
              </w:rPr>
            </w:pPr>
            <w:r w:rsidRPr="00A31DEF">
              <w:rPr>
                <w:szCs w:val="24"/>
              </w:rPr>
              <w:t>определять этапы решения задачи; выявлять и эффективно искать информацию, необходимую для решения задачи и/или проблемы;</w:t>
            </w:r>
          </w:p>
          <w:p w:rsidR="00325F79" w:rsidRPr="00A31DEF" w:rsidRDefault="00325F79" w:rsidP="00BA763D">
            <w:pPr>
              <w:suppressAutoHyphens/>
              <w:spacing w:after="0" w:line="240" w:lineRule="auto"/>
              <w:ind w:firstLine="5"/>
              <w:jc w:val="both"/>
              <w:rPr>
                <w:szCs w:val="24"/>
              </w:rPr>
            </w:pPr>
            <w:r w:rsidRPr="00A31DEF">
              <w:rPr>
                <w:szCs w:val="24"/>
              </w:rPr>
              <w:t>составлять план действия; определять необходимые ресурсы;</w:t>
            </w:r>
          </w:p>
          <w:p w:rsidR="00325F79" w:rsidRPr="00A31DEF" w:rsidRDefault="00325F79" w:rsidP="00BA763D">
            <w:pPr>
              <w:suppressAutoHyphens/>
              <w:spacing w:after="0" w:line="240" w:lineRule="auto"/>
              <w:ind w:firstLine="5"/>
              <w:jc w:val="both"/>
              <w:rPr>
                <w:szCs w:val="24"/>
              </w:rPr>
            </w:pPr>
            <w:r w:rsidRPr="00A31DEF">
              <w:rPr>
                <w:szCs w:val="24"/>
              </w:rPr>
              <w:t xml:space="preserve">владеть актуальными методами работы в профессиональной и смежных сферах; </w:t>
            </w:r>
          </w:p>
          <w:p w:rsidR="00325F79" w:rsidRPr="00A31DEF" w:rsidRDefault="00325F79" w:rsidP="00BA763D">
            <w:pPr>
              <w:suppressAutoHyphens/>
              <w:spacing w:after="0" w:line="240" w:lineRule="auto"/>
              <w:ind w:firstLine="5"/>
              <w:jc w:val="both"/>
              <w:rPr>
                <w:szCs w:val="24"/>
              </w:rPr>
            </w:pPr>
            <w:r w:rsidRPr="00A31DEF">
              <w:rPr>
                <w:szCs w:val="24"/>
              </w:rPr>
              <w:t>реализовывать составленный план; оценивать результат и последствия своих действий (самостоятельно или с помощью наставника)</w:t>
            </w:r>
          </w:p>
          <w:p w:rsidR="00325F79" w:rsidRPr="00A31DEF" w:rsidRDefault="00325F79" w:rsidP="00BA763D">
            <w:pPr>
              <w:suppressAutoHyphens/>
              <w:spacing w:after="0" w:line="240" w:lineRule="auto"/>
              <w:ind w:firstLine="5"/>
              <w:jc w:val="both"/>
              <w:rPr>
                <w:szCs w:val="24"/>
              </w:rPr>
            </w:pPr>
            <w:r w:rsidRPr="00A31DEF">
              <w:rPr>
                <w:szCs w:val="24"/>
              </w:rPr>
              <w:t xml:space="preserve">определять задачи для поиска информации; </w:t>
            </w:r>
          </w:p>
          <w:p w:rsidR="00325F79" w:rsidRPr="00A31DEF" w:rsidRDefault="00325F79" w:rsidP="00BA763D">
            <w:pPr>
              <w:suppressAutoHyphens/>
              <w:spacing w:after="0" w:line="240" w:lineRule="auto"/>
              <w:ind w:firstLine="5"/>
              <w:jc w:val="both"/>
              <w:rPr>
                <w:szCs w:val="24"/>
              </w:rPr>
            </w:pPr>
            <w:r w:rsidRPr="00A31DEF">
              <w:rPr>
                <w:szCs w:val="24"/>
              </w:rPr>
              <w:t xml:space="preserve">определять необходимые источники информации; </w:t>
            </w:r>
          </w:p>
          <w:p w:rsidR="00325F79" w:rsidRPr="00A31DEF" w:rsidRDefault="00325F79" w:rsidP="00BA763D">
            <w:pPr>
              <w:suppressAutoHyphens/>
              <w:spacing w:after="0" w:line="240" w:lineRule="auto"/>
              <w:ind w:firstLine="5"/>
              <w:jc w:val="both"/>
              <w:rPr>
                <w:szCs w:val="24"/>
              </w:rPr>
            </w:pPr>
            <w:r w:rsidRPr="00A31DEF">
              <w:rPr>
                <w:szCs w:val="24"/>
              </w:rPr>
              <w:t xml:space="preserve">планировать процесс поиска; структурировать получаемую информацию; </w:t>
            </w:r>
          </w:p>
          <w:p w:rsidR="00325F79" w:rsidRPr="00A31DEF" w:rsidRDefault="00325F79" w:rsidP="00BA763D">
            <w:pPr>
              <w:suppressAutoHyphens/>
              <w:spacing w:after="0" w:line="240" w:lineRule="auto"/>
              <w:ind w:firstLine="5"/>
              <w:jc w:val="both"/>
              <w:rPr>
                <w:szCs w:val="24"/>
              </w:rPr>
            </w:pPr>
            <w:r w:rsidRPr="00A31DEF">
              <w:rPr>
                <w:szCs w:val="24"/>
              </w:rPr>
              <w:t xml:space="preserve">выделять наиболее значимое в перечне информации; </w:t>
            </w:r>
          </w:p>
          <w:p w:rsidR="00325F79" w:rsidRPr="00A31DEF" w:rsidRDefault="00325F79" w:rsidP="00BA763D">
            <w:pPr>
              <w:suppressAutoHyphens/>
              <w:spacing w:after="0" w:line="240" w:lineRule="auto"/>
              <w:ind w:firstLine="5"/>
              <w:jc w:val="both"/>
              <w:rPr>
                <w:szCs w:val="24"/>
              </w:rPr>
            </w:pPr>
            <w:r w:rsidRPr="00A31DEF">
              <w:rPr>
                <w:szCs w:val="24"/>
              </w:rPr>
              <w:t>оценивать практическую значимость результатов поиска и оформлять их;</w:t>
            </w:r>
          </w:p>
          <w:p w:rsidR="00325F79" w:rsidRPr="00A31DEF" w:rsidRDefault="00325F79" w:rsidP="00BA763D">
            <w:pPr>
              <w:suppressAutoHyphens/>
              <w:spacing w:after="0" w:line="240" w:lineRule="auto"/>
              <w:ind w:firstLine="5"/>
              <w:jc w:val="both"/>
              <w:rPr>
                <w:szCs w:val="24"/>
              </w:rPr>
            </w:pPr>
            <w:r w:rsidRPr="00A31DEF">
              <w:rPr>
                <w:szCs w:val="24"/>
              </w:rPr>
              <w:t xml:space="preserve">применять средства информационных технологий для </w:t>
            </w:r>
            <w:r w:rsidRPr="00A31DEF">
              <w:rPr>
                <w:szCs w:val="24"/>
              </w:rPr>
              <w:lastRenderedPageBreak/>
              <w:t>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325F79" w:rsidRPr="00A31DEF" w:rsidRDefault="00325F79" w:rsidP="00BA763D">
            <w:pPr>
              <w:suppressAutoHyphens/>
              <w:spacing w:after="0" w:line="240" w:lineRule="auto"/>
              <w:ind w:firstLine="5"/>
              <w:jc w:val="both"/>
              <w:rPr>
                <w:szCs w:val="24"/>
              </w:rPr>
            </w:pPr>
            <w:r w:rsidRPr="00A31DEF">
              <w:rPr>
                <w:szCs w:val="24"/>
              </w:rPr>
              <w:t xml:space="preserve">выявлять, интерпретировать и анализировать жалобы пациентов </w:t>
            </w:r>
          </w:p>
          <w:p w:rsidR="00325F79" w:rsidRPr="00A31DEF" w:rsidRDefault="00325F79" w:rsidP="00BA763D">
            <w:pPr>
              <w:suppressAutoHyphens/>
              <w:spacing w:after="0" w:line="240" w:lineRule="auto"/>
              <w:ind w:firstLine="5"/>
              <w:jc w:val="both"/>
              <w:rPr>
                <w:szCs w:val="24"/>
              </w:rPr>
            </w:pPr>
            <w:r w:rsidRPr="00A31DEF">
              <w:rPr>
                <w:szCs w:val="24"/>
              </w:rPr>
              <w:t xml:space="preserve">интерпретировать и анализировать результаты физикального обследования с учетом возрастных особенностей и заболевания: </w:t>
            </w:r>
          </w:p>
          <w:p w:rsidR="00325F79" w:rsidRPr="00A31DEF" w:rsidRDefault="00325F79" w:rsidP="00BA763D">
            <w:pPr>
              <w:suppressAutoHyphens/>
              <w:spacing w:after="0" w:line="240" w:lineRule="auto"/>
              <w:ind w:firstLine="5"/>
              <w:jc w:val="both"/>
              <w:rPr>
                <w:szCs w:val="24"/>
              </w:rPr>
            </w:pPr>
            <w:r w:rsidRPr="00A31DEF">
              <w:rPr>
                <w:szCs w:val="24"/>
              </w:rPr>
              <w:t>- термометрию общую</w:t>
            </w:r>
          </w:p>
          <w:p w:rsidR="00325F79" w:rsidRPr="00A31DEF" w:rsidRDefault="00325F79" w:rsidP="00BA763D">
            <w:pPr>
              <w:suppressAutoHyphens/>
              <w:spacing w:after="0" w:line="240" w:lineRule="auto"/>
              <w:ind w:firstLine="5"/>
              <w:jc w:val="both"/>
              <w:rPr>
                <w:szCs w:val="24"/>
              </w:rPr>
            </w:pPr>
            <w:r w:rsidRPr="00A31DEF">
              <w:rPr>
                <w:szCs w:val="24"/>
              </w:rPr>
              <w:t>- частоту дыхания</w:t>
            </w:r>
          </w:p>
          <w:p w:rsidR="00325F79" w:rsidRPr="00A31DEF" w:rsidRDefault="00325F79" w:rsidP="00BA763D">
            <w:pPr>
              <w:suppressAutoHyphens/>
              <w:spacing w:after="0" w:line="240" w:lineRule="auto"/>
              <w:ind w:firstLine="5"/>
              <w:jc w:val="both"/>
              <w:rPr>
                <w:szCs w:val="24"/>
              </w:rPr>
            </w:pPr>
            <w:r w:rsidRPr="00A31DEF">
              <w:rPr>
                <w:szCs w:val="24"/>
              </w:rPr>
              <w:t>- частоту сердцебиения</w:t>
            </w:r>
          </w:p>
          <w:p w:rsidR="00325F79" w:rsidRPr="00A31DEF" w:rsidRDefault="00325F79" w:rsidP="00BA763D">
            <w:pPr>
              <w:suppressAutoHyphens/>
              <w:spacing w:after="0" w:line="240" w:lineRule="auto"/>
              <w:ind w:firstLine="5"/>
              <w:jc w:val="both"/>
              <w:rPr>
                <w:szCs w:val="24"/>
              </w:rPr>
            </w:pPr>
            <w:r w:rsidRPr="00A31DEF">
              <w:rPr>
                <w:szCs w:val="24"/>
              </w:rPr>
              <w:t>- характер пульса</w:t>
            </w:r>
          </w:p>
          <w:p w:rsidR="00325F79" w:rsidRPr="00A31DEF" w:rsidRDefault="00325F79" w:rsidP="00BA763D">
            <w:pPr>
              <w:suppressAutoHyphens/>
              <w:spacing w:after="0" w:line="240" w:lineRule="auto"/>
              <w:ind w:firstLine="5"/>
              <w:jc w:val="both"/>
              <w:rPr>
                <w:szCs w:val="24"/>
              </w:rPr>
            </w:pPr>
            <w:r w:rsidRPr="00A31DEF">
              <w:rPr>
                <w:szCs w:val="24"/>
              </w:rPr>
              <w:t>- артериальное давление на периферических артериях</w:t>
            </w:r>
          </w:p>
          <w:p w:rsidR="00325F79" w:rsidRPr="00A31DEF" w:rsidRDefault="00325F79" w:rsidP="00BA763D">
            <w:pPr>
              <w:suppressAutoHyphens/>
              <w:spacing w:after="0" w:line="240" w:lineRule="auto"/>
              <w:ind w:firstLine="5"/>
              <w:jc w:val="both"/>
              <w:rPr>
                <w:szCs w:val="24"/>
              </w:rPr>
            </w:pPr>
            <w:r w:rsidRPr="00A31DEF">
              <w:rPr>
                <w:szCs w:val="24"/>
              </w:rPr>
              <w:t>- общий анализ крови</w:t>
            </w:r>
          </w:p>
          <w:p w:rsidR="00325F79" w:rsidRPr="00A31DEF" w:rsidRDefault="00325F79" w:rsidP="00BA763D">
            <w:pPr>
              <w:suppressAutoHyphens/>
              <w:spacing w:after="0" w:line="240" w:lineRule="auto"/>
              <w:ind w:firstLine="5"/>
              <w:jc w:val="both"/>
              <w:rPr>
                <w:b/>
                <w:szCs w:val="24"/>
              </w:rPr>
            </w:pPr>
            <w:r w:rsidRPr="00A31DEF">
              <w:rPr>
                <w:szCs w:val="24"/>
              </w:rPr>
              <w:t>- общий анализ мочи</w:t>
            </w:r>
          </w:p>
          <w:p w:rsidR="00325F79" w:rsidRPr="00A31DEF" w:rsidRDefault="00325F79" w:rsidP="00BA763D">
            <w:pPr>
              <w:suppressAutoHyphens/>
              <w:spacing w:after="0" w:line="240" w:lineRule="auto"/>
              <w:ind w:firstLine="5"/>
              <w:jc w:val="both"/>
              <w:rPr>
                <w:szCs w:val="24"/>
              </w:rPr>
            </w:pPr>
            <w:r w:rsidRPr="00A31DEF">
              <w:rPr>
                <w:szCs w:val="24"/>
              </w:rPr>
              <w:t>определять факторы риска хронических неинфекционных заболеваний на основании диагностических критериев</w:t>
            </w:r>
          </w:p>
          <w:p w:rsidR="00325F79" w:rsidRPr="00A31DEF" w:rsidRDefault="00325F79" w:rsidP="00BA763D">
            <w:pPr>
              <w:suppressAutoHyphens/>
              <w:spacing w:after="0" w:line="240" w:lineRule="auto"/>
              <w:ind w:firstLine="5"/>
              <w:jc w:val="both"/>
              <w:rPr>
                <w:szCs w:val="24"/>
              </w:rPr>
            </w:pPr>
            <w:r w:rsidRPr="00A31DEF">
              <w:rPr>
                <w:szCs w:val="24"/>
              </w:rPr>
              <w:t>выявлять лиц, имеющих факторы риска развития инфекционных и неинфекционных заболеваний</w:t>
            </w:r>
          </w:p>
          <w:p w:rsidR="00325F79" w:rsidRPr="00A31DEF" w:rsidRDefault="00325F79" w:rsidP="00BA763D">
            <w:pPr>
              <w:suppressAutoHyphens/>
              <w:spacing w:after="0" w:line="240" w:lineRule="auto"/>
              <w:ind w:firstLine="5"/>
              <w:jc w:val="both"/>
              <w:rPr>
                <w:szCs w:val="24"/>
              </w:rPr>
            </w:pPr>
            <w:r w:rsidRPr="00A31DEF">
              <w:rPr>
                <w:szCs w:val="24"/>
              </w:rPr>
              <w:t>проводить опрос (анкетирование), направленный на выявление хронических неинфекционных заболеваний, факторов риска их развития</w:t>
            </w:r>
          </w:p>
          <w:p w:rsidR="00325F79" w:rsidRPr="00A31DEF" w:rsidRDefault="00325F79" w:rsidP="00BA763D">
            <w:pPr>
              <w:suppressAutoHyphens/>
              <w:spacing w:after="0" w:line="240" w:lineRule="auto"/>
              <w:ind w:firstLine="5"/>
              <w:jc w:val="both"/>
              <w:rPr>
                <w:szCs w:val="24"/>
              </w:rPr>
            </w:pPr>
            <w:r w:rsidRPr="00A31DEF">
              <w:rPr>
                <w:szCs w:val="24"/>
              </w:rPr>
              <w:t>распознавать состояния, представляющие угрозу жизни</w:t>
            </w:r>
          </w:p>
          <w:p w:rsidR="00325F79" w:rsidRPr="00A31DEF" w:rsidRDefault="00325F79" w:rsidP="00BA763D">
            <w:pPr>
              <w:suppressAutoHyphens/>
              <w:spacing w:after="0" w:line="240" w:lineRule="auto"/>
              <w:ind w:firstLine="5"/>
              <w:jc w:val="both"/>
              <w:rPr>
                <w:szCs w:val="24"/>
              </w:rPr>
            </w:pPr>
            <w:r w:rsidRPr="00A31DEF">
              <w:rPr>
                <w:szCs w:val="24"/>
              </w:rPr>
              <w:t>соблюдать и прпопагандировать правила здорового и безопасного образа жизни</w:t>
            </w:r>
          </w:p>
          <w:p w:rsidR="00325F79" w:rsidRPr="00A31DEF" w:rsidRDefault="00325F79" w:rsidP="00BA763D">
            <w:pPr>
              <w:suppressAutoHyphens/>
              <w:spacing w:after="0" w:line="240" w:lineRule="auto"/>
              <w:ind w:firstLine="5"/>
              <w:jc w:val="both"/>
              <w:rPr>
                <w:szCs w:val="24"/>
              </w:rPr>
            </w:pPr>
            <w:r w:rsidRPr="00A31DEF">
              <w:rPr>
                <w:szCs w:val="24"/>
              </w:rPr>
              <w:t>соблюдать врачебную тайну, принципы медицинской этики в работе с пациентами, их законными представителями и коллегами</w:t>
            </w:r>
          </w:p>
          <w:p w:rsidR="00325F79" w:rsidRPr="00A31DEF" w:rsidRDefault="00325F79" w:rsidP="00BA763D">
            <w:pPr>
              <w:suppressAutoHyphens/>
              <w:spacing w:after="0" w:line="240" w:lineRule="auto"/>
              <w:ind w:firstLine="5"/>
              <w:jc w:val="both"/>
              <w:rPr>
                <w:szCs w:val="24"/>
              </w:rPr>
            </w:pPr>
            <w:r w:rsidRPr="00A31DEF">
              <w:rPr>
                <w:szCs w:val="24"/>
              </w:rPr>
              <w:t>демонстрировать высокую исполнительскую дисциплину при работе с медицинской документацией</w:t>
            </w:r>
          </w:p>
          <w:p w:rsidR="00325F79" w:rsidRPr="00A31DEF" w:rsidRDefault="00325F79" w:rsidP="00BA763D">
            <w:pPr>
              <w:suppressAutoHyphens/>
              <w:spacing w:after="0" w:line="240" w:lineRule="auto"/>
              <w:ind w:firstLine="5"/>
              <w:jc w:val="both"/>
              <w:rPr>
                <w:szCs w:val="24"/>
              </w:rPr>
            </w:pPr>
            <w:r w:rsidRPr="00A31DEF">
              <w:rPr>
                <w:szCs w:val="24"/>
              </w:rPr>
              <w:t>демонстрировать аккуратность, внимательность при работе с пациентами</w:t>
            </w:r>
          </w:p>
        </w:tc>
        <w:tc>
          <w:tcPr>
            <w:tcW w:w="4281" w:type="dxa"/>
          </w:tcPr>
          <w:p w:rsidR="00325F79" w:rsidRPr="00A31DEF" w:rsidRDefault="00325F79" w:rsidP="00BA763D">
            <w:pPr>
              <w:suppressAutoHyphens/>
              <w:spacing w:after="0" w:line="240" w:lineRule="auto"/>
              <w:ind w:left="34"/>
              <w:jc w:val="both"/>
              <w:rPr>
                <w:bCs/>
                <w:szCs w:val="24"/>
              </w:rPr>
            </w:pPr>
            <w:r w:rsidRPr="00A31DEF">
              <w:rPr>
                <w:szCs w:val="24"/>
              </w:rPr>
              <w:lastRenderedPageBreak/>
              <w:t>а</w:t>
            </w:r>
            <w:r w:rsidRPr="00A31DEF">
              <w:rPr>
                <w:bCs/>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25F79" w:rsidRPr="00A31DEF" w:rsidRDefault="00325F79" w:rsidP="00BA763D">
            <w:pPr>
              <w:suppressAutoHyphens/>
              <w:spacing w:after="0" w:line="240" w:lineRule="auto"/>
              <w:ind w:left="34"/>
              <w:jc w:val="both"/>
              <w:rPr>
                <w:szCs w:val="24"/>
              </w:rPr>
            </w:pPr>
            <w:r w:rsidRPr="00A31DEF">
              <w:rPr>
                <w:bCs/>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25F79" w:rsidRPr="00A31DEF" w:rsidRDefault="00325F79" w:rsidP="00BA763D">
            <w:pPr>
              <w:suppressAutoHyphens/>
              <w:spacing w:after="0" w:line="240" w:lineRule="auto"/>
              <w:ind w:left="34"/>
              <w:jc w:val="both"/>
              <w:rPr>
                <w:szCs w:val="24"/>
              </w:rPr>
            </w:pPr>
            <w:r w:rsidRPr="00A31DEF">
              <w:rPr>
                <w:szCs w:val="24"/>
              </w:rPr>
              <w:t>международная статистическая классификация болезней и проблем, связанных со здоровьем</w:t>
            </w:r>
          </w:p>
          <w:p w:rsidR="00325F79" w:rsidRPr="00A31DEF" w:rsidRDefault="00325F79" w:rsidP="00BA763D">
            <w:pPr>
              <w:suppressAutoHyphens/>
              <w:spacing w:after="0" w:line="240" w:lineRule="auto"/>
              <w:ind w:left="34"/>
              <w:jc w:val="both"/>
              <w:rPr>
                <w:szCs w:val="24"/>
              </w:rPr>
            </w:pPr>
            <w:r w:rsidRPr="00A31DEF">
              <w:rPr>
                <w:szCs w:val="24"/>
              </w:rPr>
              <w:t xml:space="preserve">особенности регуляции функциональных систем организма человека при патологических процессах </w:t>
            </w:r>
          </w:p>
          <w:p w:rsidR="00325F79" w:rsidRPr="00A31DEF" w:rsidRDefault="00325F79" w:rsidP="00BA763D">
            <w:pPr>
              <w:suppressAutoHyphens/>
              <w:spacing w:after="0" w:line="240" w:lineRule="auto"/>
              <w:ind w:left="34"/>
              <w:jc w:val="both"/>
              <w:rPr>
                <w:szCs w:val="24"/>
              </w:rPr>
            </w:pPr>
            <w:r w:rsidRPr="00A31DEF">
              <w:rPr>
                <w:szCs w:val="24"/>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325F79" w:rsidRPr="00A31DEF" w:rsidRDefault="00325F79" w:rsidP="00BA763D">
            <w:pPr>
              <w:suppressAutoHyphens/>
              <w:spacing w:after="0" w:line="240" w:lineRule="auto"/>
              <w:ind w:left="34"/>
              <w:jc w:val="both"/>
              <w:rPr>
                <w:szCs w:val="24"/>
              </w:rPr>
            </w:pPr>
            <w:r w:rsidRPr="00A31DEF">
              <w:rPr>
                <w:szCs w:val="24"/>
              </w:rPr>
              <w:t>цели наблюдения пациентов с высоким риском развития или наличием заболеваний с учетом возрастных особенностей</w:t>
            </w:r>
          </w:p>
          <w:p w:rsidR="00325F79" w:rsidRPr="00A31DEF" w:rsidRDefault="00325F79" w:rsidP="00BA763D">
            <w:pPr>
              <w:suppressAutoHyphens/>
              <w:spacing w:after="0" w:line="240" w:lineRule="auto"/>
              <w:ind w:left="34"/>
              <w:jc w:val="both"/>
              <w:rPr>
                <w:szCs w:val="24"/>
              </w:rPr>
            </w:pPr>
            <w:r w:rsidRPr="00A31DEF">
              <w:rPr>
                <w:szCs w:val="24"/>
              </w:rPr>
              <w:t xml:space="preserve">номенклатура информационных источников, применяемых в профессиональной деятельности; </w:t>
            </w:r>
            <w:r w:rsidRPr="00A31DEF">
              <w:rPr>
                <w:szCs w:val="24"/>
              </w:rPr>
              <w:lastRenderedPageBreak/>
              <w:t xml:space="preserve">приемы структурирования информации; </w:t>
            </w:r>
          </w:p>
          <w:p w:rsidR="00325F79" w:rsidRPr="00A31DEF" w:rsidRDefault="00325F79" w:rsidP="00BA763D">
            <w:pPr>
              <w:suppressAutoHyphens/>
              <w:spacing w:after="0" w:line="240" w:lineRule="auto"/>
              <w:ind w:left="34"/>
              <w:jc w:val="both"/>
              <w:rPr>
                <w:szCs w:val="24"/>
              </w:rPr>
            </w:pPr>
            <w:r w:rsidRPr="00A31DEF">
              <w:rPr>
                <w:szCs w:val="24"/>
              </w:rPr>
              <w:t xml:space="preserve">формат оформления результатов поиска информации, современные средства и устройства информатизации; </w:t>
            </w:r>
          </w:p>
          <w:p w:rsidR="00325F79" w:rsidRPr="00A31DEF" w:rsidRDefault="00325F79" w:rsidP="00BA763D">
            <w:pPr>
              <w:suppressAutoHyphens/>
              <w:spacing w:after="0" w:line="240" w:lineRule="auto"/>
              <w:ind w:left="34"/>
              <w:jc w:val="both"/>
              <w:rPr>
                <w:szCs w:val="24"/>
              </w:rPr>
            </w:pPr>
            <w:r w:rsidRPr="00A31DEF">
              <w:rPr>
                <w:szCs w:val="24"/>
              </w:rPr>
              <w:t>порядок их применения и программное обеспечение в профессиональной деятельности в том числе с использованием цифровых средств;</w:t>
            </w:r>
          </w:p>
          <w:p w:rsidR="00325F79" w:rsidRPr="00A31DEF" w:rsidRDefault="00325F79" w:rsidP="00BA763D">
            <w:pPr>
              <w:suppressAutoHyphens/>
              <w:spacing w:after="0" w:line="240" w:lineRule="auto"/>
              <w:ind w:left="34"/>
              <w:jc w:val="both"/>
              <w:rPr>
                <w:szCs w:val="24"/>
              </w:rPr>
            </w:pPr>
            <w:r w:rsidRPr="00A31DEF">
              <w:rPr>
                <w:szCs w:val="24"/>
              </w:rPr>
              <w:t xml:space="preserve">особенности регуляции функциональных систем организма человека при патологических процессах </w:t>
            </w:r>
          </w:p>
          <w:p w:rsidR="00325F79" w:rsidRPr="00A31DEF" w:rsidRDefault="00325F79" w:rsidP="00BA763D">
            <w:pPr>
              <w:suppressAutoHyphens/>
              <w:spacing w:after="0" w:line="240" w:lineRule="auto"/>
              <w:ind w:left="34"/>
              <w:jc w:val="both"/>
              <w:rPr>
                <w:szCs w:val="24"/>
              </w:rPr>
            </w:pPr>
            <w:r w:rsidRPr="00A31DEF">
              <w:rPr>
                <w:szCs w:val="24"/>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325F79" w:rsidRPr="00A31DEF" w:rsidRDefault="00325F79" w:rsidP="00BA763D">
            <w:pPr>
              <w:suppressAutoHyphens/>
              <w:spacing w:after="0" w:line="240" w:lineRule="auto"/>
              <w:ind w:left="34"/>
              <w:jc w:val="both"/>
              <w:rPr>
                <w:szCs w:val="24"/>
              </w:rPr>
            </w:pPr>
            <w:r w:rsidRPr="00A31DEF">
              <w:rPr>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325F79" w:rsidRPr="00A31DEF" w:rsidRDefault="00325F79" w:rsidP="00BA763D">
            <w:pPr>
              <w:suppressAutoHyphens/>
              <w:spacing w:after="0" w:line="240" w:lineRule="auto"/>
              <w:ind w:left="34"/>
              <w:jc w:val="both"/>
              <w:rPr>
                <w:szCs w:val="24"/>
              </w:rPr>
            </w:pPr>
            <w:r w:rsidRPr="00A31DEF">
              <w:rPr>
                <w:szCs w:val="24"/>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p>
          <w:p w:rsidR="00325F79" w:rsidRPr="00A31DEF" w:rsidRDefault="00325F79" w:rsidP="00BA763D">
            <w:pPr>
              <w:suppressAutoHyphens/>
              <w:spacing w:after="0" w:line="240" w:lineRule="auto"/>
              <w:ind w:left="34"/>
              <w:jc w:val="both"/>
              <w:rPr>
                <w:szCs w:val="24"/>
              </w:rPr>
            </w:pPr>
            <w:r w:rsidRPr="00A31DEF">
              <w:rPr>
                <w:szCs w:val="24"/>
              </w:rPr>
              <w:t>признаки внезапного прекращения кровообращения и (или) дыхания</w:t>
            </w:r>
          </w:p>
        </w:tc>
      </w:tr>
    </w:tbl>
    <w:p w:rsidR="00325F79" w:rsidRDefault="00325F79"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lastRenderedPageBreak/>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325F79" w:rsidP="00A31014">
            <w:pPr>
              <w:spacing w:after="0" w:line="240" w:lineRule="auto"/>
              <w:contextualSpacing/>
              <w:jc w:val="center"/>
            </w:pPr>
            <w:r>
              <w:t>36</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325F79" w:rsidP="00A31014">
            <w:pPr>
              <w:spacing w:after="0" w:line="240" w:lineRule="auto"/>
              <w:contextualSpacing/>
              <w:jc w:val="center"/>
            </w:pPr>
            <w:r>
              <w:t>8</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325F79" w:rsidP="00452B96">
            <w:pPr>
              <w:spacing w:after="0" w:line="240" w:lineRule="auto"/>
              <w:jc w:val="center"/>
            </w:pPr>
            <w:r>
              <w:t>28</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7F6A67" w:rsidP="00A31014">
            <w:pPr>
              <w:spacing w:after="0" w:line="240" w:lineRule="auto"/>
              <w:jc w:val="center"/>
            </w:pP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325F79">
        <w:rPr>
          <w:b/>
        </w:rPr>
        <w:t>2</w:t>
      </w:r>
      <w:r w:rsidR="00B90BA9">
        <w:rPr>
          <w:b/>
        </w:rPr>
        <w:t xml:space="preserve"> </w:t>
      </w:r>
      <w:r w:rsidR="00325F79">
        <w:rPr>
          <w:b/>
        </w:rPr>
        <w:t>Основы патологии</w:t>
      </w:r>
    </w:p>
    <w:p w:rsidR="00B92A5C" w:rsidRDefault="00B92A5C" w:rsidP="00D03867">
      <w:pPr>
        <w:spacing w:after="0" w:line="240" w:lineRule="auto"/>
        <w:contextualSpacing/>
        <w:jc w:val="center"/>
        <w:rPr>
          <w:b/>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9409"/>
        <w:gridCol w:w="1907"/>
        <w:gridCol w:w="1962"/>
      </w:tblGrid>
      <w:tr w:rsidR="00325F79" w:rsidRPr="00325F79" w:rsidTr="00BA763D">
        <w:trPr>
          <w:trHeight w:val="20"/>
        </w:trPr>
        <w:tc>
          <w:tcPr>
            <w:tcW w:w="634" w:type="pct"/>
            <w:vAlign w:val="center"/>
          </w:tcPr>
          <w:p w:rsidR="00325F79" w:rsidRPr="00325F79" w:rsidRDefault="00325F79" w:rsidP="00BA763D">
            <w:pPr>
              <w:suppressAutoHyphens/>
              <w:spacing w:after="0" w:line="240" w:lineRule="auto"/>
              <w:jc w:val="center"/>
              <w:rPr>
                <w:b/>
                <w:bCs/>
                <w:sz w:val="22"/>
              </w:rPr>
            </w:pPr>
            <w:r w:rsidRPr="00325F79">
              <w:rPr>
                <w:b/>
                <w:bCs/>
                <w:sz w:val="22"/>
              </w:rPr>
              <w:t>Наименование разделов и тем</w:t>
            </w:r>
          </w:p>
        </w:tc>
        <w:tc>
          <w:tcPr>
            <w:tcW w:w="3094" w:type="pct"/>
            <w:vAlign w:val="center"/>
          </w:tcPr>
          <w:p w:rsidR="00325F79" w:rsidRPr="00325F79" w:rsidRDefault="00325F79" w:rsidP="00BA763D">
            <w:pPr>
              <w:suppressAutoHyphens/>
              <w:spacing w:after="0" w:line="240" w:lineRule="auto"/>
              <w:jc w:val="center"/>
              <w:rPr>
                <w:b/>
                <w:bCs/>
                <w:sz w:val="22"/>
              </w:rPr>
            </w:pPr>
            <w:r w:rsidRPr="00325F79">
              <w:rPr>
                <w:b/>
                <w:bCs/>
                <w:sz w:val="22"/>
              </w:rPr>
              <w:t>Содержание учебного материала и формы организации деятельности обучающихся</w:t>
            </w:r>
          </w:p>
        </w:tc>
        <w:tc>
          <w:tcPr>
            <w:tcW w:w="627" w:type="pct"/>
            <w:vAlign w:val="center"/>
          </w:tcPr>
          <w:p w:rsidR="00325F79" w:rsidRPr="00325F79" w:rsidRDefault="00325F79" w:rsidP="00325F79">
            <w:pPr>
              <w:suppressAutoHyphens/>
              <w:spacing w:after="0" w:line="240" w:lineRule="auto"/>
              <w:jc w:val="center"/>
              <w:rPr>
                <w:b/>
                <w:bCs/>
                <w:sz w:val="22"/>
              </w:rPr>
            </w:pPr>
            <w:r w:rsidRPr="00325F79">
              <w:rPr>
                <w:b/>
                <w:bCs/>
                <w:sz w:val="22"/>
              </w:rPr>
              <w:t xml:space="preserve">Объем, акад. ч. / в том числе </w:t>
            </w:r>
            <w:r w:rsidRPr="00325F79">
              <w:rPr>
                <w:b/>
                <w:bCs/>
                <w:sz w:val="22"/>
              </w:rPr>
              <w:br/>
              <w:t>в форме практической подготовки, акад. ч.</w:t>
            </w:r>
          </w:p>
        </w:tc>
        <w:tc>
          <w:tcPr>
            <w:tcW w:w="645" w:type="pct"/>
            <w:vAlign w:val="center"/>
          </w:tcPr>
          <w:p w:rsidR="00325F79" w:rsidRPr="00325F79" w:rsidRDefault="00325F79" w:rsidP="00325F79">
            <w:pPr>
              <w:suppressAutoHyphens/>
              <w:spacing w:after="0" w:line="240" w:lineRule="auto"/>
              <w:jc w:val="center"/>
              <w:rPr>
                <w:b/>
                <w:bCs/>
                <w:sz w:val="22"/>
              </w:rPr>
            </w:pPr>
            <w:r w:rsidRPr="00325F79">
              <w:rPr>
                <w:b/>
                <w:bCs/>
                <w:sz w:val="22"/>
              </w:rPr>
              <w:t xml:space="preserve">Коды компетенций </w:t>
            </w:r>
            <w:r w:rsidRPr="00325F79">
              <w:rPr>
                <w:b/>
                <w:bCs/>
                <w:sz w:val="22"/>
              </w:rPr>
              <w:br/>
              <w:t>и личностных результатов, формированию которых способствует элемент программы</w:t>
            </w:r>
          </w:p>
        </w:tc>
      </w:tr>
      <w:tr w:rsidR="00325F79" w:rsidRPr="00325F79" w:rsidTr="00BA763D">
        <w:trPr>
          <w:trHeight w:val="371"/>
        </w:trPr>
        <w:tc>
          <w:tcPr>
            <w:tcW w:w="634" w:type="pct"/>
          </w:tcPr>
          <w:p w:rsidR="00325F79" w:rsidRPr="00325F79" w:rsidRDefault="00325F79" w:rsidP="00BA763D">
            <w:pPr>
              <w:spacing w:after="0" w:line="240" w:lineRule="auto"/>
              <w:jc w:val="center"/>
              <w:rPr>
                <w:b/>
                <w:bCs/>
                <w:sz w:val="22"/>
              </w:rPr>
            </w:pPr>
            <w:r w:rsidRPr="00325F79">
              <w:rPr>
                <w:b/>
                <w:bCs/>
                <w:sz w:val="22"/>
              </w:rPr>
              <w:t>1</w:t>
            </w:r>
          </w:p>
        </w:tc>
        <w:tc>
          <w:tcPr>
            <w:tcW w:w="3094" w:type="pct"/>
          </w:tcPr>
          <w:p w:rsidR="00325F79" w:rsidRPr="00325F79" w:rsidRDefault="00325F79" w:rsidP="00BA763D">
            <w:pPr>
              <w:spacing w:after="0" w:line="240" w:lineRule="auto"/>
              <w:jc w:val="center"/>
              <w:rPr>
                <w:b/>
                <w:bCs/>
                <w:sz w:val="22"/>
              </w:rPr>
            </w:pPr>
            <w:r w:rsidRPr="00325F79">
              <w:rPr>
                <w:b/>
                <w:bCs/>
                <w:sz w:val="22"/>
              </w:rPr>
              <w:t>2</w:t>
            </w:r>
          </w:p>
        </w:tc>
        <w:tc>
          <w:tcPr>
            <w:tcW w:w="627" w:type="pct"/>
          </w:tcPr>
          <w:p w:rsidR="00325F79" w:rsidRPr="00325F79" w:rsidRDefault="00325F79" w:rsidP="00325F79">
            <w:pPr>
              <w:spacing w:after="0" w:line="240" w:lineRule="auto"/>
              <w:jc w:val="center"/>
              <w:rPr>
                <w:b/>
                <w:bCs/>
                <w:sz w:val="22"/>
              </w:rPr>
            </w:pPr>
            <w:r w:rsidRPr="00325F79">
              <w:rPr>
                <w:b/>
                <w:bCs/>
                <w:sz w:val="22"/>
              </w:rPr>
              <w:t>3</w:t>
            </w:r>
          </w:p>
        </w:tc>
        <w:tc>
          <w:tcPr>
            <w:tcW w:w="645" w:type="pct"/>
          </w:tcPr>
          <w:p w:rsidR="00325F79" w:rsidRPr="00325F79" w:rsidRDefault="00325F79" w:rsidP="00BA763D">
            <w:pPr>
              <w:spacing w:after="0" w:line="240" w:lineRule="auto"/>
              <w:jc w:val="center"/>
              <w:rPr>
                <w:b/>
                <w:bCs/>
                <w:sz w:val="22"/>
              </w:rPr>
            </w:pPr>
            <w:r w:rsidRPr="00325F79">
              <w:rPr>
                <w:b/>
                <w:bCs/>
                <w:sz w:val="22"/>
              </w:rPr>
              <w:t>4</w:t>
            </w:r>
          </w:p>
        </w:tc>
      </w:tr>
      <w:tr w:rsidR="00325F79" w:rsidRPr="00325F79" w:rsidTr="00BA763D">
        <w:trPr>
          <w:trHeight w:val="371"/>
        </w:trPr>
        <w:tc>
          <w:tcPr>
            <w:tcW w:w="3728" w:type="pct"/>
            <w:gridSpan w:val="2"/>
          </w:tcPr>
          <w:p w:rsidR="00325F79" w:rsidRPr="00325F79" w:rsidRDefault="00325F79" w:rsidP="00BA763D">
            <w:pPr>
              <w:spacing w:after="0" w:line="240" w:lineRule="auto"/>
              <w:rPr>
                <w:b/>
                <w:bCs/>
                <w:sz w:val="22"/>
              </w:rPr>
            </w:pPr>
            <w:r w:rsidRPr="00325F79">
              <w:rPr>
                <w:b/>
                <w:bCs/>
                <w:sz w:val="22"/>
              </w:rPr>
              <w:t>Раздел 1. Общая патология</w:t>
            </w:r>
          </w:p>
        </w:tc>
        <w:tc>
          <w:tcPr>
            <w:tcW w:w="627" w:type="pct"/>
          </w:tcPr>
          <w:p w:rsidR="00325F79" w:rsidRPr="00325F79" w:rsidRDefault="00325F79" w:rsidP="00325F79">
            <w:pPr>
              <w:spacing w:after="0" w:line="240" w:lineRule="auto"/>
              <w:jc w:val="center"/>
              <w:rPr>
                <w:b/>
                <w:bCs/>
                <w:sz w:val="22"/>
              </w:rPr>
            </w:pPr>
            <w:r w:rsidRPr="00325F79">
              <w:rPr>
                <w:b/>
                <w:bCs/>
                <w:sz w:val="22"/>
              </w:rPr>
              <w:t>18</w:t>
            </w:r>
          </w:p>
        </w:tc>
        <w:tc>
          <w:tcPr>
            <w:tcW w:w="645" w:type="pct"/>
          </w:tcPr>
          <w:p w:rsidR="00325F79" w:rsidRPr="00325F79" w:rsidRDefault="00325F79" w:rsidP="00BA763D">
            <w:pPr>
              <w:spacing w:after="0" w:line="240" w:lineRule="auto"/>
              <w:jc w:val="center"/>
              <w:rPr>
                <w:b/>
                <w:bCs/>
                <w:sz w:val="22"/>
              </w:rPr>
            </w:pPr>
          </w:p>
        </w:tc>
      </w:tr>
      <w:tr w:rsidR="00325F79" w:rsidRPr="00325F79" w:rsidTr="00BA763D">
        <w:trPr>
          <w:trHeight w:val="20"/>
        </w:trPr>
        <w:tc>
          <w:tcPr>
            <w:tcW w:w="634" w:type="pct"/>
            <w:vMerge w:val="restart"/>
          </w:tcPr>
          <w:p w:rsidR="00325F79" w:rsidRPr="00325F79" w:rsidRDefault="00325F79" w:rsidP="00BA763D">
            <w:pPr>
              <w:spacing w:after="0" w:line="240" w:lineRule="auto"/>
              <w:rPr>
                <w:b/>
                <w:bCs/>
                <w:sz w:val="22"/>
              </w:rPr>
            </w:pPr>
            <w:r w:rsidRPr="00325F79">
              <w:rPr>
                <w:b/>
                <w:bCs/>
                <w:sz w:val="22"/>
              </w:rPr>
              <w:t>Тема 1.</w:t>
            </w:r>
          </w:p>
          <w:p w:rsidR="00325F79" w:rsidRPr="00325F79" w:rsidRDefault="00325F79" w:rsidP="00BA763D">
            <w:pPr>
              <w:spacing w:after="0" w:line="240" w:lineRule="auto"/>
              <w:rPr>
                <w:b/>
                <w:bCs/>
                <w:sz w:val="22"/>
              </w:rPr>
            </w:pPr>
            <w:r w:rsidRPr="00325F79">
              <w:rPr>
                <w:b/>
                <w:bCs/>
                <w:sz w:val="22"/>
              </w:rPr>
              <w:t>Принципы классификации заболеваний и их диагностики</w:t>
            </w:r>
            <w:r w:rsidRPr="00325F79">
              <w:rPr>
                <w:sz w:val="22"/>
              </w:rPr>
              <w:t xml:space="preserve"> </w:t>
            </w:r>
          </w:p>
        </w:tc>
        <w:tc>
          <w:tcPr>
            <w:tcW w:w="3094" w:type="pct"/>
          </w:tcPr>
          <w:p w:rsidR="00325F79" w:rsidRPr="00325F79" w:rsidRDefault="00325F79" w:rsidP="00BA763D">
            <w:pPr>
              <w:spacing w:after="0" w:line="240" w:lineRule="auto"/>
              <w:ind w:firstLine="419"/>
              <w:rPr>
                <w:b/>
                <w:bCs/>
                <w:sz w:val="22"/>
              </w:rPr>
            </w:pPr>
            <w:r w:rsidRPr="00325F79">
              <w:rPr>
                <w:b/>
                <w:bCs/>
                <w:sz w:val="22"/>
              </w:rPr>
              <w:t>Содержание учебного материала</w:t>
            </w:r>
          </w:p>
        </w:tc>
        <w:tc>
          <w:tcPr>
            <w:tcW w:w="627" w:type="pct"/>
            <w:vAlign w:val="center"/>
          </w:tcPr>
          <w:p w:rsidR="00325F79" w:rsidRPr="00325F79" w:rsidRDefault="00325F79" w:rsidP="00325F79">
            <w:pPr>
              <w:suppressAutoHyphens/>
              <w:spacing w:after="0" w:line="240" w:lineRule="auto"/>
              <w:jc w:val="center"/>
              <w:rPr>
                <w:b/>
                <w:sz w:val="22"/>
              </w:rPr>
            </w:pPr>
            <w:r w:rsidRPr="00325F79">
              <w:rPr>
                <w:b/>
                <w:sz w:val="22"/>
              </w:rPr>
              <w:t>4</w:t>
            </w:r>
          </w:p>
        </w:tc>
        <w:tc>
          <w:tcPr>
            <w:tcW w:w="645" w:type="pct"/>
            <w:vMerge w:val="restart"/>
          </w:tcPr>
          <w:p w:rsidR="00325F79" w:rsidRPr="00325F79" w:rsidRDefault="00325F79" w:rsidP="00BA763D">
            <w:pPr>
              <w:spacing w:after="0" w:line="240" w:lineRule="auto"/>
              <w:rPr>
                <w:b/>
                <w:sz w:val="22"/>
              </w:rPr>
            </w:pPr>
            <w:r w:rsidRPr="00325F79">
              <w:rPr>
                <w:b/>
                <w:sz w:val="22"/>
              </w:rPr>
              <w:t>ОК.1, ОК.2, ПК.2.1, ПК.3.1</w:t>
            </w:r>
          </w:p>
          <w:p w:rsidR="00325F79" w:rsidRPr="00325F79" w:rsidRDefault="00325F79" w:rsidP="00BA763D">
            <w:pPr>
              <w:spacing w:after="0" w:line="240" w:lineRule="auto"/>
              <w:rPr>
                <w:b/>
                <w:sz w:val="22"/>
              </w:rPr>
            </w:pPr>
          </w:p>
        </w:tc>
      </w:tr>
      <w:tr w:rsidR="00325F79" w:rsidRPr="00325F79" w:rsidTr="00BA763D">
        <w:trPr>
          <w:trHeight w:val="516"/>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325F79">
            <w:pPr>
              <w:spacing w:after="0" w:line="240" w:lineRule="auto"/>
              <w:ind w:firstLine="419"/>
              <w:jc w:val="both"/>
              <w:rPr>
                <w:b/>
                <w:bCs/>
                <w:sz w:val="22"/>
              </w:rPr>
            </w:pPr>
            <w:r w:rsidRPr="00325F79">
              <w:rPr>
                <w:bCs/>
                <w:sz w:val="22"/>
              </w:rPr>
              <w:t>Нормативная документация классификации заболеваний и их диагностики</w:t>
            </w:r>
          </w:p>
          <w:p w:rsidR="00325F79" w:rsidRPr="00325F79" w:rsidRDefault="00325F79" w:rsidP="00325F79">
            <w:pPr>
              <w:spacing w:after="0" w:line="240" w:lineRule="auto"/>
              <w:ind w:firstLine="419"/>
              <w:jc w:val="both"/>
              <w:rPr>
                <w:b/>
                <w:bCs/>
                <w:sz w:val="22"/>
              </w:rPr>
            </w:pPr>
            <w:r w:rsidRPr="00325F79">
              <w:rPr>
                <w:bCs/>
                <w:sz w:val="22"/>
              </w:rPr>
              <w:t>Методы диагностики патологических состояний</w:t>
            </w:r>
          </w:p>
        </w:tc>
        <w:tc>
          <w:tcPr>
            <w:tcW w:w="627" w:type="pct"/>
            <w:vAlign w:val="center"/>
          </w:tcPr>
          <w:p w:rsidR="00325F79" w:rsidRPr="00325F79" w:rsidRDefault="00325F79" w:rsidP="00325F79">
            <w:pPr>
              <w:suppressAutoHyphens/>
              <w:spacing w:after="0" w:line="240" w:lineRule="auto"/>
              <w:jc w:val="center"/>
              <w:rPr>
                <w:b/>
                <w:bCs/>
                <w:sz w:val="22"/>
              </w:rPr>
            </w:pPr>
            <w:r w:rsidRPr="00325F79">
              <w:rPr>
                <w:b/>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325F79">
            <w:pPr>
              <w:spacing w:after="0" w:line="240" w:lineRule="auto"/>
              <w:ind w:firstLine="419"/>
              <w:jc w:val="both"/>
              <w:rPr>
                <w:b/>
                <w:sz w:val="22"/>
              </w:rPr>
            </w:pPr>
            <w:r w:rsidRPr="00325F79">
              <w:rPr>
                <w:b/>
                <w:bCs/>
                <w:sz w:val="22"/>
              </w:rPr>
              <w:t>В том числе практических занятий</w:t>
            </w:r>
          </w:p>
        </w:tc>
        <w:tc>
          <w:tcPr>
            <w:tcW w:w="627" w:type="pct"/>
            <w:vAlign w:val="center"/>
          </w:tcPr>
          <w:p w:rsidR="00325F79" w:rsidRPr="00325F79" w:rsidRDefault="00325F79" w:rsidP="00325F79">
            <w:pPr>
              <w:suppressAutoHyphens/>
              <w:spacing w:after="0" w:line="240" w:lineRule="auto"/>
              <w:jc w:val="center"/>
              <w:rPr>
                <w:b/>
                <w:sz w:val="22"/>
              </w:rPr>
            </w:pPr>
          </w:p>
        </w:tc>
        <w:tc>
          <w:tcPr>
            <w:tcW w:w="645" w:type="pct"/>
            <w:vMerge/>
          </w:tcPr>
          <w:p w:rsidR="00325F79" w:rsidRPr="00325F79" w:rsidRDefault="00325F79" w:rsidP="00BA763D">
            <w:pPr>
              <w:spacing w:after="0" w:line="240" w:lineRule="auto"/>
              <w:rPr>
                <w:b/>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325F79">
            <w:pPr>
              <w:numPr>
                <w:ilvl w:val="0"/>
                <w:numId w:val="35"/>
              </w:numPr>
              <w:spacing w:after="0" w:line="240" w:lineRule="auto"/>
              <w:jc w:val="both"/>
              <w:rPr>
                <w:sz w:val="22"/>
              </w:rPr>
            </w:pPr>
            <w:r w:rsidRPr="00325F79">
              <w:rPr>
                <w:sz w:val="22"/>
              </w:rPr>
              <w:t xml:space="preserve">Интерпретация и анализ результатов диагностических исследований </w:t>
            </w:r>
          </w:p>
        </w:tc>
        <w:tc>
          <w:tcPr>
            <w:tcW w:w="627" w:type="pct"/>
            <w:shd w:val="clear" w:color="auto" w:fill="F2DBDB" w:themeFill="accent2" w:themeFillTint="33"/>
            <w:vAlign w:val="center"/>
          </w:tcPr>
          <w:p w:rsidR="00325F79" w:rsidRPr="00325F79" w:rsidRDefault="00325F79" w:rsidP="00325F79">
            <w:pPr>
              <w:suppressAutoHyphens/>
              <w:spacing w:after="0" w:line="240" w:lineRule="auto"/>
              <w:jc w:val="center"/>
              <w:rPr>
                <w:b/>
                <w:sz w:val="22"/>
              </w:rPr>
            </w:pPr>
            <w:r w:rsidRPr="00325F79">
              <w:rPr>
                <w:b/>
                <w:sz w:val="22"/>
              </w:rPr>
              <w:t>2</w:t>
            </w:r>
          </w:p>
        </w:tc>
        <w:tc>
          <w:tcPr>
            <w:tcW w:w="645" w:type="pct"/>
            <w:vMerge/>
          </w:tcPr>
          <w:p w:rsidR="00325F79" w:rsidRPr="00325F79" w:rsidRDefault="00325F79" w:rsidP="00BA763D">
            <w:pPr>
              <w:spacing w:after="0" w:line="240" w:lineRule="auto"/>
              <w:rPr>
                <w:b/>
                <w:sz w:val="22"/>
              </w:rPr>
            </w:pPr>
          </w:p>
        </w:tc>
      </w:tr>
      <w:tr w:rsidR="00325F79" w:rsidRPr="00325F79" w:rsidTr="00BA763D">
        <w:trPr>
          <w:trHeight w:val="20"/>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325F79">
            <w:pPr>
              <w:spacing w:after="0" w:line="240" w:lineRule="auto"/>
              <w:ind w:firstLine="419"/>
              <w:jc w:val="both"/>
              <w:rPr>
                <w:b/>
                <w:bCs/>
                <w:sz w:val="22"/>
              </w:rPr>
            </w:pPr>
            <w:r w:rsidRPr="00325F79">
              <w:rPr>
                <w:b/>
                <w:bCs/>
                <w:sz w:val="22"/>
              </w:rPr>
              <w:t>Самостоятельная работа обучающихся</w:t>
            </w:r>
          </w:p>
          <w:p w:rsidR="00325F79" w:rsidRPr="00325F79" w:rsidRDefault="00325F79" w:rsidP="00325F79">
            <w:pPr>
              <w:spacing w:after="0" w:line="240" w:lineRule="auto"/>
              <w:ind w:firstLine="419"/>
              <w:jc w:val="both"/>
              <w:rPr>
                <w:bCs/>
                <w:sz w:val="22"/>
              </w:rPr>
            </w:pPr>
            <w:r w:rsidRPr="00325F79">
              <w:rPr>
                <w:bCs/>
                <w:sz w:val="22"/>
              </w:rPr>
              <w:t>Изучение нормативной документации</w:t>
            </w:r>
          </w:p>
        </w:tc>
        <w:tc>
          <w:tcPr>
            <w:tcW w:w="627" w:type="pct"/>
            <w:vAlign w:val="center"/>
          </w:tcPr>
          <w:p w:rsidR="00325F79" w:rsidRPr="00325F79" w:rsidRDefault="00325F79" w:rsidP="00325F79">
            <w:pPr>
              <w:suppressAutoHyphens/>
              <w:spacing w:after="0" w:line="240" w:lineRule="auto"/>
              <w:jc w:val="center"/>
              <w:rPr>
                <w:b/>
                <w:bCs/>
                <w:sz w:val="22"/>
              </w:rPr>
            </w:pPr>
            <w:r w:rsidRPr="00325F79">
              <w:rPr>
                <w:b/>
                <w:sz w:val="22"/>
              </w:rPr>
              <w:t>2</w:t>
            </w:r>
          </w:p>
        </w:tc>
        <w:tc>
          <w:tcPr>
            <w:tcW w:w="645" w:type="pct"/>
            <w:vMerge/>
          </w:tcPr>
          <w:p w:rsidR="00325F79" w:rsidRPr="00325F79" w:rsidRDefault="00325F79" w:rsidP="00BA763D">
            <w:pPr>
              <w:spacing w:after="0" w:line="240" w:lineRule="auto"/>
              <w:rPr>
                <w:b/>
                <w:sz w:val="22"/>
              </w:rPr>
            </w:pPr>
          </w:p>
        </w:tc>
      </w:tr>
      <w:tr w:rsidR="00325F79" w:rsidRPr="00325F79" w:rsidTr="00BA763D">
        <w:trPr>
          <w:trHeight w:val="20"/>
        </w:trPr>
        <w:tc>
          <w:tcPr>
            <w:tcW w:w="634" w:type="pct"/>
            <w:vMerge w:val="restart"/>
          </w:tcPr>
          <w:p w:rsidR="00325F79" w:rsidRPr="00325F79" w:rsidRDefault="00325F79" w:rsidP="00BA763D">
            <w:pPr>
              <w:spacing w:after="0" w:line="240" w:lineRule="auto"/>
              <w:rPr>
                <w:b/>
                <w:bCs/>
                <w:sz w:val="22"/>
              </w:rPr>
            </w:pPr>
            <w:r w:rsidRPr="00325F79">
              <w:rPr>
                <w:b/>
                <w:bCs/>
                <w:sz w:val="22"/>
              </w:rPr>
              <w:t>Тема 2 Типовые патологические процессы</w:t>
            </w:r>
          </w:p>
          <w:p w:rsidR="00325F79" w:rsidRPr="00325F79" w:rsidRDefault="00325F79" w:rsidP="00325F79">
            <w:pPr>
              <w:rPr>
                <w:sz w:val="22"/>
              </w:rPr>
            </w:pPr>
          </w:p>
          <w:p w:rsidR="00325F79" w:rsidRPr="00325F79" w:rsidRDefault="00325F79" w:rsidP="00325F79">
            <w:pPr>
              <w:rPr>
                <w:sz w:val="22"/>
              </w:rPr>
            </w:pPr>
          </w:p>
          <w:p w:rsidR="00325F79" w:rsidRPr="00325F79" w:rsidRDefault="00325F79" w:rsidP="00325F79">
            <w:pPr>
              <w:rPr>
                <w:sz w:val="22"/>
              </w:rPr>
            </w:pPr>
          </w:p>
        </w:tc>
        <w:tc>
          <w:tcPr>
            <w:tcW w:w="3094" w:type="pct"/>
            <w:tcBorders>
              <w:bottom w:val="single" w:sz="4" w:space="0" w:color="auto"/>
            </w:tcBorders>
          </w:tcPr>
          <w:p w:rsidR="00325F79" w:rsidRPr="00325F79" w:rsidRDefault="00325F79" w:rsidP="00325F79">
            <w:pPr>
              <w:spacing w:after="0" w:line="240" w:lineRule="auto"/>
              <w:ind w:firstLine="419"/>
              <w:jc w:val="both"/>
              <w:rPr>
                <w:b/>
                <w:bCs/>
                <w:sz w:val="22"/>
              </w:rPr>
            </w:pPr>
            <w:r w:rsidRPr="00325F79">
              <w:rPr>
                <w:b/>
                <w:bCs/>
                <w:sz w:val="22"/>
              </w:rPr>
              <w:t xml:space="preserve">Содержание учебного материала </w:t>
            </w:r>
          </w:p>
        </w:tc>
        <w:tc>
          <w:tcPr>
            <w:tcW w:w="627" w:type="pct"/>
            <w:vAlign w:val="center"/>
          </w:tcPr>
          <w:p w:rsidR="00325F79" w:rsidRPr="00325F79" w:rsidRDefault="00325F79" w:rsidP="00325F79">
            <w:pPr>
              <w:spacing w:after="0" w:line="240" w:lineRule="auto"/>
              <w:jc w:val="center"/>
              <w:rPr>
                <w:b/>
                <w:sz w:val="22"/>
              </w:rPr>
            </w:pPr>
            <w:r w:rsidRPr="00325F79">
              <w:rPr>
                <w:b/>
                <w:sz w:val="22"/>
              </w:rPr>
              <w:t>14</w:t>
            </w:r>
          </w:p>
        </w:tc>
        <w:tc>
          <w:tcPr>
            <w:tcW w:w="645" w:type="pct"/>
            <w:vMerge w:val="restart"/>
          </w:tcPr>
          <w:p w:rsidR="00325F79" w:rsidRPr="00325F79" w:rsidRDefault="00325F79" w:rsidP="00BA763D">
            <w:pPr>
              <w:spacing w:after="0" w:line="240" w:lineRule="auto"/>
              <w:rPr>
                <w:b/>
                <w:sz w:val="22"/>
              </w:rPr>
            </w:pPr>
            <w:r w:rsidRPr="00325F79">
              <w:rPr>
                <w:b/>
                <w:sz w:val="22"/>
              </w:rPr>
              <w:t>ОК.1, ОК.2</w:t>
            </w:r>
          </w:p>
          <w:p w:rsidR="00325F79" w:rsidRPr="00325F79" w:rsidRDefault="00325F79" w:rsidP="00BA763D">
            <w:pPr>
              <w:spacing w:after="0" w:line="240" w:lineRule="auto"/>
              <w:rPr>
                <w:b/>
                <w:sz w:val="22"/>
              </w:rPr>
            </w:pPr>
            <w:r w:rsidRPr="00325F79">
              <w:rPr>
                <w:b/>
                <w:sz w:val="22"/>
              </w:rPr>
              <w:t>ПК.2.1, ПК.3.1, ПК.4.1, ПК.5.1</w:t>
            </w:r>
          </w:p>
          <w:p w:rsidR="00325F79" w:rsidRPr="00325F79" w:rsidRDefault="00325F79" w:rsidP="00BA763D">
            <w:pPr>
              <w:spacing w:after="0" w:line="240" w:lineRule="auto"/>
              <w:rPr>
                <w:b/>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single" w:sz="4" w:space="0" w:color="auto"/>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 xml:space="preserve">Повреждение </w:t>
            </w:r>
          </w:p>
        </w:tc>
        <w:tc>
          <w:tcPr>
            <w:tcW w:w="627" w:type="pct"/>
            <w:vMerge w:val="restart"/>
            <w:tcBorders>
              <w:left w:val="single" w:sz="4" w:space="0" w:color="auto"/>
            </w:tcBorders>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 xml:space="preserve">Общие проявления нарушения обмена веществ </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Компенсаторно-приспособительные реакции</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Нарушения кровообращения</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 xml:space="preserve">Нарушения гемопоэза </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Гипоксии</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Воспаление</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Патология терморегуляции</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325F79">
            <w:pPr>
              <w:spacing w:after="0" w:line="240" w:lineRule="auto"/>
              <w:ind w:firstLine="419"/>
              <w:jc w:val="both"/>
              <w:rPr>
                <w:bCs/>
                <w:sz w:val="22"/>
              </w:rPr>
            </w:pPr>
            <w:r w:rsidRPr="00325F79">
              <w:rPr>
                <w:bCs/>
                <w:sz w:val="22"/>
              </w:rPr>
              <w:t>Патология иммунной системы</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BA763D">
            <w:pPr>
              <w:spacing w:after="0" w:line="240" w:lineRule="auto"/>
              <w:ind w:firstLine="419"/>
              <w:rPr>
                <w:bCs/>
                <w:sz w:val="22"/>
              </w:rPr>
            </w:pPr>
            <w:r w:rsidRPr="00325F79">
              <w:rPr>
                <w:bCs/>
                <w:sz w:val="22"/>
              </w:rPr>
              <w:t>опухолевый процесс</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single" w:sz="4" w:space="0" w:color="auto"/>
              <w:right w:val="single" w:sz="4" w:space="0" w:color="auto"/>
            </w:tcBorders>
          </w:tcPr>
          <w:p w:rsidR="00325F79" w:rsidRPr="00325F79" w:rsidRDefault="00325F79" w:rsidP="00BA763D">
            <w:pPr>
              <w:spacing w:after="0" w:line="240" w:lineRule="auto"/>
              <w:ind w:firstLine="419"/>
              <w:rPr>
                <w:bCs/>
                <w:sz w:val="22"/>
              </w:rPr>
            </w:pPr>
            <w:r w:rsidRPr="00325F79">
              <w:rPr>
                <w:bCs/>
                <w:sz w:val="22"/>
              </w:rPr>
              <w:t>Экстремальные состояния</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tcBorders>
              <w:top w:val="single" w:sz="4" w:space="0" w:color="auto"/>
            </w:tcBorders>
            <w:shd w:val="clear" w:color="auto" w:fill="F2DBDB" w:themeFill="accent2" w:themeFillTint="33"/>
          </w:tcPr>
          <w:p w:rsidR="00325F79" w:rsidRPr="00325F79" w:rsidRDefault="00325F79" w:rsidP="00BA763D">
            <w:pPr>
              <w:spacing w:after="0" w:line="240" w:lineRule="auto"/>
              <w:ind w:firstLine="419"/>
              <w:rPr>
                <w:b/>
                <w:sz w:val="22"/>
              </w:rPr>
            </w:pPr>
            <w:r w:rsidRPr="00325F79">
              <w:rPr>
                <w:b/>
                <w:bCs/>
                <w:sz w:val="22"/>
              </w:rPr>
              <w:t>В том числе практических занятий</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12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 xml:space="preserve">Изучение патогенеза нарушения обмена веществ </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Изучение патогенеза нарушения кровообращения и гипоксий</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Изучение патогенеза воспаления</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Изучение патогенеза патологии иммунного ответа и опухолевого процесса</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Изучение патогенеза нарушений терморегуляции и компенсаторно-приспособительных процессах</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2"/>
              </w:numPr>
              <w:tabs>
                <w:tab w:val="left" w:pos="278"/>
              </w:tabs>
              <w:spacing w:after="0" w:line="240" w:lineRule="auto"/>
              <w:ind w:left="-6" w:firstLine="0"/>
              <w:jc w:val="both"/>
              <w:rPr>
                <w:sz w:val="22"/>
              </w:rPr>
            </w:pPr>
            <w:r w:rsidRPr="00325F79">
              <w:rPr>
                <w:sz w:val="22"/>
              </w:rPr>
              <w:t>Изучение патогенеза экстремальных состояний</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BA763D">
            <w:pPr>
              <w:spacing w:after="0" w:line="240" w:lineRule="auto"/>
              <w:ind w:firstLine="419"/>
              <w:rPr>
                <w:b/>
                <w:bCs/>
                <w:sz w:val="22"/>
              </w:rPr>
            </w:pPr>
            <w:r w:rsidRPr="00325F79">
              <w:rPr>
                <w:b/>
                <w:bCs/>
                <w:sz w:val="22"/>
              </w:rPr>
              <w:t xml:space="preserve">Самостоятельная работа обучающихся </w:t>
            </w:r>
          </w:p>
          <w:p w:rsidR="00325F79" w:rsidRPr="00325F79" w:rsidRDefault="00325F79" w:rsidP="00BA763D">
            <w:pPr>
              <w:spacing w:after="0" w:line="240" w:lineRule="auto"/>
              <w:ind w:firstLine="419"/>
              <w:rPr>
                <w:bCs/>
                <w:sz w:val="22"/>
              </w:rPr>
            </w:pPr>
            <w:r w:rsidRPr="00325F79">
              <w:rPr>
                <w:bCs/>
                <w:sz w:val="22"/>
              </w:rPr>
              <w:t>Составление схем для систематизации учебного материала</w:t>
            </w:r>
          </w:p>
          <w:p w:rsidR="00325F79" w:rsidRPr="00325F79" w:rsidRDefault="00325F79" w:rsidP="00BA763D">
            <w:pPr>
              <w:spacing w:after="0" w:line="240" w:lineRule="auto"/>
              <w:ind w:firstLine="419"/>
              <w:rPr>
                <w:bCs/>
                <w:sz w:val="22"/>
              </w:rPr>
            </w:pPr>
            <w:r w:rsidRPr="00325F79">
              <w:rPr>
                <w:bCs/>
                <w:sz w:val="22"/>
              </w:rPr>
              <w:t>Заполнение таблиц для систематизации учебного материала</w:t>
            </w:r>
          </w:p>
          <w:p w:rsidR="00325F79" w:rsidRPr="00325F79" w:rsidRDefault="00325F79" w:rsidP="00BA763D">
            <w:pPr>
              <w:spacing w:after="0" w:line="240" w:lineRule="auto"/>
              <w:ind w:firstLine="419"/>
              <w:rPr>
                <w:bCs/>
                <w:sz w:val="22"/>
              </w:rPr>
            </w:pPr>
            <w:r w:rsidRPr="00325F79">
              <w:rPr>
                <w:bCs/>
                <w:sz w:val="22"/>
              </w:rPr>
              <w:t>Выполнение тестовых заданий</w:t>
            </w:r>
          </w:p>
          <w:p w:rsidR="00325F79" w:rsidRPr="00325F79" w:rsidRDefault="00325F79" w:rsidP="00BA763D">
            <w:pPr>
              <w:spacing w:after="0" w:line="240" w:lineRule="auto"/>
              <w:ind w:firstLine="419"/>
              <w:rPr>
                <w:b/>
                <w:bCs/>
                <w:sz w:val="22"/>
              </w:rPr>
            </w:pPr>
            <w:r w:rsidRPr="00325F79">
              <w:rPr>
                <w:bCs/>
                <w:sz w:val="22"/>
              </w:rPr>
              <w:t>Решение ситуационных задач</w:t>
            </w:r>
          </w:p>
        </w:tc>
        <w:tc>
          <w:tcPr>
            <w:tcW w:w="627" w:type="pct"/>
            <w:vAlign w:val="center"/>
          </w:tcPr>
          <w:p w:rsidR="00325F79" w:rsidRPr="00325F79" w:rsidRDefault="00325F79" w:rsidP="00325F79">
            <w:pPr>
              <w:spacing w:after="0" w:line="240" w:lineRule="auto"/>
              <w:jc w:val="center"/>
              <w:rPr>
                <w:b/>
                <w:bCs/>
                <w:sz w:val="22"/>
              </w:rPr>
            </w:pPr>
            <w:r w:rsidRPr="00325F79">
              <w:rPr>
                <w:b/>
                <w:bCs/>
                <w:sz w:val="22"/>
              </w:rPr>
              <w:t>4</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371"/>
        </w:trPr>
        <w:tc>
          <w:tcPr>
            <w:tcW w:w="3728" w:type="pct"/>
            <w:gridSpan w:val="2"/>
          </w:tcPr>
          <w:p w:rsidR="00325F79" w:rsidRPr="00325F79" w:rsidRDefault="00325F79" w:rsidP="00325F79">
            <w:pPr>
              <w:spacing w:after="0" w:line="240" w:lineRule="auto"/>
              <w:ind w:firstLine="419"/>
              <w:rPr>
                <w:b/>
                <w:bCs/>
                <w:sz w:val="22"/>
              </w:rPr>
            </w:pPr>
            <w:r w:rsidRPr="00325F79">
              <w:rPr>
                <w:b/>
                <w:bCs/>
                <w:sz w:val="22"/>
              </w:rPr>
              <w:t>Раздел 2. Частная патология</w:t>
            </w:r>
          </w:p>
        </w:tc>
        <w:tc>
          <w:tcPr>
            <w:tcW w:w="627" w:type="pct"/>
          </w:tcPr>
          <w:p w:rsidR="00325F79" w:rsidRPr="00325F79" w:rsidRDefault="00325F79" w:rsidP="00325F79">
            <w:pPr>
              <w:spacing w:after="0" w:line="240" w:lineRule="auto"/>
              <w:jc w:val="center"/>
              <w:rPr>
                <w:b/>
                <w:bCs/>
                <w:sz w:val="22"/>
              </w:rPr>
            </w:pPr>
            <w:r w:rsidRPr="00325F79">
              <w:rPr>
                <w:b/>
                <w:bCs/>
                <w:sz w:val="22"/>
              </w:rPr>
              <w:t>18</w:t>
            </w:r>
          </w:p>
        </w:tc>
        <w:tc>
          <w:tcPr>
            <w:tcW w:w="645" w:type="pct"/>
          </w:tcPr>
          <w:p w:rsidR="00325F79" w:rsidRPr="00325F79" w:rsidRDefault="00325F79" w:rsidP="00BA763D">
            <w:pPr>
              <w:spacing w:after="0" w:line="240" w:lineRule="auto"/>
              <w:jc w:val="center"/>
              <w:rPr>
                <w:b/>
                <w:bCs/>
                <w:sz w:val="22"/>
              </w:rPr>
            </w:pPr>
          </w:p>
        </w:tc>
      </w:tr>
      <w:tr w:rsidR="00325F79" w:rsidRPr="00325F79" w:rsidTr="00BA763D">
        <w:trPr>
          <w:trHeight w:val="20"/>
        </w:trPr>
        <w:tc>
          <w:tcPr>
            <w:tcW w:w="634" w:type="pct"/>
            <w:vMerge w:val="restart"/>
          </w:tcPr>
          <w:p w:rsidR="00325F79" w:rsidRPr="00325F79" w:rsidRDefault="00325F79" w:rsidP="00BA763D">
            <w:pPr>
              <w:spacing w:after="0" w:line="240" w:lineRule="auto"/>
              <w:rPr>
                <w:b/>
                <w:bCs/>
                <w:sz w:val="22"/>
              </w:rPr>
            </w:pPr>
            <w:r w:rsidRPr="00325F79">
              <w:rPr>
                <w:b/>
                <w:bCs/>
                <w:sz w:val="22"/>
              </w:rPr>
              <w:t>Тема 1 Патология системы дыхания и сердечно-сосудистой системы</w:t>
            </w:r>
          </w:p>
        </w:tc>
        <w:tc>
          <w:tcPr>
            <w:tcW w:w="3094" w:type="pct"/>
          </w:tcPr>
          <w:p w:rsidR="00325F79" w:rsidRPr="00325F79" w:rsidRDefault="00325F79" w:rsidP="00BA763D">
            <w:pPr>
              <w:spacing w:after="0" w:line="240" w:lineRule="auto"/>
              <w:ind w:firstLine="419"/>
              <w:rPr>
                <w:b/>
                <w:bCs/>
                <w:sz w:val="22"/>
              </w:rPr>
            </w:pPr>
            <w:r w:rsidRPr="00325F79">
              <w:rPr>
                <w:b/>
                <w:bCs/>
                <w:sz w:val="22"/>
              </w:rPr>
              <w:t xml:space="preserve">Содержание учебного материала </w:t>
            </w:r>
          </w:p>
        </w:tc>
        <w:tc>
          <w:tcPr>
            <w:tcW w:w="627" w:type="pct"/>
            <w:vAlign w:val="center"/>
          </w:tcPr>
          <w:p w:rsidR="00325F79" w:rsidRPr="00325F79" w:rsidRDefault="00325F79" w:rsidP="00325F79">
            <w:pPr>
              <w:spacing w:after="0" w:line="240" w:lineRule="auto"/>
              <w:jc w:val="center"/>
              <w:rPr>
                <w:b/>
                <w:sz w:val="22"/>
              </w:rPr>
            </w:pPr>
            <w:r w:rsidRPr="00325F79">
              <w:rPr>
                <w:b/>
                <w:sz w:val="22"/>
              </w:rPr>
              <w:t>10</w:t>
            </w:r>
          </w:p>
        </w:tc>
        <w:tc>
          <w:tcPr>
            <w:tcW w:w="645" w:type="pct"/>
            <w:vMerge w:val="restart"/>
          </w:tcPr>
          <w:p w:rsidR="00325F79" w:rsidRPr="00325F79" w:rsidRDefault="00325F79" w:rsidP="00BA763D">
            <w:pPr>
              <w:spacing w:after="0" w:line="240" w:lineRule="auto"/>
              <w:rPr>
                <w:b/>
                <w:sz w:val="22"/>
              </w:rPr>
            </w:pPr>
            <w:r w:rsidRPr="00325F79">
              <w:rPr>
                <w:b/>
                <w:sz w:val="22"/>
              </w:rPr>
              <w:t>ОК.1, ОК.2</w:t>
            </w:r>
          </w:p>
          <w:p w:rsidR="00325F79" w:rsidRPr="00325F79" w:rsidRDefault="00325F79" w:rsidP="00BA763D">
            <w:pPr>
              <w:spacing w:after="0" w:line="240" w:lineRule="auto"/>
              <w:rPr>
                <w:b/>
                <w:sz w:val="22"/>
              </w:rPr>
            </w:pPr>
            <w:r w:rsidRPr="00325F79">
              <w:rPr>
                <w:b/>
                <w:sz w:val="22"/>
              </w:rPr>
              <w:t>ПК.2.1, ПК.3.1, ПК.4.1, ПК.5.1</w:t>
            </w:r>
          </w:p>
          <w:p w:rsidR="00325F79" w:rsidRPr="00325F79" w:rsidRDefault="00325F79" w:rsidP="00BA763D">
            <w:pPr>
              <w:spacing w:after="0" w:line="240" w:lineRule="auto"/>
              <w:rPr>
                <w:b/>
                <w:sz w:val="22"/>
              </w:rPr>
            </w:pPr>
          </w:p>
        </w:tc>
      </w:tr>
      <w:tr w:rsidR="00325F79" w:rsidRPr="00325F79" w:rsidTr="00BA763D">
        <w:trPr>
          <w:trHeight w:val="779"/>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BA763D">
            <w:pPr>
              <w:spacing w:after="0" w:line="240" w:lineRule="auto"/>
              <w:ind w:firstLine="419"/>
              <w:rPr>
                <w:bCs/>
                <w:sz w:val="22"/>
              </w:rPr>
            </w:pPr>
            <w:r w:rsidRPr="00325F79">
              <w:rPr>
                <w:bCs/>
                <w:sz w:val="22"/>
              </w:rPr>
              <w:t>Признаки патологических процессов системы дыхания</w:t>
            </w:r>
          </w:p>
          <w:p w:rsidR="00325F79" w:rsidRPr="00325F79" w:rsidRDefault="00325F79" w:rsidP="00BA763D">
            <w:pPr>
              <w:spacing w:after="0" w:line="240" w:lineRule="auto"/>
              <w:ind w:firstLine="419"/>
              <w:rPr>
                <w:bCs/>
                <w:sz w:val="22"/>
              </w:rPr>
            </w:pPr>
            <w:r w:rsidRPr="00325F79">
              <w:rPr>
                <w:bCs/>
                <w:sz w:val="22"/>
              </w:rPr>
              <w:t xml:space="preserve">Признаки патологических процессов сердечно-сосудистой системы </w:t>
            </w:r>
          </w:p>
          <w:p w:rsidR="00325F79" w:rsidRPr="00325F79" w:rsidRDefault="00325F79" w:rsidP="00BA763D">
            <w:pPr>
              <w:spacing w:after="0" w:line="240" w:lineRule="auto"/>
              <w:ind w:firstLine="419"/>
              <w:rPr>
                <w:bCs/>
                <w:sz w:val="22"/>
              </w:rPr>
            </w:pPr>
            <w:r w:rsidRPr="00325F79">
              <w:rPr>
                <w:bCs/>
                <w:sz w:val="22"/>
              </w:rPr>
              <w:t>Признаки внезапного прекращения кровообращения, дыхания</w:t>
            </w:r>
          </w:p>
        </w:tc>
        <w:tc>
          <w:tcPr>
            <w:tcW w:w="627" w:type="pct"/>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BA763D">
            <w:pPr>
              <w:spacing w:after="0" w:line="240" w:lineRule="auto"/>
              <w:ind w:firstLine="419"/>
              <w:rPr>
                <w:b/>
                <w:sz w:val="22"/>
              </w:rPr>
            </w:pPr>
            <w:r w:rsidRPr="00325F79">
              <w:rPr>
                <w:b/>
                <w:bCs/>
                <w:sz w:val="22"/>
              </w:rPr>
              <w:t>В том числе практических занятий</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8</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325F79">
            <w:pPr>
              <w:numPr>
                <w:ilvl w:val="0"/>
                <w:numId w:val="33"/>
              </w:numPr>
              <w:tabs>
                <w:tab w:val="left" w:pos="278"/>
              </w:tabs>
              <w:spacing w:after="0" w:line="240" w:lineRule="auto"/>
              <w:ind w:left="0" w:firstLine="0"/>
              <w:rPr>
                <w:sz w:val="22"/>
              </w:rPr>
            </w:pPr>
            <w:r w:rsidRPr="00325F79">
              <w:rPr>
                <w:sz w:val="22"/>
              </w:rPr>
              <w:t xml:space="preserve">Изучение признаков воспалительных заболеваний органов дыхания </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3"/>
              </w:numPr>
              <w:tabs>
                <w:tab w:val="left" w:pos="278"/>
              </w:tabs>
              <w:spacing w:after="0" w:line="240" w:lineRule="auto"/>
              <w:ind w:left="0" w:firstLine="0"/>
              <w:rPr>
                <w:sz w:val="22"/>
              </w:rPr>
            </w:pPr>
            <w:r w:rsidRPr="00325F79">
              <w:rPr>
                <w:sz w:val="22"/>
              </w:rPr>
              <w:t>Изучение признаков хронических неспецифических заболеваний органов дыхания</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3"/>
              </w:numPr>
              <w:tabs>
                <w:tab w:val="left" w:pos="278"/>
              </w:tabs>
              <w:spacing w:after="0" w:line="240" w:lineRule="auto"/>
              <w:ind w:left="0" w:firstLine="0"/>
              <w:rPr>
                <w:sz w:val="22"/>
              </w:rPr>
            </w:pPr>
            <w:r w:rsidRPr="00325F79">
              <w:rPr>
                <w:sz w:val="22"/>
              </w:rPr>
              <w:t>Изучение признаков заболеваний сердца</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BA763D">
            <w:pPr>
              <w:tabs>
                <w:tab w:val="left" w:pos="278"/>
              </w:tabs>
              <w:spacing w:after="0" w:line="240" w:lineRule="auto"/>
              <w:rPr>
                <w:sz w:val="22"/>
              </w:rPr>
            </w:pPr>
            <w:r w:rsidRPr="00325F79">
              <w:rPr>
                <w:sz w:val="22"/>
              </w:rPr>
              <w:t>4. Изучение признаков заболеваний сердечно-сосудистой системы</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BA763D">
            <w:pPr>
              <w:spacing w:after="0" w:line="240" w:lineRule="auto"/>
              <w:ind w:firstLine="419"/>
              <w:rPr>
                <w:b/>
                <w:bCs/>
                <w:sz w:val="22"/>
              </w:rPr>
            </w:pPr>
            <w:r w:rsidRPr="00325F79">
              <w:rPr>
                <w:b/>
                <w:bCs/>
                <w:sz w:val="22"/>
              </w:rPr>
              <w:t xml:space="preserve">Самостоятельная работа обучающихся </w:t>
            </w:r>
          </w:p>
          <w:p w:rsidR="00325F79" w:rsidRPr="00325F79" w:rsidRDefault="00325F79" w:rsidP="00BA763D">
            <w:pPr>
              <w:spacing w:after="0" w:line="240" w:lineRule="auto"/>
              <w:ind w:firstLine="419"/>
              <w:rPr>
                <w:bCs/>
                <w:sz w:val="22"/>
              </w:rPr>
            </w:pPr>
            <w:r w:rsidRPr="00325F79">
              <w:rPr>
                <w:bCs/>
                <w:sz w:val="22"/>
              </w:rPr>
              <w:t>Изучение нормативной документации</w:t>
            </w:r>
          </w:p>
          <w:p w:rsidR="00325F79" w:rsidRPr="00325F79" w:rsidRDefault="00325F79" w:rsidP="00BA763D">
            <w:pPr>
              <w:spacing w:after="0" w:line="240" w:lineRule="auto"/>
              <w:ind w:firstLine="419"/>
              <w:rPr>
                <w:bCs/>
                <w:sz w:val="22"/>
              </w:rPr>
            </w:pPr>
            <w:r w:rsidRPr="00325F79">
              <w:rPr>
                <w:bCs/>
                <w:sz w:val="22"/>
              </w:rPr>
              <w:t>Выполнение тестовых заданий</w:t>
            </w:r>
          </w:p>
          <w:p w:rsidR="00325F79" w:rsidRPr="00325F79" w:rsidRDefault="00325F79" w:rsidP="00BA763D">
            <w:pPr>
              <w:spacing w:after="0" w:line="240" w:lineRule="auto"/>
              <w:ind w:firstLine="419"/>
              <w:rPr>
                <w:bCs/>
                <w:sz w:val="22"/>
              </w:rPr>
            </w:pPr>
            <w:r w:rsidRPr="00325F79">
              <w:rPr>
                <w:bCs/>
                <w:sz w:val="22"/>
              </w:rPr>
              <w:t>Решение ситуационных задач</w:t>
            </w:r>
          </w:p>
        </w:tc>
        <w:tc>
          <w:tcPr>
            <w:tcW w:w="627" w:type="pct"/>
            <w:vAlign w:val="center"/>
          </w:tcPr>
          <w:p w:rsidR="00325F79" w:rsidRPr="00325F79" w:rsidRDefault="00325F79" w:rsidP="00325F79">
            <w:pPr>
              <w:spacing w:after="0" w:line="240" w:lineRule="auto"/>
              <w:jc w:val="center"/>
              <w:rPr>
                <w:b/>
                <w:bCs/>
                <w:sz w:val="22"/>
              </w:rPr>
            </w:pPr>
            <w:r w:rsidRPr="00325F79">
              <w:rPr>
                <w:b/>
                <w:bCs/>
                <w:sz w:val="22"/>
              </w:rPr>
              <w:t>3</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val="restart"/>
          </w:tcPr>
          <w:p w:rsidR="00325F79" w:rsidRPr="00325F79" w:rsidRDefault="00325F79" w:rsidP="00BA763D">
            <w:pPr>
              <w:spacing w:after="0" w:line="240" w:lineRule="auto"/>
              <w:rPr>
                <w:b/>
                <w:bCs/>
                <w:sz w:val="22"/>
              </w:rPr>
            </w:pPr>
            <w:r w:rsidRPr="00325F79">
              <w:rPr>
                <w:b/>
                <w:bCs/>
                <w:sz w:val="22"/>
              </w:rPr>
              <w:t>Тема 2 Патология органов и систем</w:t>
            </w:r>
          </w:p>
        </w:tc>
        <w:tc>
          <w:tcPr>
            <w:tcW w:w="3094" w:type="pct"/>
            <w:tcBorders>
              <w:bottom w:val="single" w:sz="4" w:space="0" w:color="auto"/>
            </w:tcBorders>
          </w:tcPr>
          <w:p w:rsidR="00325F79" w:rsidRPr="00325F79" w:rsidRDefault="00325F79" w:rsidP="00BA763D">
            <w:pPr>
              <w:spacing w:after="0" w:line="240" w:lineRule="auto"/>
              <w:ind w:firstLine="419"/>
              <w:rPr>
                <w:b/>
                <w:bCs/>
                <w:sz w:val="22"/>
              </w:rPr>
            </w:pPr>
            <w:r w:rsidRPr="00325F79">
              <w:rPr>
                <w:b/>
                <w:bCs/>
                <w:sz w:val="22"/>
              </w:rPr>
              <w:t xml:space="preserve">Содержание учебного материала </w:t>
            </w:r>
          </w:p>
        </w:tc>
        <w:tc>
          <w:tcPr>
            <w:tcW w:w="627" w:type="pct"/>
            <w:vAlign w:val="center"/>
          </w:tcPr>
          <w:p w:rsidR="00325F79" w:rsidRPr="00325F79" w:rsidRDefault="00325F79" w:rsidP="00325F79">
            <w:pPr>
              <w:spacing w:after="0" w:line="240" w:lineRule="auto"/>
              <w:jc w:val="center"/>
              <w:rPr>
                <w:b/>
                <w:sz w:val="22"/>
              </w:rPr>
            </w:pPr>
            <w:r w:rsidRPr="00325F79">
              <w:rPr>
                <w:b/>
                <w:sz w:val="22"/>
              </w:rPr>
              <w:t>8</w:t>
            </w:r>
          </w:p>
        </w:tc>
        <w:tc>
          <w:tcPr>
            <w:tcW w:w="645" w:type="pct"/>
            <w:vMerge w:val="restart"/>
          </w:tcPr>
          <w:p w:rsidR="00325F79" w:rsidRPr="00325F79" w:rsidRDefault="00325F79" w:rsidP="00BA763D">
            <w:pPr>
              <w:spacing w:after="0" w:line="240" w:lineRule="auto"/>
              <w:rPr>
                <w:b/>
                <w:sz w:val="22"/>
              </w:rPr>
            </w:pPr>
            <w:r w:rsidRPr="00325F79">
              <w:rPr>
                <w:b/>
                <w:sz w:val="22"/>
              </w:rPr>
              <w:t>ОК.1, ОК.2</w:t>
            </w:r>
          </w:p>
          <w:p w:rsidR="00325F79" w:rsidRPr="00325F79" w:rsidRDefault="00325F79" w:rsidP="00BA763D">
            <w:pPr>
              <w:spacing w:after="0" w:line="240" w:lineRule="auto"/>
              <w:rPr>
                <w:b/>
                <w:sz w:val="22"/>
              </w:rPr>
            </w:pPr>
            <w:r w:rsidRPr="00325F79">
              <w:rPr>
                <w:b/>
                <w:sz w:val="22"/>
              </w:rPr>
              <w:t>ПК.2.1, ПК.3.1, ПК.4.1, ПК.5.1</w:t>
            </w:r>
          </w:p>
          <w:p w:rsidR="00325F79" w:rsidRPr="00325F79" w:rsidRDefault="00325F79" w:rsidP="00BA763D">
            <w:pPr>
              <w:spacing w:after="0" w:line="240" w:lineRule="auto"/>
              <w:rPr>
                <w:b/>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single" w:sz="4" w:space="0" w:color="auto"/>
              <w:left w:val="single" w:sz="4" w:space="0" w:color="auto"/>
              <w:bottom w:val="nil"/>
              <w:right w:val="single" w:sz="4" w:space="0" w:color="auto"/>
            </w:tcBorders>
          </w:tcPr>
          <w:p w:rsidR="00325F79" w:rsidRPr="00325F79" w:rsidRDefault="00325F79" w:rsidP="00BA763D">
            <w:pPr>
              <w:spacing w:after="0" w:line="240" w:lineRule="auto"/>
              <w:ind w:firstLine="419"/>
              <w:rPr>
                <w:bCs/>
                <w:sz w:val="22"/>
              </w:rPr>
            </w:pPr>
            <w:r w:rsidRPr="00325F79">
              <w:rPr>
                <w:bCs/>
                <w:sz w:val="22"/>
              </w:rPr>
              <w:t>Признаки патологических процессов системы пищеварения</w:t>
            </w:r>
          </w:p>
        </w:tc>
        <w:tc>
          <w:tcPr>
            <w:tcW w:w="627" w:type="pct"/>
            <w:vMerge w:val="restart"/>
            <w:tcBorders>
              <w:left w:val="single" w:sz="4" w:space="0" w:color="auto"/>
            </w:tcBorders>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BA763D">
            <w:pPr>
              <w:spacing w:after="0" w:line="240" w:lineRule="auto"/>
              <w:ind w:firstLine="419"/>
              <w:rPr>
                <w:bCs/>
                <w:sz w:val="22"/>
              </w:rPr>
            </w:pPr>
            <w:r w:rsidRPr="00325F79">
              <w:rPr>
                <w:bCs/>
                <w:sz w:val="22"/>
              </w:rPr>
              <w:t xml:space="preserve">Признаки патологических процессов мочевыделительной системы </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nil"/>
              <w:right w:val="single" w:sz="4" w:space="0" w:color="auto"/>
            </w:tcBorders>
          </w:tcPr>
          <w:p w:rsidR="00325F79" w:rsidRPr="00325F79" w:rsidRDefault="00325F79" w:rsidP="00BA763D">
            <w:pPr>
              <w:spacing w:after="0" w:line="240" w:lineRule="auto"/>
              <w:ind w:firstLine="419"/>
              <w:rPr>
                <w:bCs/>
                <w:sz w:val="22"/>
              </w:rPr>
            </w:pPr>
            <w:r w:rsidRPr="00325F79">
              <w:rPr>
                <w:bCs/>
                <w:sz w:val="22"/>
              </w:rPr>
              <w:t>Признаки патологических процессов эндокринной системы</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Borders>
              <w:right w:val="single" w:sz="4" w:space="0" w:color="auto"/>
            </w:tcBorders>
          </w:tcPr>
          <w:p w:rsidR="00325F79" w:rsidRPr="00325F79" w:rsidRDefault="00325F79" w:rsidP="00BA763D">
            <w:pPr>
              <w:spacing w:after="0" w:line="240" w:lineRule="auto"/>
              <w:rPr>
                <w:b/>
                <w:bCs/>
                <w:sz w:val="22"/>
              </w:rPr>
            </w:pPr>
          </w:p>
        </w:tc>
        <w:tc>
          <w:tcPr>
            <w:tcW w:w="3094" w:type="pct"/>
            <w:tcBorders>
              <w:top w:val="nil"/>
              <w:left w:val="single" w:sz="4" w:space="0" w:color="auto"/>
              <w:bottom w:val="single" w:sz="4" w:space="0" w:color="auto"/>
              <w:right w:val="single" w:sz="4" w:space="0" w:color="auto"/>
            </w:tcBorders>
          </w:tcPr>
          <w:p w:rsidR="00325F79" w:rsidRPr="00325F79" w:rsidRDefault="00325F79" w:rsidP="00BA763D">
            <w:pPr>
              <w:spacing w:after="0" w:line="240" w:lineRule="auto"/>
              <w:ind w:firstLine="419"/>
              <w:rPr>
                <w:bCs/>
                <w:sz w:val="22"/>
              </w:rPr>
            </w:pPr>
            <w:r w:rsidRPr="00325F79">
              <w:rPr>
                <w:bCs/>
                <w:sz w:val="22"/>
              </w:rPr>
              <w:t>Признаки патологических процессов нервной системы</w:t>
            </w:r>
          </w:p>
        </w:tc>
        <w:tc>
          <w:tcPr>
            <w:tcW w:w="627" w:type="pct"/>
            <w:vMerge/>
            <w:tcBorders>
              <w:left w:val="single" w:sz="4" w:space="0" w:color="auto"/>
            </w:tcBorders>
            <w:vAlign w:val="center"/>
          </w:tcPr>
          <w:p w:rsidR="00325F79" w:rsidRPr="00325F79" w:rsidRDefault="00325F79" w:rsidP="00325F79">
            <w:pPr>
              <w:spacing w:after="0" w:line="240" w:lineRule="auto"/>
              <w:jc w:val="center"/>
              <w:rPr>
                <w:b/>
                <w:bCs/>
                <w:sz w:val="22"/>
              </w:rPr>
            </w:pP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tcBorders>
              <w:top w:val="single" w:sz="4" w:space="0" w:color="auto"/>
            </w:tcBorders>
            <w:shd w:val="clear" w:color="auto" w:fill="F2DBDB" w:themeFill="accent2" w:themeFillTint="33"/>
          </w:tcPr>
          <w:p w:rsidR="00325F79" w:rsidRPr="00325F79" w:rsidRDefault="00325F79" w:rsidP="00BA763D">
            <w:pPr>
              <w:spacing w:after="0" w:line="240" w:lineRule="auto"/>
              <w:ind w:firstLine="419"/>
              <w:rPr>
                <w:b/>
                <w:sz w:val="22"/>
              </w:rPr>
            </w:pPr>
            <w:r w:rsidRPr="00325F79">
              <w:rPr>
                <w:b/>
                <w:bCs/>
                <w:sz w:val="22"/>
              </w:rPr>
              <w:t>В том числе практических занятий</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6</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325F79">
            <w:pPr>
              <w:numPr>
                <w:ilvl w:val="0"/>
                <w:numId w:val="34"/>
              </w:numPr>
              <w:tabs>
                <w:tab w:val="left" w:pos="278"/>
              </w:tabs>
              <w:spacing w:after="0" w:line="240" w:lineRule="auto"/>
              <w:ind w:left="136" w:firstLine="0"/>
              <w:rPr>
                <w:sz w:val="22"/>
              </w:rPr>
            </w:pPr>
            <w:r w:rsidRPr="00325F79">
              <w:rPr>
                <w:sz w:val="22"/>
              </w:rPr>
              <w:t>Изучение признаков заболеваний системы пищеварения и эндокринной системы</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vAlign w:val="bottom"/>
          </w:tcPr>
          <w:p w:rsidR="00325F79" w:rsidRPr="00325F79" w:rsidRDefault="00325F79" w:rsidP="00325F79">
            <w:pPr>
              <w:numPr>
                <w:ilvl w:val="0"/>
                <w:numId w:val="34"/>
              </w:numPr>
              <w:tabs>
                <w:tab w:val="left" w:pos="278"/>
              </w:tabs>
              <w:spacing w:after="0" w:line="240" w:lineRule="auto"/>
              <w:ind w:left="136" w:firstLine="0"/>
              <w:rPr>
                <w:sz w:val="22"/>
              </w:rPr>
            </w:pPr>
            <w:r w:rsidRPr="00325F79">
              <w:rPr>
                <w:sz w:val="22"/>
              </w:rPr>
              <w:t xml:space="preserve">Изучение признаков заболеваний  мочевыделительной системы </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325F79">
        <w:trPr>
          <w:trHeight w:val="20"/>
        </w:trPr>
        <w:tc>
          <w:tcPr>
            <w:tcW w:w="634" w:type="pct"/>
            <w:vMerge/>
          </w:tcPr>
          <w:p w:rsidR="00325F79" w:rsidRPr="00325F79" w:rsidRDefault="00325F79" w:rsidP="00BA763D">
            <w:pPr>
              <w:spacing w:after="0" w:line="240" w:lineRule="auto"/>
              <w:rPr>
                <w:b/>
                <w:bCs/>
                <w:sz w:val="22"/>
              </w:rPr>
            </w:pPr>
          </w:p>
        </w:tc>
        <w:tc>
          <w:tcPr>
            <w:tcW w:w="3094" w:type="pct"/>
            <w:shd w:val="clear" w:color="auto" w:fill="F2DBDB" w:themeFill="accent2" w:themeFillTint="33"/>
          </w:tcPr>
          <w:p w:rsidR="00325F79" w:rsidRPr="00325F79" w:rsidRDefault="00325F79" w:rsidP="00325F79">
            <w:pPr>
              <w:numPr>
                <w:ilvl w:val="0"/>
                <w:numId w:val="34"/>
              </w:numPr>
              <w:tabs>
                <w:tab w:val="left" w:pos="278"/>
              </w:tabs>
              <w:spacing w:after="0" w:line="240" w:lineRule="auto"/>
              <w:ind w:left="136" w:firstLine="0"/>
              <w:rPr>
                <w:sz w:val="22"/>
              </w:rPr>
            </w:pPr>
            <w:r w:rsidRPr="00325F79">
              <w:rPr>
                <w:sz w:val="22"/>
              </w:rPr>
              <w:t xml:space="preserve">Изучение признаков заболеваний нервной системы </w:t>
            </w:r>
          </w:p>
        </w:tc>
        <w:tc>
          <w:tcPr>
            <w:tcW w:w="627" w:type="pct"/>
            <w:shd w:val="clear" w:color="auto" w:fill="F2DBDB" w:themeFill="accent2" w:themeFillTint="33"/>
            <w:vAlign w:val="center"/>
          </w:tcPr>
          <w:p w:rsidR="00325F79" w:rsidRPr="00325F79" w:rsidRDefault="00325F79" w:rsidP="00325F79">
            <w:pPr>
              <w:spacing w:after="0" w:line="240" w:lineRule="auto"/>
              <w:jc w:val="center"/>
              <w:rPr>
                <w:b/>
                <w:bCs/>
                <w:sz w:val="22"/>
              </w:rPr>
            </w:pPr>
            <w:r w:rsidRPr="00325F79">
              <w:rPr>
                <w:b/>
                <w:bCs/>
                <w:sz w:val="22"/>
              </w:rPr>
              <w:t>2</w:t>
            </w:r>
          </w:p>
        </w:tc>
        <w:tc>
          <w:tcPr>
            <w:tcW w:w="645" w:type="pct"/>
            <w:vMerge/>
          </w:tcPr>
          <w:p w:rsidR="00325F79" w:rsidRPr="00325F79" w:rsidRDefault="00325F79" w:rsidP="00BA763D">
            <w:pPr>
              <w:spacing w:after="0" w:line="240" w:lineRule="auto"/>
              <w:rPr>
                <w:b/>
                <w:bCs/>
                <w:sz w:val="22"/>
              </w:rPr>
            </w:pPr>
          </w:p>
        </w:tc>
      </w:tr>
      <w:tr w:rsidR="00325F79" w:rsidRPr="00325F79" w:rsidTr="00BA763D">
        <w:trPr>
          <w:trHeight w:val="20"/>
        </w:trPr>
        <w:tc>
          <w:tcPr>
            <w:tcW w:w="634" w:type="pct"/>
            <w:vMerge/>
          </w:tcPr>
          <w:p w:rsidR="00325F79" w:rsidRPr="00325F79" w:rsidRDefault="00325F79" w:rsidP="00BA763D">
            <w:pPr>
              <w:spacing w:after="0" w:line="240" w:lineRule="auto"/>
              <w:rPr>
                <w:b/>
                <w:bCs/>
                <w:sz w:val="22"/>
              </w:rPr>
            </w:pPr>
          </w:p>
        </w:tc>
        <w:tc>
          <w:tcPr>
            <w:tcW w:w="3094" w:type="pct"/>
          </w:tcPr>
          <w:p w:rsidR="00325F79" w:rsidRPr="00325F79" w:rsidRDefault="00325F79" w:rsidP="00BA763D">
            <w:pPr>
              <w:spacing w:after="0" w:line="240" w:lineRule="auto"/>
              <w:ind w:firstLine="419"/>
              <w:rPr>
                <w:b/>
                <w:bCs/>
                <w:sz w:val="22"/>
              </w:rPr>
            </w:pPr>
            <w:r w:rsidRPr="00325F79">
              <w:rPr>
                <w:b/>
                <w:bCs/>
                <w:sz w:val="22"/>
              </w:rPr>
              <w:t xml:space="preserve">Самостоятельная работа обучающихся </w:t>
            </w:r>
          </w:p>
          <w:p w:rsidR="00325F79" w:rsidRPr="00325F79" w:rsidRDefault="00325F79" w:rsidP="00BA763D">
            <w:pPr>
              <w:spacing w:after="0" w:line="240" w:lineRule="auto"/>
              <w:ind w:firstLine="419"/>
              <w:rPr>
                <w:bCs/>
                <w:sz w:val="22"/>
              </w:rPr>
            </w:pPr>
            <w:r w:rsidRPr="00325F79">
              <w:rPr>
                <w:bCs/>
                <w:sz w:val="22"/>
              </w:rPr>
              <w:lastRenderedPageBreak/>
              <w:t>Изучение нормативной документации</w:t>
            </w:r>
          </w:p>
          <w:p w:rsidR="00325F79" w:rsidRPr="00325F79" w:rsidRDefault="00325F79" w:rsidP="00BA763D">
            <w:pPr>
              <w:spacing w:after="0" w:line="240" w:lineRule="auto"/>
              <w:ind w:firstLine="419"/>
              <w:rPr>
                <w:bCs/>
                <w:sz w:val="22"/>
              </w:rPr>
            </w:pPr>
            <w:r w:rsidRPr="00325F79">
              <w:rPr>
                <w:bCs/>
                <w:sz w:val="22"/>
              </w:rPr>
              <w:t>Выполнение тестовых заданий</w:t>
            </w:r>
          </w:p>
          <w:p w:rsidR="00325F79" w:rsidRPr="00325F79" w:rsidRDefault="00325F79" w:rsidP="00BA763D">
            <w:pPr>
              <w:spacing w:after="0" w:line="240" w:lineRule="auto"/>
              <w:ind w:firstLine="419"/>
              <w:rPr>
                <w:b/>
                <w:bCs/>
                <w:sz w:val="22"/>
              </w:rPr>
            </w:pPr>
            <w:r w:rsidRPr="00325F79">
              <w:rPr>
                <w:bCs/>
                <w:sz w:val="22"/>
              </w:rPr>
              <w:t>Решение ситуационных задач</w:t>
            </w:r>
          </w:p>
        </w:tc>
        <w:tc>
          <w:tcPr>
            <w:tcW w:w="627" w:type="pct"/>
            <w:vAlign w:val="center"/>
          </w:tcPr>
          <w:p w:rsidR="00325F79" w:rsidRPr="00325F79" w:rsidRDefault="00325F79" w:rsidP="00325F79">
            <w:pPr>
              <w:spacing w:after="0" w:line="240" w:lineRule="auto"/>
              <w:jc w:val="center"/>
              <w:rPr>
                <w:b/>
                <w:bCs/>
                <w:sz w:val="22"/>
              </w:rPr>
            </w:pPr>
            <w:r w:rsidRPr="00325F79">
              <w:rPr>
                <w:b/>
                <w:bCs/>
                <w:sz w:val="22"/>
              </w:rPr>
              <w:lastRenderedPageBreak/>
              <w:t>3</w:t>
            </w:r>
          </w:p>
        </w:tc>
        <w:tc>
          <w:tcPr>
            <w:tcW w:w="645" w:type="pct"/>
            <w:vMerge/>
          </w:tcPr>
          <w:p w:rsidR="00325F79" w:rsidRPr="00325F79" w:rsidRDefault="00325F79" w:rsidP="00BA763D">
            <w:pPr>
              <w:spacing w:after="0" w:line="240" w:lineRule="auto"/>
              <w:rPr>
                <w:b/>
                <w:bCs/>
                <w:sz w:val="22"/>
              </w:rPr>
            </w:pPr>
          </w:p>
        </w:tc>
      </w:tr>
      <w:tr w:rsidR="00325F79" w:rsidRPr="00325F79" w:rsidTr="00BA763D">
        <w:tc>
          <w:tcPr>
            <w:tcW w:w="3728" w:type="pct"/>
            <w:gridSpan w:val="2"/>
          </w:tcPr>
          <w:p w:rsidR="00325F79" w:rsidRPr="00325F79" w:rsidRDefault="00325F79" w:rsidP="00BA763D">
            <w:pPr>
              <w:suppressAutoHyphens/>
              <w:spacing w:after="0" w:line="240" w:lineRule="auto"/>
              <w:rPr>
                <w:b/>
                <w:sz w:val="22"/>
              </w:rPr>
            </w:pPr>
            <w:r w:rsidRPr="00325F79">
              <w:rPr>
                <w:b/>
                <w:sz w:val="22"/>
              </w:rPr>
              <w:lastRenderedPageBreak/>
              <w:t>Промежуточная аттестация</w:t>
            </w:r>
          </w:p>
        </w:tc>
        <w:tc>
          <w:tcPr>
            <w:tcW w:w="627" w:type="pct"/>
            <w:vAlign w:val="center"/>
          </w:tcPr>
          <w:p w:rsidR="00325F79" w:rsidRPr="00325F79" w:rsidRDefault="00325F79" w:rsidP="00325F79">
            <w:pPr>
              <w:spacing w:after="0" w:line="240" w:lineRule="auto"/>
              <w:jc w:val="center"/>
              <w:rPr>
                <w:b/>
                <w:sz w:val="22"/>
              </w:rPr>
            </w:pPr>
            <w:r w:rsidRPr="00325F79">
              <w:rPr>
                <w:b/>
                <w:sz w:val="22"/>
              </w:rPr>
              <w:t>-</w:t>
            </w:r>
          </w:p>
        </w:tc>
        <w:tc>
          <w:tcPr>
            <w:tcW w:w="645" w:type="pct"/>
          </w:tcPr>
          <w:p w:rsidR="00325F79" w:rsidRPr="00325F79" w:rsidRDefault="00325F79" w:rsidP="00BA763D">
            <w:pPr>
              <w:spacing w:after="0" w:line="240" w:lineRule="auto"/>
              <w:rPr>
                <w:b/>
                <w:sz w:val="22"/>
              </w:rPr>
            </w:pPr>
          </w:p>
        </w:tc>
      </w:tr>
      <w:tr w:rsidR="00325F79" w:rsidRPr="00325F79" w:rsidTr="00BA763D">
        <w:trPr>
          <w:trHeight w:val="20"/>
        </w:trPr>
        <w:tc>
          <w:tcPr>
            <w:tcW w:w="3728" w:type="pct"/>
            <w:gridSpan w:val="2"/>
          </w:tcPr>
          <w:p w:rsidR="00325F79" w:rsidRPr="00325F79" w:rsidRDefault="00325F79" w:rsidP="00BA763D">
            <w:pPr>
              <w:spacing w:after="0" w:line="240" w:lineRule="auto"/>
              <w:rPr>
                <w:b/>
                <w:bCs/>
                <w:sz w:val="22"/>
              </w:rPr>
            </w:pPr>
            <w:r w:rsidRPr="00325F79">
              <w:rPr>
                <w:b/>
                <w:bCs/>
                <w:sz w:val="22"/>
              </w:rPr>
              <w:t>Всего:</w:t>
            </w:r>
          </w:p>
        </w:tc>
        <w:tc>
          <w:tcPr>
            <w:tcW w:w="627" w:type="pct"/>
            <w:vAlign w:val="center"/>
          </w:tcPr>
          <w:p w:rsidR="00325F79" w:rsidRPr="00325F79" w:rsidRDefault="00325F79" w:rsidP="00325F79">
            <w:pPr>
              <w:spacing w:after="0" w:line="240" w:lineRule="auto"/>
              <w:jc w:val="center"/>
              <w:rPr>
                <w:b/>
                <w:bCs/>
                <w:sz w:val="22"/>
              </w:rPr>
            </w:pPr>
            <w:r w:rsidRPr="00325F79">
              <w:rPr>
                <w:b/>
                <w:bCs/>
                <w:sz w:val="22"/>
              </w:rPr>
              <w:t>36</w:t>
            </w:r>
          </w:p>
        </w:tc>
        <w:tc>
          <w:tcPr>
            <w:tcW w:w="645" w:type="pct"/>
          </w:tcPr>
          <w:p w:rsidR="00325F79" w:rsidRPr="00325F79" w:rsidRDefault="00325F79" w:rsidP="00BA763D">
            <w:pPr>
              <w:spacing w:after="0" w:line="240" w:lineRule="auto"/>
              <w:rPr>
                <w:b/>
                <w:bCs/>
                <w:sz w:val="22"/>
              </w:rPr>
            </w:pPr>
          </w:p>
        </w:tc>
      </w:tr>
    </w:tbl>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B90BA9" w:rsidRDefault="00B90BA9"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Кабинет анатомии и патологии</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325F79" w:rsidRPr="00325F79" w:rsidRDefault="00325F79" w:rsidP="00325F79">
      <w:pPr>
        <w:pStyle w:val="a4"/>
        <w:numPr>
          <w:ilvl w:val="0"/>
          <w:numId w:val="36"/>
        </w:numPr>
        <w:spacing w:after="0" w:line="240" w:lineRule="auto"/>
        <w:ind w:left="0" w:firstLine="709"/>
        <w:jc w:val="both"/>
        <w:rPr>
          <w:szCs w:val="24"/>
        </w:rPr>
      </w:pPr>
      <w:bookmarkStart w:id="3" w:name="_Toc106895950"/>
      <w:r w:rsidRPr="00D01C81">
        <w:t xml:space="preserve">Куликов, Ю. А. Основы патологии: учебник для медицинских училищ и колледжей / Куликов Ю. А. , Щербаков В. М. - Москва : ГЭОТАР-Медиа, 2020. - 448 с. - ISBN 978-5-9704-5086-4. - Текст : непосредственный </w:t>
      </w:r>
    </w:p>
    <w:p w:rsidR="0036351E" w:rsidRPr="00325F79" w:rsidRDefault="00325F79" w:rsidP="00325F79">
      <w:pPr>
        <w:pStyle w:val="a4"/>
        <w:numPr>
          <w:ilvl w:val="0"/>
          <w:numId w:val="36"/>
        </w:numPr>
        <w:spacing w:after="0" w:line="240" w:lineRule="auto"/>
        <w:ind w:left="0" w:firstLine="709"/>
        <w:jc w:val="both"/>
        <w:rPr>
          <w:szCs w:val="24"/>
        </w:rPr>
      </w:pPr>
      <w:r w:rsidRPr="00D01C81">
        <w:t>Пауков, В. С. Основы патологии: учебник / В. С. Пауков. - Москва : ГЭОТАР-Медиа, 2020. - 288 с. : ил. - 288 с. - ISBN 978-5-9704-5539-5.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325F79" w:rsidRPr="00D01C81" w:rsidRDefault="00325F79" w:rsidP="00325F79">
      <w:pPr>
        <w:pStyle w:val="a4"/>
        <w:numPr>
          <w:ilvl w:val="0"/>
          <w:numId w:val="37"/>
        </w:numPr>
        <w:ind w:left="0" w:firstLine="709"/>
        <w:jc w:val="both"/>
      </w:pPr>
      <w:bookmarkStart w:id="4" w:name="_Toc106895951"/>
      <w:r w:rsidRPr="00D01C81">
        <w:t>Куликов, Ю. А. Основы патологии: учебник для медицинских училищ и колледжей / Куликов Ю. А. , Щербаков В. М. - Москва : ГЭОТАР-Медиа, 2020. - 448 с. - ISBN 978-5-9704-5086-4. - Текст : электронный // ЭБС "Консультант студента" : [сайт]. - URL : https://www.studentlibrary.ru/book/ISBN9785970450864.html (дата обращения: 02.03.2023). - Режим доступа : по подписке.</w:t>
      </w:r>
    </w:p>
    <w:p w:rsidR="00325F79" w:rsidRPr="00D01C81" w:rsidRDefault="00325F79" w:rsidP="00325F79">
      <w:pPr>
        <w:pStyle w:val="a4"/>
        <w:numPr>
          <w:ilvl w:val="0"/>
          <w:numId w:val="37"/>
        </w:numPr>
        <w:spacing w:after="0"/>
        <w:ind w:left="0" w:firstLine="709"/>
        <w:jc w:val="both"/>
      </w:pPr>
      <w:r w:rsidRPr="00D01C81">
        <w:t>Митрофаненко, В. П. Основы патологии : учебник / В. П. Митрофаненко, И. В. Алабин. - Москва : ГЭОТАР-Медиа, 2021. - 272 с. : ил. - 272 с. - ISBN 978-5-9704-6056-6. - Текст : электронный // ЭБС "Консультант студента" : [сайт]. - URL : https://www.studentlibrary.ru/book/ISBN9785970460566.html (дата обращения: 03.03.2023). - Режим доступа : по подписке.</w:t>
      </w:r>
    </w:p>
    <w:p w:rsidR="00325F79" w:rsidRPr="00D01C81" w:rsidRDefault="00325F79" w:rsidP="00325F79">
      <w:pPr>
        <w:pStyle w:val="a4"/>
        <w:numPr>
          <w:ilvl w:val="0"/>
          <w:numId w:val="37"/>
        </w:numPr>
        <w:spacing w:after="0"/>
        <w:ind w:left="0" w:firstLine="709"/>
        <w:jc w:val="both"/>
      </w:pPr>
      <w:r w:rsidRPr="00D01C81">
        <w:t>Казачков, Е. Л. Основы патологии: этиология, патогенез, морфология болезней человека   : учебник / Е. Л. Казачков [и др. ]; под ред. Е. Л. Казачкова, М. В. Осикова. - Москва : ГЭОТАР-Медиа, 2017. - 416 с. - ISBN 978-5-9704-4052-0. - Текст : электронный // ЭБС "Консультант студента" : [сайт]. - URL : https://www.studentlibrary.ru/book/ISBN9785970440520.html (дата обращения: 03.03.2023). - Режим доступа : по подписке.</w:t>
      </w:r>
    </w:p>
    <w:p w:rsidR="00325F79" w:rsidRPr="00D01C81" w:rsidRDefault="00325F79" w:rsidP="00325F79">
      <w:pPr>
        <w:pStyle w:val="a4"/>
        <w:numPr>
          <w:ilvl w:val="0"/>
          <w:numId w:val="37"/>
        </w:numPr>
        <w:spacing w:after="0"/>
        <w:ind w:left="0" w:firstLine="709"/>
        <w:jc w:val="both"/>
      </w:pPr>
      <w:r w:rsidRPr="00D01C81">
        <w:t>Пауков, В. С. Основы патологии: учебник / В. С. Пауков. - Москва : ГЭОТАР-Медиа, 2020. - 288 с. : ил. - 288 с. - ISBN 978-5-9704-5539-5. - Текст : электронный // ЭБС "Консультант студента" : [сайт]. - URL : https://www.studentlibrary.ru/book/ISBN9785970455395.html (дата обращения: 03.03.2023). - Режим доступа : по подписке.</w:t>
      </w:r>
    </w:p>
    <w:p w:rsidR="0036351E" w:rsidRDefault="00325F79" w:rsidP="00325F79">
      <w:pPr>
        <w:spacing w:after="0" w:line="240" w:lineRule="auto"/>
        <w:ind w:firstLine="709"/>
        <w:contextualSpacing/>
        <w:jc w:val="both"/>
        <w:rPr>
          <w:szCs w:val="24"/>
        </w:rPr>
      </w:pPr>
      <w:r w:rsidRPr="00D01C81">
        <w:lastRenderedPageBreak/>
        <w:t>Атлас патологии Роббинса и Котрана" под ред. Э.Клатта  -Текст: электронный // Название сайта: [studmed.ru]. – URL: "https://www.studmed.ru/klatt-e-red-atlas-patologii-robbinsa-i-kotrana_e48 007f261c.html</w:t>
      </w:r>
      <w:r w:rsidR="00CB71F5" w:rsidRPr="00D01C81">
        <w:t>.</w:t>
      </w:r>
    </w:p>
    <w:p w:rsidR="0036351E" w:rsidRDefault="0036351E" w:rsidP="0036351E">
      <w:pPr>
        <w:spacing w:after="0" w:line="240" w:lineRule="auto"/>
        <w:ind w:firstLine="709"/>
        <w:rPr>
          <w:szCs w:val="24"/>
        </w:rPr>
      </w:pP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325F79" w:rsidRPr="00A31DEF" w:rsidTr="00BA763D">
        <w:tc>
          <w:tcPr>
            <w:tcW w:w="1750" w:type="pct"/>
          </w:tcPr>
          <w:p w:rsidR="00325F79" w:rsidRPr="00A31DEF" w:rsidRDefault="00325F79" w:rsidP="00BA763D">
            <w:pPr>
              <w:spacing w:after="0" w:line="240" w:lineRule="auto"/>
              <w:jc w:val="center"/>
              <w:rPr>
                <w:szCs w:val="24"/>
              </w:rPr>
            </w:pPr>
            <w:r w:rsidRPr="00A31DEF">
              <w:rPr>
                <w:b/>
                <w:bCs/>
                <w:szCs w:val="24"/>
              </w:rPr>
              <w:t>Результаты обучения</w:t>
            </w:r>
          </w:p>
        </w:tc>
        <w:tc>
          <w:tcPr>
            <w:tcW w:w="1507" w:type="pct"/>
          </w:tcPr>
          <w:p w:rsidR="00325F79" w:rsidRPr="00A31DEF" w:rsidRDefault="00325F79" w:rsidP="00BA763D">
            <w:pPr>
              <w:spacing w:line="240" w:lineRule="auto"/>
              <w:jc w:val="center"/>
              <w:rPr>
                <w:b/>
                <w:bCs/>
                <w:szCs w:val="24"/>
              </w:rPr>
            </w:pPr>
            <w:r w:rsidRPr="00A31DEF">
              <w:rPr>
                <w:b/>
                <w:bCs/>
                <w:szCs w:val="24"/>
              </w:rPr>
              <w:t>Критерии оценки</w:t>
            </w:r>
          </w:p>
        </w:tc>
        <w:tc>
          <w:tcPr>
            <w:tcW w:w="1743" w:type="pct"/>
          </w:tcPr>
          <w:p w:rsidR="00325F79" w:rsidRPr="00A31DEF" w:rsidRDefault="00325F79" w:rsidP="00BA763D">
            <w:pPr>
              <w:spacing w:line="240" w:lineRule="auto"/>
              <w:jc w:val="center"/>
              <w:rPr>
                <w:b/>
                <w:bCs/>
                <w:szCs w:val="24"/>
              </w:rPr>
            </w:pPr>
            <w:r w:rsidRPr="00A31DEF">
              <w:rPr>
                <w:b/>
                <w:bCs/>
                <w:szCs w:val="24"/>
              </w:rPr>
              <w:t>Методы оценки</w:t>
            </w:r>
          </w:p>
        </w:tc>
      </w:tr>
      <w:tr w:rsidR="00325F79" w:rsidRPr="00A31DEF" w:rsidTr="00BA763D">
        <w:tc>
          <w:tcPr>
            <w:tcW w:w="5000" w:type="pct"/>
            <w:gridSpan w:val="3"/>
          </w:tcPr>
          <w:p w:rsidR="00325F79" w:rsidRPr="00A31DEF" w:rsidRDefault="00325F79" w:rsidP="00BA763D">
            <w:pPr>
              <w:spacing w:line="240" w:lineRule="auto"/>
              <w:rPr>
                <w:b/>
                <w:bCs/>
                <w:szCs w:val="24"/>
              </w:rPr>
            </w:pPr>
            <w:r w:rsidRPr="00D14AE0">
              <w:rPr>
                <w:b/>
                <w:bCs/>
                <w:szCs w:val="24"/>
              </w:rPr>
              <w:t>Перечень знаний, осваиваемых в рамках дисциплины</w:t>
            </w:r>
          </w:p>
        </w:tc>
      </w:tr>
      <w:tr w:rsidR="00325F79" w:rsidRPr="00A31DEF" w:rsidTr="00BA763D">
        <w:tc>
          <w:tcPr>
            <w:tcW w:w="1750" w:type="pct"/>
          </w:tcPr>
          <w:p w:rsidR="00325F79" w:rsidRPr="00A31DEF" w:rsidRDefault="00325F79" w:rsidP="00BA763D">
            <w:pPr>
              <w:spacing w:after="0" w:line="240" w:lineRule="auto"/>
              <w:jc w:val="both"/>
              <w:rPr>
                <w:bCs/>
                <w:szCs w:val="24"/>
              </w:rPr>
            </w:pPr>
            <w:r w:rsidRPr="00A31DEF">
              <w:rPr>
                <w:bCs/>
                <w:szCs w:val="24"/>
              </w:rPr>
              <w:t>перечень знаний, осваиваемых в рамках дисциплины:</w:t>
            </w:r>
          </w:p>
          <w:p w:rsidR="00325F79" w:rsidRPr="00A31DEF" w:rsidRDefault="00325F79" w:rsidP="00BA763D">
            <w:pPr>
              <w:spacing w:after="0" w:line="240" w:lineRule="auto"/>
              <w:jc w:val="both"/>
              <w:rPr>
                <w:bCs/>
                <w:szCs w:val="24"/>
              </w:rPr>
            </w:pPr>
            <w:r w:rsidRPr="00A31DEF">
              <w:rPr>
                <w:bCs/>
                <w:szCs w:val="24"/>
              </w:rPr>
              <w:t>актуальный  профессиональный и социальный контекст, в котором приходится работать и жить;</w:t>
            </w:r>
          </w:p>
          <w:p w:rsidR="00325F79" w:rsidRPr="00A31DEF" w:rsidRDefault="00325F79" w:rsidP="00BA763D">
            <w:pPr>
              <w:spacing w:after="0" w:line="240" w:lineRule="auto"/>
              <w:jc w:val="both"/>
              <w:rPr>
                <w:bCs/>
                <w:szCs w:val="24"/>
              </w:rPr>
            </w:pPr>
            <w:r w:rsidRPr="00A31DEF">
              <w:rPr>
                <w:bCs/>
                <w:szCs w:val="24"/>
              </w:rPr>
              <w:t xml:space="preserve"> основные  источники информации и ресурсы для решения задач и проблем в профессиональном и/или социальном контексте;</w:t>
            </w:r>
          </w:p>
          <w:p w:rsidR="00325F79" w:rsidRPr="00A31DEF" w:rsidRDefault="00325F79" w:rsidP="00BA763D">
            <w:pPr>
              <w:spacing w:after="0" w:line="240" w:lineRule="auto"/>
              <w:jc w:val="both"/>
              <w:rPr>
                <w:bCs/>
                <w:szCs w:val="24"/>
              </w:rPr>
            </w:pPr>
            <w:r w:rsidRPr="00A31DEF">
              <w:rPr>
                <w:bCs/>
                <w:szCs w:val="24"/>
              </w:rPr>
              <w:t xml:space="preserve">алгоритмы  выполнения работ в профессиональной и смежных областях; </w:t>
            </w:r>
          </w:p>
          <w:p w:rsidR="00325F79" w:rsidRPr="00A31DEF" w:rsidRDefault="00325F79" w:rsidP="00BA763D">
            <w:pPr>
              <w:spacing w:after="0" w:line="240" w:lineRule="auto"/>
              <w:jc w:val="both"/>
              <w:rPr>
                <w:bCs/>
                <w:szCs w:val="24"/>
              </w:rPr>
            </w:pPr>
            <w:r w:rsidRPr="00A31DEF">
              <w:rPr>
                <w:bCs/>
                <w:szCs w:val="24"/>
              </w:rPr>
              <w:t>структуру  плана для решения задач; порядок оценки результатов решения задач профессиональной деятельности</w:t>
            </w:r>
          </w:p>
          <w:p w:rsidR="00325F79" w:rsidRPr="00A31DEF" w:rsidRDefault="00325F79" w:rsidP="00BA763D">
            <w:pPr>
              <w:spacing w:after="0" w:line="240" w:lineRule="auto"/>
              <w:jc w:val="both"/>
              <w:rPr>
                <w:bCs/>
                <w:szCs w:val="24"/>
              </w:rPr>
            </w:pPr>
            <w:r w:rsidRPr="00A31DEF">
              <w:rPr>
                <w:bCs/>
                <w:szCs w:val="24"/>
              </w:rPr>
              <w:t xml:space="preserve">приемы  структурирования информации; </w:t>
            </w:r>
          </w:p>
          <w:p w:rsidR="00325F79" w:rsidRPr="00A31DEF" w:rsidRDefault="00325F79" w:rsidP="00BA763D">
            <w:pPr>
              <w:spacing w:after="0" w:line="240" w:lineRule="auto"/>
              <w:jc w:val="both"/>
              <w:rPr>
                <w:bCs/>
                <w:szCs w:val="24"/>
              </w:rPr>
            </w:pPr>
            <w:r w:rsidRPr="00A31DEF">
              <w:rPr>
                <w:bCs/>
                <w:szCs w:val="24"/>
              </w:rPr>
              <w:t xml:space="preserve">формат  оформления результатов поиска информации, современные средства и устройства информатизации; </w:t>
            </w:r>
          </w:p>
          <w:p w:rsidR="00325F79" w:rsidRPr="00A31DEF" w:rsidRDefault="00325F79" w:rsidP="00BA763D">
            <w:pPr>
              <w:spacing w:after="0" w:line="240" w:lineRule="auto"/>
              <w:jc w:val="both"/>
              <w:rPr>
                <w:bCs/>
                <w:szCs w:val="24"/>
              </w:rPr>
            </w:pPr>
            <w:r w:rsidRPr="00A31DEF">
              <w:rPr>
                <w:bCs/>
                <w:szCs w:val="24"/>
              </w:rPr>
              <w:t>порядок  их применения и программное обеспечение в профессиональной деятельности в том числе с использованием цифровых средств;</w:t>
            </w:r>
          </w:p>
          <w:p w:rsidR="00325F79" w:rsidRPr="00A31DEF" w:rsidRDefault="00325F79" w:rsidP="00BA763D">
            <w:pPr>
              <w:spacing w:after="0" w:line="240" w:lineRule="auto"/>
              <w:jc w:val="both"/>
              <w:rPr>
                <w:bCs/>
                <w:szCs w:val="24"/>
              </w:rPr>
            </w:pPr>
            <w:r w:rsidRPr="00A31DEF">
              <w:rPr>
                <w:bCs/>
                <w:szCs w:val="24"/>
              </w:rPr>
              <w:t>международная статистическая классификация болезней и проблем, связанных со здоровьем</w:t>
            </w:r>
          </w:p>
          <w:p w:rsidR="00325F79" w:rsidRPr="00A31DEF" w:rsidRDefault="00325F79" w:rsidP="00BA763D">
            <w:pPr>
              <w:spacing w:after="0" w:line="240" w:lineRule="auto"/>
              <w:jc w:val="both"/>
              <w:rPr>
                <w:bCs/>
                <w:szCs w:val="24"/>
              </w:rPr>
            </w:pPr>
            <w:r w:rsidRPr="00A31DEF">
              <w:rPr>
                <w:bCs/>
                <w:szCs w:val="24"/>
              </w:rPr>
              <w:t xml:space="preserve">особенности регуляции функциональных систем </w:t>
            </w:r>
            <w:r w:rsidRPr="00A31DEF">
              <w:rPr>
                <w:bCs/>
                <w:szCs w:val="24"/>
              </w:rPr>
              <w:lastRenderedPageBreak/>
              <w:t xml:space="preserve">организма человека при патологических процессах </w:t>
            </w:r>
          </w:p>
          <w:p w:rsidR="00325F79" w:rsidRPr="00A31DEF" w:rsidRDefault="00325F79" w:rsidP="00BA763D">
            <w:pPr>
              <w:spacing w:after="0" w:line="240" w:lineRule="auto"/>
              <w:jc w:val="both"/>
              <w:rPr>
                <w:bCs/>
                <w:szCs w:val="24"/>
              </w:rPr>
            </w:pPr>
            <w:r w:rsidRPr="00A31DEF">
              <w:rPr>
                <w:bCs/>
                <w:szCs w:val="24"/>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325F79" w:rsidRPr="00A31DEF" w:rsidRDefault="00325F79" w:rsidP="00BA763D">
            <w:pPr>
              <w:spacing w:after="0" w:line="240" w:lineRule="auto"/>
              <w:jc w:val="both"/>
              <w:rPr>
                <w:bCs/>
                <w:szCs w:val="24"/>
              </w:rPr>
            </w:pPr>
            <w:r w:rsidRPr="00A31DEF">
              <w:rPr>
                <w:bCs/>
                <w:szCs w:val="24"/>
              </w:rPr>
              <w:t xml:space="preserve">особенности регуляции функциональных систем организма человека при патологических процессах </w:t>
            </w:r>
          </w:p>
          <w:p w:rsidR="00325F79" w:rsidRPr="00A31DEF" w:rsidRDefault="00325F79" w:rsidP="00BA763D">
            <w:pPr>
              <w:spacing w:after="0" w:line="240" w:lineRule="auto"/>
              <w:jc w:val="both"/>
              <w:rPr>
                <w:bCs/>
                <w:szCs w:val="24"/>
              </w:rPr>
            </w:pPr>
            <w:r w:rsidRPr="00A31DEF">
              <w:rPr>
                <w:bCs/>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325F79" w:rsidRPr="00A31DEF" w:rsidRDefault="00325F79" w:rsidP="00BA763D">
            <w:pPr>
              <w:spacing w:after="0" w:line="240" w:lineRule="auto"/>
              <w:jc w:val="both"/>
              <w:rPr>
                <w:bCs/>
                <w:szCs w:val="24"/>
              </w:rPr>
            </w:pPr>
            <w:r w:rsidRPr="00A31DEF">
              <w:rPr>
                <w:bCs/>
                <w:szCs w:val="24"/>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p>
          <w:p w:rsidR="00325F79" w:rsidRPr="00A31DEF" w:rsidRDefault="00325F79" w:rsidP="00BA763D">
            <w:pPr>
              <w:spacing w:after="0" w:line="240" w:lineRule="auto"/>
              <w:jc w:val="both"/>
              <w:rPr>
                <w:bCs/>
                <w:szCs w:val="24"/>
              </w:rPr>
            </w:pPr>
            <w:r w:rsidRPr="00A31DEF">
              <w:rPr>
                <w:bCs/>
                <w:szCs w:val="24"/>
              </w:rPr>
              <w:t>признаки внезапного прекращения кровообращения и (или) дыхания</w:t>
            </w:r>
          </w:p>
        </w:tc>
        <w:tc>
          <w:tcPr>
            <w:tcW w:w="1507" w:type="pct"/>
          </w:tcPr>
          <w:p w:rsidR="00325F79" w:rsidRPr="00A31DEF" w:rsidRDefault="00325F79" w:rsidP="00BA763D">
            <w:pPr>
              <w:spacing w:after="0" w:line="240" w:lineRule="auto"/>
              <w:jc w:val="both"/>
              <w:rPr>
                <w:bCs/>
                <w:szCs w:val="24"/>
              </w:rPr>
            </w:pPr>
            <w:r w:rsidRPr="00A31DEF">
              <w:rPr>
                <w:bCs/>
                <w:szCs w:val="24"/>
              </w:rPr>
              <w:lastRenderedPageBreak/>
              <w:t>характеристики демонстрируемых знаний, которые могут быть проверены</w:t>
            </w:r>
          </w:p>
          <w:p w:rsidR="00325F79" w:rsidRPr="00A31DEF" w:rsidRDefault="00325F79" w:rsidP="00BA763D">
            <w:pPr>
              <w:spacing w:after="0" w:line="240" w:lineRule="auto"/>
              <w:jc w:val="both"/>
              <w:rPr>
                <w:bCs/>
                <w:szCs w:val="24"/>
              </w:rPr>
            </w:pPr>
            <w:r w:rsidRPr="00A31DEF">
              <w:rPr>
                <w:bCs/>
                <w:szCs w:val="24"/>
              </w:rPr>
              <w:t>использование современной терминологии и определений патологических процессов</w:t>
            </w:r>
          </w:p>
          <w:p w:rsidR="00325F79" w:rsidRPr="00A31DEF" w:rsidRDefault="00325F79" w:rsidP="00BA763D">
            <w:pPr>
              <w:spacing w:after="0" w:line="240" w:lineRule="auto"/>
              <w:jc w:val="both"/>
              <w:rPr>
                <w:bCs/>
                <w:szCs w:val="24"/>
              </w:rPr>
            </w:pPr>
            <w:r w:rsidRPr="00A31DEF">
              <w:rPr>
                <w:bCs/>
                <w:szCs w:val="24"/>
              </w:rPr>
              <w:t>использование актуальной нормативной документации для подготовки к ответу</w:t>
            </w:r>
          </w:p>
          <w:p w:rsidR="00325F79" w:rsidRPr="00A31DEF" w:rsidRDefault="00325F79" w:rsidP="00BA763D">
            <w:pPr>
              <w:spacing w:after="0" w:line="240" w:lineRule="auto"/>
              <w:jc w:val="both"/>
              <w:rPr>
                <w:bCs/>
                <w:szCs w:val="24"/>
              </w:rPr>
            </w:pPr>
            <w:r w:rsidRPr="00A31DEF">
              <w:rPr>
                <w:bCs/>
                <w:szCs w:val="24"/>
              </w:rPr>
              <w:t>обоснование отдельных действий по алгоритму манипуляций</w:t>
            </w:r>
          </w:p>
          <w:p w:rsidR="00325F79" w:rsidRPr="00A31DEF" w:rsidRDefault="00325F79" w:rsidP="00BA763D">
            <w:pPr>
              <w:spacing w:after="0" w:line="240" w:lineRule="auto"/>
              <w:jc w:val="both"/>
              <w:rPr>
                <w:bCs/>
                <w:szCs w:val="24"/>
              </w:rPr>
            </w:pPr>
            <w:r w:rsidRPr="00A31DEF">
              <w:rPr>
                <w:bCs/>
                <w:szCs w:val="24"/>
              </w:rPr>
              <w:t>составление схем и заполнение таблиц патогенеза заболеваний</w:t>
            </w:r>
          </w:p>
          <w:p w:rsidR="00325F79" w:rsidRPr="00A31DEF" w:rsidRDefault="00325F79" w:rsidP="00BA763D">
            <w:pPr>
              <w:spacing w:after="0" w:line="240" w:lineRule="auto"/>
              <w:jc w:val="both"/>
              <w:rPr>
                <w:bCs/>
                <w:szCs w:val="24"/>
              </w:rPr>
            </w:pPr>
            <w:r w:rsidRPr="00A31DEF">
              <w:rPr>
                <w:bCs/>
                <w:szCs w:val="24"/>
              </w:rPr>
              <w:t>перечисление признаков патологических состояний</w:t>
            </w:r>
          </w:p>
          <w:p w:rsidR="00325F79" w:rsidRPr="00A31DEF" w:rsidRDefault="00325F79" w:rsidP="00BA763D">
            <w:pPr>
              <w:spacing w:after="0" w:line="240" w:lineRule="auto"/>
              <w:jc w:val="both"/>
              <w:rPr>
                <w:bCs/>
                <w:szCs w:val="24"/>
              </w:rPr>
            </w:pPr>
            <w:r w:rsidRPr="00A31DEF">
              <w:rPr>
                <w:bCs/>
                <w:szCs w:val="24"/>
              </w:rPr>
              <w:t>актуальность перечня источников при создании презентации</w:t>
            </w:r>
          </w:p>
          <w:p w:rsidR="00325F79" w:rsidRPr="00A31DEF" w:rsidRDefault="00325F79" w:rsidP="00BA763D">
            <w:pPr>
              <w:spacing w:after="0" w:line="240" w:lineRule="auto"/>
              <w:jc w:val="both"/>
              <w:rPr>
                <w:bCs/>
                <w:szCs w:val="24"/>
              </w:rPr>
            </w:pPr>
            <w:r w:rsidRPr="00A31DEF">
              <w:rPr>
                <w:bCs/>
                <w:szCs w:val="24"/>
              </w:rPr>
              <w:t xml:space="preserve">соответствие презентации критериям оформления   </w:t>
            </w:r>
          </w:p>
          <w:p w:rsidR="00325F79" w:rsidRPr="00A31DEF" w:rsidRDefault="00325F79" w:rsidP="00BA763D">
            <w:pPr>
              <w:spacing w:after="0" w:line="240" w:lineRule="auto"/>
              <w:jc w:val="both"/>
              <w:rPr>
                <w:bCs/>
                <w:szCs w:val="24"/>
              </w:rPr>
            </w:pPr>
            <w:r w:rsidRPr="00A31DEF">
              <w:rPr>
                <w:bCs/>
                <w:szCs w:val="24"/>
              </w:rPr>
              <w:t>защита  презентации</w:t>
            </w:r>
          </w:p>
          <w:p w:rsidR="00325F79" w:rsidRPr="00A31DEF" w:rsidRDefault="00325F79" w:rsidP="00BA763D">
            <w:pPr>
              <w:spacing w:after="0" w:line="240" w:lineRule="auto"/>
              <w:jc w:val="both"/>
              <w:rPr>
                <w:bCs/>
                <w:szCs w:val="24"/>
              </w:rPr>
            </w:pPr>
            <w:r w:rsidRPr="00A31DEF">
              <w:rPr>
                <w:bCs/>
                <w:szCs w:val="24"/>
              </w:rPr>
              <w:t>использование актуальной нормативной документации для решения ситуационных задач</w:t>
            </w:r>
          </w:p>
          <w:p w:rsidR="00325F79" w:rsidRPr="00A31DEF" w:rsidRDefault="00325F79" w:rsidP="00BA763D">
            <w:pPr>
              <w:spacing w:after="0" w:line="240" w:lineRule="auto"/>
              <w:jc w:val="both"/>
              <w:rPr>
                <w:bCs/>
                <w:szCs w:val="24"/>
              </w:rPr>
            </w:pPr>
            <w:r w:rsidRPr="00A31DEF">
              <w:rPr>
                <w:bCs/>
                <w:szCs w:val="24"/>
              </w:rPr>
              <w:t>составление схем и заполнение таблиц патогенеза заболеваний</w:t>
            </w:r>
          </w:p>
          <w:p w:rsidR="00325F79" w:rsidRPr="00A31DEF" w:rsidRDefault="00325F79" w:rsidP="00BA763D">
            <w:pPr>
              <w:spacing w:after="0" w:line="240" w:lineRule="auto"/>
              <w:jc w:val="both"/>
              <w:rPr>
                <w:bCs/>
                <w:szCs w:val="24"/>
              </w:rPr>
            </w:pPr>
            <w:r w:rsidRPr="00A31DEF">
              <w:rPr>
                <w:bCs/>
                <w:szCs w:val="24"/>
              </w:rPr>
              <w:t xml:space="preserve">перечисление признаков, осложнений и исходов патологических </w:t>
            </w:r>
            <w:r w:rsidRPr="00A31DEF">
              <w:rPr>
                <w:bCs/>
                <w:szCs w:val="24"/>
              </w:rPr>
              <w:lastRenderedPageBreak/>
              <w:t>состояний</w:t>
            </w:r>
          </w:p>
          <w:p w:rsidR="00325F79" w:rsidRPr="00A31DEF" w:rsidRDefault="00325F79" w:rsidP="00BA763D">
            <w:pPr>
              <w:spacing w:after="0" w:line="240" w:lineRule="auto"/>
              <w:jc w:val="both"/>
              <w:rPr>
                <w:bCs/>
                <w:szCs w:val="24"/>
              </w:rPr>
            </w:pPr>
            <w:r w:rsidRPr="00A31DEF">
              <w:rPr>
                <w:bCs/>
                <w:szCs w:val="24"/>
              </w:rPr>
              <w:t>описание клинических проявлений патологических изменений в различных органах и системах организма</w:t>
            </w:r>
          </w:p>
          <w:p w:rsidR="00325F79" w:rsidRPr="00A31DEF" w:rsidRDefault="00325F79" w:rsidP="00BA763D">
            <w:pPr>
              <w:spacing w:after="0" w:line="240" w:lineRule="auto"/>
              <w:jc w:val="both"/>
              <w:rPr>
                <w:bCs/>
                <w:szCs w:val="24"/>
              </w:rPr>
            </w:pPr>
            <w:r w:rsidRPr="00A31DEF">
              <w:rPr>
                <w:bCs/>
                <w:szCs w:val="24"/>
              </w:rPr>
              <w:t xml:space="preserve">определение причин </w:t>
            </w:r>
          </w:p>
          <w:p w:rsidR="00325F79" w:rsidRPr="00A31DEF" w:rsidRDefault="00325F79" w:rsidP="00BA763D">
            <w:pPr>
              <w:spacing w:after="0" w:line="240" w:lineRule="auto"/>
              <w:jc w:val="both"/>
              <w:rPr>
                <w:bCs/>
                <w:szCs w:val="24"/>
              </w:rPr>
            </w:pPr>
            <w:r w:rsidRPr="00A31DEF">
              <w:rPr>
                <w:bCs/>
                <w:szCs w:val="24"/>
              </w:rPr>
              <w:t>патологических изменений тканей, органов</w:t>
            </w:r>
          </w:p>
          <w:p w:rsidR="00325F79" w:rsidRPr="00A31DEF" w:rsidRDefault="00325F79" w:rsidP="00BA763D">
            <w:pPr>
              <w:spacing w:after="0" w:line="240" w:lineRule="auto"/>
              <w:jc w:val="both"/>
              <w:rPr>
                <w:bCs/>
                <w:szCs w:val="24"/>
              </w:rPr>
            </w:pPr>
            <w:r w:rsidRPr="00A31DEF">
              <w:rPr>
                <w:bCs/>
                <w:szCs w:val="24"/>
              </w:rPr>
              <w:t xml:space="preserve">определение </w:t>
            </w:r>
          </w:p>
          <w:p w:rsidR="00325F79" w:rsidRPr="00A31DEF" w:rsidRDefault="00325F79" w:rsidP="00BA763D">
            <w:pPr>
              <w:spacing w:after="0" w:line="240" w:lineRule="auto"/>
              <w:jc w:val="both"/>
              <w:rPr>
                <w:bCs/>
                <w:szCs w:val="24"/>
              </w:rPr>
            </w:pPr>
            <w:r w:rsidRPr="00A31DEF">
              <w:rPr>
                <w:bCs/>
                <w:szCs w:val="24"/>
              </w:rPr>
              <w:t>морфологии патологических изменений тканей, органов</w:t>
            </w:r>
          </w:p>
          <w:p w:rsidR="00325F79" w:rsidRPr="00A31DEF" w:rsidRDefault="00325F79" w:rsidP="00BA763D">
            <w:pPr>
              <w:spacing w:after="0" w:line="240" w:lineRule="auto"/>
              <w:jc w:val="both"/>
              <w:rPr>
                <w:bCs/>
                <w:szCs w:val="24"/>
              </w:rPr>
            </w:pPr>
            <w:r w:rsidRPr="00A31DEF">
              <w:rPr>
                <w:bCs/>
                <w:szCs w:val="24"/>
              </w:rPr>
              <w:t>описание осложнений и исходов наиболее распространенных острых и хронических заболеваний и (или) состояний</w:t>
            </w:r>
          </w:p>
          <w:p w:rsidR="00325F79" w:rsidRPr="00A31DEF" w:rsidRDefault="00325F79" w:rsidP="00BA763D">
            <w:pPr>
              <w:spacing w:after="0" w:line="240" w:lineRule="auto"/>
              <w:jc w:val="both"/>
              <w:rPr>
                <w:bCs/>
                <w:szCs w:val="24"/>
              </w:rPr>
            </w:pPr>
            <w:r w:rsidRPr="00A31DEF">
              <w:rPr>
                <w:bCs/>
                <w:szCs w:val="24"/>
              </w:rPr>
              <w:t>анализ и интерпретация  результатов исследования патологических процессов</w:t>
            </w:r>
          </w:p>
          <w:p w:rsidR="00325F79" w:rsidRPr="00A31DEF" w:rsidRDefault="00325F79" w:rsidP="00BA763D">
            <w:pPr>
              <w:spacing w:after="0" w:line="240" w:lineRule="auto"/>
              <w:jc w:val="both"/>
              <w:rPr>
                <w:bCs/>
                <w:szCs w:val="24"/>
              </w:rPr>
            </w:pPr>
            <w:r w:rsidRPr="00A31DEF">
              <w:rPr>
                <w:bCs/>
                <w:szCs w:val="24"/>
              </w:rPr>
              <w:t>демонстрация выявления признаков отсутствия кровообращения и дыхания</w:t>
            </w:r>
          </w:p>
        </w:tc>
        <w:tc>
          <w:tcPr>
            <w:tcW w:w="1743" w:type="pct"/>
          </w:tcPr>
          <w:p w:rsidR="00325F79" w:rsidRPr="00A31DEF" w:rsidRDefault="00325F79" w:rsidP="00BA763D">
            <w:pPr>
              <w:spacing w:after="0" w:line="240" w:lineRule="auto"/>
              <w:jc w:val="both"/>
              <w:rPr>
                <w:bCs/>
                <w:szCs w:val="24"/>
              </w:rPr>
            </w:pPr>
            <w:r w:rsidRPr="00A31DEF">
              <w:rPr>
                <w:bCs/>
                <w:szCs w:val="24"/>
              </w:rPr>
              <w:lastRenderedPageBreak/>
              <w:t>оценка процента правильных ответов на тестовые задания</w:t>
            </w:r>
          </w:p>
          <w:p w:rsidR="00325F79" w:rsidRPr="00A31DEF" w:rsidRDefault="00325F79" w:rsidP="00BA763D">
            <w:pPr>
              <w:spacing w:after="0" w:line="240" w:lineRule="auto"/>
              <w:jc w:val="both"/>
              <w:rPr>
                <w:bCs/>
                <w:szCs w:val="24"/>
              </w:rPr>
            </w:pPr>
            <w:r w:rsidRPr="00A31DEF">
              <w:rPr>
                <w:bCs/>
                <w:szCs w:val="24"/>
              </w:rPr>
              <w:t xml:space="preserve">оценка результатов индивидуального устного опроса </w:t>
            </w:r>
          </w:p>
          <w:p w:rsidR="00325F79" w:rsidRPr="00A31DEF" w:rsidRDefault="00325F79" w:rsidP="00BA763D">
            <w:pPr>
              <w:spacing w:after="0" w:line="240" w:lineRule="auto"/>
              <w:jc w:val="both"/>
              <w:rPr>
                <w:bCs/>
                <w:szCs w:val="24"/>
              </w:rPr>
            </w:pPr>
            <w:r w:rsidRPr="00A31DEF">
              <w:rPr>
                <w:bCs/>
                <w:szCs w:val="24"/>
              </w:rPr>
              <w:t xml:space="preserve">оценка правильности изображения схем и заполнения таблиц </w:t>
            </w:r>
          </w:p>
          <w:p w:rsidR="00325F79" w:rsidRPr="00A31DEF" w:rsidRDefault="00325F79" w:rsidP="00BA763D">
            <w:pPr>
              <w:spacing w:after="0" w:line="240" w:lineRule="auto"/>
              <w:jc w:val="both"/>
              <w:rPr>
                <w:bCs/>
                <w:szCs w:val="24"/>
              </w:rPr>
            </w:pPr>
            <w:r w:rsidRPr="00A31DEF">
              <w:rPr>
                <w:bCs/>
                <w:szCs w:val="24"/>
              </w:rPr>
              <w:t>оценка правильности решения ситуационных заданий</w:t>
            </w:r>
          </w:p>
          <w:p w:rsidR="00325F79" w:rsidRPr="00A31DEF" w:rsidRDefault="00325F79" w:rsidP="00BA763D">
            <w:pPr>
              <w:spacing w:after="0" w:line="240" w:lineRule="auto"/>
              <w:jc w:val="both"/>
              <w:rPr>
                <w:bCs/>
                <w:szCs w:val="24"/>
              </w:rPr>
            </w:pPr>
            <w:r w:rsidRPr="00A31DEF">
              <w:rPr>
                <w:bCs/>
                <w:szCs w:val="24"/>
              </w:rPr>
              <w:t>оценка соответствия эталону решения ситуационных задач</w:t>
            </w:r>
          </w:p>
          <w:p w:rsidR="00325F79" w:rsidRPr="00A31DEF" w:rsidRDefault="00325F79" w:rsidP="00BA763D">
            <w:pPr>
              <w:spacing w:after="0" w:line="240" w:lineRule="auto"/>
              <w:jc w:val="both"/>
              <w:rPr>
                <w:bCs/>
                <w:szCs w:val="24"/>
              </w:rPr>
            </w:pPr>
            <w:r w:rsidRPr="00A31DEF">
              <w:rPr>
                <w:bCs/>
                <w:szCs w:val="24"/>
              </w:rPr>
              <w:t>соответствие презентации критериям оценки</w:t>
            </w:r>
          </w:p>
          <w:p w:rsidR="00325F79" w:rsidRPr="00A31DEF" w:rsidRDefault="00325F79" w:rsidP="00BA763D">
            <w:pPr>
              <w:spacing w:after="0" w:line="240" w:lineRule="auto"/>
              <w:jc w:val="both"/>
              <w:rPr>
                <w:bCs/>
                <w:szCs w:val="24"/>
              </w:rPr>
            </w:pPr>
            <w:r w:rsidRPr="00A31DEF">
              <w:rPr>
                <w:bCs/>
                <w:szCs w:val="24"/>
              </w:rPr>
              <w:t>оценка беседы с населением по устранению факторов риска патологических процессов заданным на соответствие критериям</w:t>
            </w:r>
          </w:p>
          <w:p w:rsidR="00325F79" w:rsidRPr="00A31DEF" w:rsidRDefault="00325F79" w:rsidP="00BA763D">
            <w:pPr>
              <w:spacing w:after="0" w:line="240" w:lineRule="auto"/>
              <w:jc w:val="both"/>
              <w:rPr>
                <w:bCs/>
                <w:szCs w:val="24"/>
              </w:rPr>
            </w:pPr>
            <w:r w:rsidRPr="00A31DEF">
              <w:rPr>
                <w:bCs/>
                <w:szCs w:val="24"/>
              </w:rPr>
              <w:t>оценка продуктивности работы на практических занятиях</w:t>
            </w:r>
          </w:p>
          <w:p w:rsidR="00325F79" w:rsidRPr="00A31DEF" w:rsidRDefault="00325F79" w:rsidP="00BA763D">
            <w:pPr>
              <w:spacing w:after="0" w:line="240" w:lineRule="auto"/>
              <w:jc w:val="both"/>
              <w:rPr>
                <w:bCs/>
                <w:szCs w:val="24"/>
              </w:rPr>
            </w:pPr>
            <w:r w:rsidRPr="00A31DEF">
              <w:rPr>
                <w:bCs/>
                <w:szCs w:val="24"/>
              </w:rPr>
              <w:t>экспертное наблюдение за ходом выполнения практической работы</w:t>
            </w:r>
          </w:p>
        </w:tc>
      </w:tr>
      <w:tr w:rsidR="00325F79" w:rsidRPr="00A31DEF" w:rsidTr="00BA763D">
        <w:trPr>
          <w:trHeight w:val="377"/>
        </w:trPr>
        <w:tc>
          <w:tcPr>
            <w:tcW w:w="5000" w:type="pct"/>
            <w:gridSpan w:val="3"/>
          </w:tcPr>
          <w:p w:rsidR="00325F79" w:rsidRPr="00D14AE0" w:rsidRDefault="00325F79" w:rsidP="00BA763D">
            <w:pPr>
              <w:spacing w:after="0" w:line="240" w:lineRule="auto"/>
              <w:rPr>
                <w:b/>
                <w:szCs w:val="24"/>
              </w:rPr>
            </w:pPr>
            <w:r w:rsidRPr="00D14AE0">
              <w:rPr>
                <w:b/>
                <w:szCs w:val="24"/>
              </w:rPr>
              <w:lastRenderedPageBreak/>
              <w:t>Перечень умений, осваиваемых в рамках дисциплины</w:t>
            </w:r>
          </w:p>
        </w:tc>
      </w:tr>
      <w:tr w:rsidR="00325F79" w:rsidRPr="00A31DEF" w:rsidTr="00BA763D">
        <w:trPr>
          <w:trHeight w:val="896"/>
        </w:trPr>
        <w:tc>
          <w:tcPr>
            <w:tcW w:w="1750" w:type="pct"/>
          </w:tcPr>
          <w:p w:rsidR="00325F79" w:rsidRPr="00A31DEF" w:rsidRDefault="00325F79" w:rsidP="00325F79">
            <w:pPr>
              <w:spacing w:after="0" w:line="240" w:lineRule="auto"/>
              <w:jc w:val="both"/>
              <w:rPr>
                <w:bCs/>
                <w:szCs w:val="24"/>
              </w:rPr>
            </w:pPr>
            <w:r w:rsidRPr="00A31DEF">
              <w:rPr>
                <w:bCs/>
                <w:szCs w:val="24"/>
              </w:rPr>
              <w:t>перечень умений, осваиваемых в рамках дисциплины</w:t>
            </w:r>
          </w:p>
          <w:p w:rsidR="00325F79" w:rsidRPr="00A31DEF" w:rsidRDefault="00325F79" w:rsidP="00325F79">
            <w:pPr>
              <w:spacing w:after="0" w:line="240" w:lineRule="auto"/>
              <w:jc w:val="both"/>
              <w:rPr>
                <w:bCs/>
                <w:szCs w:val="24"/>
              </w:rPr>
            </w:pPr>
            <w:r w:rsidRPr="00A31DEF">
              <w:rPr>
                <w:bCs/>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325F79" w:rsidRPr="00A31DEF" w:rsidRDefault="00325F79" w:rsidP="00325F79">
            <w:pPr>
              <w:spacing w:after="0" w:line="240" w:lineRule="auto"/>
              <w:jc w:val="both"/>
              <w:rPr>
                <w:bCs/>
                <w:szCs w:val="24"/>
              </w:rPr>
            </w:pPr>
            <w:r w:rsidRPr="00A31DEF">
              <w:rPr>
                <w:bCs/>
                <w:szCs w:val="24"/>
              </w:rPr>
              <w:t xml:space="preserve">определять этапы решения задачи; </w:t>
            </w:r>
          </w:p>
          <w:p w:rsidR="00325F79" w:rsidRPr="00A31DEF" w:rsidRDefault="00325F79" w:rsidP="00325F79">
            <w:pPr>
              <w:spacing w:after="0" w:line="240" w:lineRule="auto"/>
              <w:jc w:val="both"/>
              <w:rPr>
                <w:bCs/>
                <w:szCs w:val="24"/>
              </w:rPr>
            </w:pPr>
            <w:r w:rsidRPr="00A31DEF">
              <w:rPr>
                <w:bCs/>
                <w:szCs w:val="24"/>
              </w:rPr>
              <w:t>выявлять и эффективно искать информацию, необходимую для решения задачи и/или проблемы;</w:t>
            </w:r>
          </w:p>
          <w:p w:rsidR="00325F79" w:rsidRPr="00A31DEF" w:rsidRDefault="00325F79" w:rsidP="00325F79">
            <w:pPr>
              <w:spacing w:after="0" w:line="240" w:lineRule="auto"/>
              <w:jc w:val="both"/>
              <w:rPr>
                <w:bCs/>
                <w:szCs w:val="24"/>
              </w:rPr>
            </w:pPr>
            <w:r w:rsidRPr="00A31DEF">
              <w:rPr>
                <w:bCs/>
                <w:szCs w:val="24"/>
              </w:rPr>
              <w:t xml:space="preserve">реализовывать составленный план; оценивать результат и </w:t>
            </w:r>
            <w:r w:rsidRPr="00A31DEF">
              <w:rPr>
                <w:bCs/>
                <w:szCs w:val="24"/>
              </w:rPr>
              <w:lastRenderedPageBreak/>
              <w:t>последствия своих действий (самостоятельно или с помощью наставника)</w:t>
            </w:r>
          </w:p>
          <w:p w:rsidR="00325F79" w:rsidRPr="00A31DEF" w:rsidRDefault="00325F79" w:rsidP="00325F79">
            <w:pPr>
              <w:spacing w:after="0" w:line="240" w:lineRule="auto"/>
              <w:jc w:val="both"/>
              <w:rPr>
                <w:bCs/>
                <w:szCs w:val="24"/>
              </w:rPr>
            </w:pPr>
            <w:r w:rsidRPr="00A31DEF">
              <w:rPr>
                <w:bCs/>
                <w:szCs w:val="24"/>
              </w:rPr>
              <w:t xml:space="preserve">определять задачи для поиска информации; определять необходимые источники информации; планировать процесс поиска; </w:t>
            </w:r>
          </w:p>
          <w:p w:rsidR="00325F79" w:rsidRPr="00A31DEF" w:rsidRDefault="00325F79" w:rsidP="00325F79">
            <w:pPr>
              <w:spacing w:after="0" w:line="240" w:lineRule="auto"/>
              <w:jc w:val="both"/>
              <w:rPr>
                <w:bCs/>
                <w:szCs w:val="24"/>
              </w:rPr>
            </w:pPr>
            <w:r w:rsidRPr="00A31DEF">
              <w:rPr>
                <w:bCs/>
                <w:szCs w:val="24"/>
              </w:rPr>
              <w:t>структурировать получаемую информацию; выделять наиболее значимое в перечне информации; оценивать практическую значимость результатов поиска и оформлять их;</w:t>
            </w:r>
          </w:p>
          <w:p w:rsidR="00325F79" w:rsidRPr="00A31DEF" w:rsidRDefault="00325F79" w:rsidP="00325F79">
            <w:pPr>
              <w:spacing w:after="0" w:line="240" w:lineRule="auto"/>
              <w:jc w:val="both"/>
              <w:rPr>
                <w:bCs/>
                <w:szCs w:val="24"/>
              </w:rPr>
            </w:pPr>
            <w:r w:rsidRPr="00A31DEF">
              <w:rPr>
                <w:bCs/>
                <w:szCs w:val="24"/>
              </w:rPr>
              <w:t>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325F79" w:rsidRPr="00A31DEF" w:rsidRDefault="00325F79" w:rsidP="00325F79">
            <w:pPr>
              <w:spacing w:after="0" w:line="240" w:lineRule="auto"/>
              <w:jc w:val="both"/>
              <w:rPr>
                <w:bCs/>
                <w:szCs w:val="24"/>
              </w:rPr>
            </w:pPr>
            <w:r w:rsidRPr="00A31DEF">
              <w:rPr>
                <w:bCs/>
                <w:szCs w:val="24"/>
              </w:rPr>
              <w:t xml:space="preserve">выявлять, интерпретировать и анализировать жалобы пациентов </w:t>
            </w:r>
          </w:p>
          <w:p w:rsidR="00325F79" w:rsidRPr="00A31DEF" w:rsidRDefault="00325F79" w:rsidP="00325F79">
            <w:pPr>
              <w:spacing w:after="0" w:line="240" w:lineRule="auto"/>
              <w:jc w:val="both"/>
              <w:rPr>
                <w:bCs/>
                <w:szCs w:val="24"/>
              </w:rPr>
            </w:pPr>
            <w:r w:rsidRPr="00A31DEF">
              <w:rPr>
                <w:bCs/>
                <w:szCs w:val="24"/>
              </w:rPr>
              <w:t xml:space="preserve">интерпретировать и анализировать результаты физикального обследования с учетом возрастных особенностей и заболевания: </w:t>
            </w:r>
          </w:p>
          <w:p w:rsidR="00325F79" w:rsidRPr="00A31DEF" w:rsidRDefault="00325F79" w:rsidP="00325F79">
            <w:pPr>
              <w:spacing w:after="0" w:line="240" w:lineRule="auto"/>
              <w:jc w:val="both"/>
              <w:rPr>
                <w:bCs/>
                <w:szCs w:val="24"/>
              </w:rPr>
            </w:pPr>
            <w:r w:rsidRPr="00A31DEF">
              <w:rPr>
                <w:bCs/>
                <w:szCs w:val="24"/>
              </w:rPr>
              <w:t>- термометрию общую</w:t>
            </w:r>
          </w:p>
          <w:p w:rsidR="00325F79" w:rsidRPr="00A31DEF" w:rsidRDefault="00325F79" w:rsidP="00325F79">
            <w:pPr>
              <w:spacing w:after="0" w:line="240" w:lineRule="auto"/>
              <w:jc w:val="both"/>
              <w:rPr>
                <w:bCs/>
                <w:szCs w:val="24"/>
              </w:rPr>
            </w:pPr>
            <w:r w:rsidRPr="00A31DEF">
              <w:rPr>
                <w:bCs/>
                <w:szCs w:val="24"/>
              </w:rPr>
              <w:t>- частоту дыхания</w:t>
            </w:r>
          </w:p>
          <w:p w:rsidR="00325F79" w:rsidRPr="00A31DEF" w:rsidRDefault="00325F79" w:rsidP="00325F79">
            <w:pPr>
              <w:spacing w:after="0" w:line="240" w:lineRule="auto"/>
              <w:jc w:val="both"/>
              <w:rPr>
                <w:bCs/>
                <w:szCs w:val="24"/>
              </w:rPr>
            </w:pPr>
            <w:r w:rsidRPr="00A31DEF">
              <w:rPr>
                <w:bCs/>
                <w:szCs w:val="24"/>
              </w:rPr>
              <w:t>- частоту сердцебиения</w:t>
            </w:r>
          </w:p>
          <w:p w:rsidR="00325F79" w:rsidRPr="00A31DEF" w:rsidRDefault="00325F79" w:rsidP="00325F79">
            <w:pPr>
              <w:spacing w:after="0" w:line="240" w:lineRule="auto"/>
              <w:jc w:val="both"/>
              <w:rPr>
                <w:bCs/>
                <w:szCs w:val="24"/>
              </w:rPr>
            </w:pPr>
            <w:r w:rsidRPr="00A31DEF">
              <w:rPr>
                <w:bCs/>
                <w:szCs w:val="24"/>
              </w:rPr>
              <w:t>- характер пульса</w:t>
            </w:r>
          </w:p>
          <w:p w:rsidR="00325F79" w:rsidRPr="00A31DEF" w:rsidRDefault="00325F79" w:rsidP="00325F79">
            <w:pPr>
              <w:spacing w:after="0" w:line="240" w:lineRule="auto"/>
              <w:jc w:val="both"/>
              <w:rPr>
                <w:bCs/>
                <w:szCs w:val="24"/>
              </w:rPr>
            </w:pPr>
            <w:r w:rsidRPr="00A31DEF">
              <w:rPr>
                <w:bCs/>
                <w:szCs w:val="24"/>
              </w:rPr>
              <w:t>- артериальное давление на периферических артериях</w:t>
            </w:r>
          </w:p>
          <w:p w:rsidR="00325F79" w:rsidRPr="00A31DEF" w:rsidRDefault="00325F79" w:rsidP="00325F79">
            <w:pPr>
              <w:spacing w:after="0" w:line="240" w:lineRule="auto"/>
              <w:jc w:val="both"/>
              <w:rPr>
                <w:bCs/>
                <w:szCs w:val="24"/>
              </w:rPr>
            </w:pPr>
            <w:r w:rsidRPr="00A31DEF">
              <w:rPr>
                <w:bCs/>
                <w:szCs w:val="24"/>
              </w:rPr>
              <w:t>- общий анализ крови</w:t>
            </w:r>
          </w:p>
          <w:p w:rsidR="00325F79" w:rsidRPr="00A31DEF" w:rsidRDefault="00325F79" w:rsidP="00325F79">
            <w:pPr>
              <w:spacing w:after="0" w:line="240" w:lineRule="auto"/>
              <w:jc w:val="both"/>
              <w:rPr>
                <w:bCs/>
                <w:szCs w:val="24"/>
              </w:rPr>
            </w:pPr>
            <w:r w:rsidRPr="00A31DEF">
              <w:rPr>
                <w:bCs/>
                <w:szCs w:val="24"/>
              </w:rPr>
              <w:t>- общий анализ мочи</w:t>
            </w:r>
          </w:p>
          <w:p w:rsidR="00325F79" w:rsidRPr="00A31DEF" w:rsidRDefault="00325F79" w:rsidP="00325F79">
            <w:pPr>
              <w:spacing w:after="0" w:line="240" w:lineRule="auto"/>
              <w:jc w:val="both"/>
              <w:rPr>
                <w:bCs/>
                <w:szCs w:val="24"/>
              </w:rPr>
            </w:pPr>
            <w:r w:rsidRPr="00A31DEF">
              <w:rPr>
                <w:bCs/>
                <w:szCs w:val="24"/>
              </w:rPr>
              <w:t>определять факторы риска хронических неинфекционных заболеваний на основании диагностических критериев</w:t>
            </w:r>
          </w:p>
          <w:p w:rsidR="00325F79" w:rsidRPr="00A31DEF" w:rsidRDefault="00325F79" w:rsidP="00325F79">
            <w:pPr>
              <w:spacing w:after="0" w:line="240" w:lineRule="auto"/>
              <w:jc w:val="both"/>
              <w:rPr>
                <w:bCs/>
                <w:szCs w:val="24"/>
              </w:rPr>
            </w:pPr>
            <w:r w:rsidRPr="00A31DEF">
              <w:rPr>
                <w:bCs/>
                <w:szCs w:val="24"/>
              </w:rPr>
              <w:t>выявлять лиц, имеющих факторы риска развития инфекционных и неинфекционных заболеваний</w:t>
            </w:r>
          </w:p>
          <w:p w:rsidR="00325F79" w:rsidRPr="00A31DEF" w:rsidRDefault="00325F79" w:rsidP="00325F79">
            <w:pPr>
              <w:spacing w:after="0" w:line="240" w:lineRule="auto"/>
              <w:jc w:val="both"/>
              <w:rPr>
                <w:bCs/>
                <w:szCs w:val="24"/>
              </w:rPr>
            </w:pPr>
            <w:r w:rsidRPr="00A31DEF">
              <w:rPr>
                <w:bCs/>
                <w:szCs w:val="24"/>
              </w:rPr>
              <w:t xml:space="preserve">проводить опрос (анкетирование), </w:t>
            </w:r>
            <w:r w:rsidRPr="00A31DEF">
              <w:rPr>
                <w:bCs/>
                <w:szCs w:val="24"/>
              </w:rPr>
              <w:lastRenderedPageBreak/>
              <w:t>направленный на выявление хронических неинфекционных заболеваний, факторов риска их развития</w:t>
            </w:r>
          </w:p>
          <w:p w:rsidR="00325F79" w:rsidRPr="00A31DEF" w:rsidRDefault="00325F79" w:rsidP="00325F79">
            <w:pPr>
              <w:spacing w:after="0" w:line="240" w:lineRule="auto"/>
              <w:jc w:val="both"/>
              <w:rPr>
                <w:bCs/>
                <w:szCs w:val="24"/>
              </w:rPr>
            </w:pPr>
            <w:r w:rsidRPr="00A31DEF">
              <w:rPr>
                <w:bCs/>
                <w:szCs w:val="24"/>
              </w:rPr>
              <w:t xml:space="preserve">распознавать состояния, представляющие угрозу жизни.   </w:t>
            </w:r>
          </w:p>
          <w:p w:rsidR="00325F79" w:rsidRPr="00A31DEF" w:rsidRDefault="00325F79" w:rsidP="00325F79">
            <w:pPr>
              <w:spacing w:after="0" w:line="240" w:lineRule="auto"/>
              <w:jc w:val="both"/>
              <w:rPr>
                <w:bCs/>
                <w:szCs w:val="24"/>
              </w:rPr>
            </w:pPr>
            <w:r w:rsidRPr="00A31DEF">
              <w:rPr>
                <w:bCs/>
                <w:szCs w:val="24"/>
              </w:rPr>
              <w:t>соблюдать и прпопагандировать правила здорового и безопасного образа жизни</w:t>
            </w:r>
          </w:p>
          <w:p w:rsidR="00325F79" w:rsidRPr="00A31DEF" w:rsidRDefault="00325F79" w:rsidP="00325F79">
            <w:pPr>
              <w:spacing w:after="0" w:line="240" w:lineRule="auto"/>
              <w:jc w:val="both"/>
              <w:rPr>
                <w:bCs/>
                <w:szCs w:val="24"/>
              </w:rPr>
            </w:pPr>
            <w:r w:rsidRPr="00A31DEF">
              <w:rPr>
                <w:bCs/>
                <w:szCs w:val="24"/>
              </w:rPr>
              <w:t>соблюдать врачебную тайну, принципы медицинской этики в работе с пациентами, их законными представителями и коллегами</w:t>
            </w:r>
          </w:p>
          <w:p w:rsidR="00325F79" w:rsidRPr="00A31DEF" w:rsidRDefault="00325F79" w:rsidP="00325F79">
            <w:pPr>
              <w:spacing w:after="0" w:line="240" w:lineRule="auto"/>
              <w:jc w:val="both"/>
              <w:rPr>
                <w:bCs/>
                <w:szCs w:val="24"/>
              </w:rPr>
            </w:pPr>
            <w:r w:rsidRPr="00A31DEF">
              <w:rPr>
                <w:bCs/>
                <w:szCs w:val="24"/>
              </w:rPr>
              <w:t>демонстрировать высокую исполнительскую дисциплину при работе с медицинской документацией</w:t>
            </w:r>
          </w:p>
          <w:p w:rsidR="00325F79" w:rsidRPr="00A31DEF" w:rsidRDefault="00325F79" w:rsidP="00325F79">
            <w:pPr>
              <w:spacing w:after="0" w:line="240" w:lineRule="auto"/>
              <w:jc w:val="both"/>
              <w:rPr>
                <w:bCs/>
                <w:szCs w:val="24"/>
              </w:rPr>
            </w:pPr>
            <w:r w:rsidRPr="00A31DEF">
              <w:rPr>
                <w:bCs/>
                <w:szCs w:val="24"/>
              </w:rPr>
              <w:t>демонстрировать аккуратность, внимательность при работе с пациентами</w:t>
            </w:r>
          </w:p>
        </w:tc>
        <w:tc>
          <w:tcPr>
            <w:tcW w:w="1507" w:type="pct"/>
          </w:tcPr>
          <w:p w:rsidR="00325F79" w:rsidRPr="00A31DEF" w:rsidRDefault="00325F79" w:rsidP="00325F79">
            <w:pPr>
              <w:spacing w:after="0" w:line="240" w:lineRule="auto"/>
              <w:jc w:val="both"/>
              <w:rPr>
                <w:bCs/>
                <w:szCs w:val="24"/>
              </w:rPr>
            </w:pPr>
            <w:r w:rsidRPr="00A31DEF">
              <w:rPr>
                <w:bCs/>
                <w:szCs w:val="24"/>
              </w:rPr>
              <w:lastRenderedPageBreak/>
              <w:t>характеристики демонстрируемых умений</w:t>
            </w:r>
          </w:p>
          <w:p w:rsidR="00325F79" w:rsidRPr="00A31DEF" w:rsidRDefault="00325F79" w:rsidP="00325F79">
            <w:pPr>
              <w:spacing w:after="0" w:line="240" w:lineRule="auto"/>
              <w:jc w:val="both"/>
              <w:rPr>
                <w:bCs/>
                <w:szCs w:val="24"/>
              </w:rPr>
            </w:pPr>
            <w:r w:rsidRPr="00A31DEF">
              <w:rPr>
                <w:bCs/>
                <w:szCs w:val="24"/>
              </w:rPr>
              <w:t>определение патологического процесса и его последствий по данным исследований</w:t>
            </w:r>
          </w:p>
          <w:p w:rsidR="00325F79" w:rsidRPr="00A31DEF" w:rsidRDefault="00325F79" w:rsidP="00325F79">
            <w:pPr>
              <w:spacing w:after="0" w:line="240" w:lineRule="auto"/>
              <w:jc w:val="both"/>
              <w:rPr>
                <w:bCs/>
                <w:szCs w:val="24"/>
              </w:rPr>
            </w:pPr>
            <w:r w:rsidRPr="00A31DEF">
              <w:rPr>
                <w:bCs/>
                <w:szCs w:val="24"/>
              </w:rPr>
              <w:t>определение патологического процесса и его последствий</w:t>
            </w:r>
            <w:r w:rsidRPr="00A31DEF">
              <w:rPr>
                <w:szCs w:val="24"/>
              </w:rPr>
              <w:t xml:space="preserve"> </w:t>
            </w:r>
            <w:r w:rsidRPr="00A31DEF">
              <w:rPr>
                <w:bCs/>
                <w:szCs w:val="24"/>
              </w:rPr>
              <w:t>по данным исследований</w:t>
            </w:r>
          </w:p>
          <w:p w:rsidR="00325F79" w:rsidRPr="00A31DEF" w:rsidRDefault="00325F79" w:rsidP="00325F79">
            <w:pPr>
              <w:spacing w:after="0" w:line="240" w:lineRule="auto"/>
              <w:jc w:val="both"/>
              <w:rPr>
                <w:bCs/>
                <w:szCs w:val="24"/>
              </w:rPr>
            </w:pPr>
            <w:r w:rsidRPr="00A31DEF">
              <w:rPr>
                <w:bCs/>
                <w:szCs w:val="24"/>
              </w:rPr>
              <w:t>проведение беседы по устранению факторов риска патологических процессов</w:t>
            </w:r>
          </w:p>
          <w:p w:rsidR="00325F79" w:rsidRPr="00A31DEF" w:rsidRDefault="00325F79" w:rsidP="00325F79">
            <w:pPr>
              <w:spacing w:after="0" w:line="240" w:lineRule="auto"/>
              <w:jc w:val="both"/>
              <w:rPr>
                <w:bCs/>
                <w:szCs w:val="24"/>
              </w:rPr>
            </w:pPr>
            <w:r w:rsidRPr="00A31DEF">
              <w:rPr>
                <w:bCs/>
                <w:szCs w:val="24"/>
              </w:rPr>
              <w:t xml:space="preserve">защита самостоятельно </w:t>
            </w:r>
            <w:r w:rsidRPr="00A31DEF">
              <w:rPr>
                <w:bCs/>
                <w:szCs w:val="24"/>
              </w:rPr>
              <w:lastRenderedPageBreak/>
              <w:t>созданной презентации для изучения патологического состояния</w:t>
            </w:r>
          </w:p>
          <w:p w:rsidR="00325F79" w:rsidRPr="00A31DEF" w:rsidRDefault="00325F79" w:rsidP="00325F79">
            <w:pPr>
              <w:spacing w:after="0" w:line="240" w:lineRule="auto"/>
              <w:jc w:val="both"/>
              <w:rPr>
                <w:bCs/>
                <w:szCs w:val="24"/>
              </w:rPr>
            </w:pPr>
            <w:r w:rsidRPr="00A31DEF">
              <w:rPr>
                <w:bCs/>
                <w:szCs w:val="24"/>
              </w:rPr>
              <w:t>структурирование этапов и признаков патологического состояния с использованием схем и таблиц</w:t>
            </w:r>
          </w:p>
          <w:p w:rsidR="00325F79" w:rsidRPr="00A31DEF" w:rsidRDefault="00325F79" w:rsidP="00325F79">
            <w:pPr>
              <w:spacing w:after="0" w:line="240" w:lineRule="auto"/>
              <w:jc w:val="both"/>
              <w:rPr>
                <w:bCs/>
                <w:szCs w:val="24"/>
              </w:rPr>
            </w:pPr>
            <w:r w:rsidRPr="00A31DEF">
              <w:rPr>
                <w:bCs/>
                <w:szCs w:val="24"/>
              </w:rPr>
              <w:t>определение патологического процесса и его последствий по данным исследований</w:t>
            </w:r>
          </w:p>
          <w:p w:rsidR="00325F79" w:rsidRPr="00A31DEF" w:rsidRDefault="00325F79" w:rsidP="00325F79">
            <w:pPr>
              <w:spacing w:after="0" w:line="240" w:lineRule="auto"/>
              <w:jc w:val="both"/>
              <w:rPr>
                <w:bCs/>
                <w:szCs w:val="24"/>
              </w:rPr>
            </w:pPr>
            <w:r w:rsidRPr="00A31DEF">
              <w:rPr>
                <w:bCs/>
                <w:szCs w:val="24"/>
              </w:rPr>
              <w:t>определение патологического процесса и его последствий по данным исследований</w:t>
            </w:r>
          </w:p>
          <w:p w:rsidR="00325F79" w:rsidRPr="00A31DEF" w:rsidRDefault="00325F79" w:rsidP="00325F79">
            <w:pPr>
              <w:spacing w:after="0" w:line="240" w:lineRule="auto"/>
              <w:jc w:val="both"/>
              <w:rPr>
                <w:bCs/>
                <w:szCs w:val="24"/>
              </w:rPr>
            </w:pPr>
            <w:r w:rsidRPr="00A31DEF">
              <w:rPr>
                <w:bCs/>
                <w:szCs w:val="24"/>
              </w:rPr>
              <w:t>демонстрация проведения обследования и интерпретации его результатов</w:t>
            </w:r>
          </w:p>
          <w:p w:rsidR="00325F79" w:rsidRPr="00A31DEF" w:rsidRDefault="00325F79" w:rsidP="00325F79">
            <w:pPr>
              <w:spacing w:after="0" w:line="240" w:lineRule="auto"/>
              <w:jc w:val="both"/>
              <w:rPr>
                <w:bCs/>
                <w:szCs w:val="24"/>
              </w:rPr>
            </w:pPr>
            <w:r w:rsidRPr="00A31DEF">
              <w:rPr>
                <w:bCs/>
                <w:szCs w:val="24"/>
              </w:rPr>
              <w:t xml:space="preserve">определение факторов риска патологического процесса </w:t>
            </w:r>
          </w:p>
          <w:p w:rsidR="00325F79" w:rsidRPr="00A31DEF" w:rsidRDefault="00325F79" w:rsidP="00325F79">
            <w:pPr>
              <w:spacing w:after="0" w:line="240" w:lineRule="auto"/>
              <w:jc w:val="both"/>
              <w:rPr>
                <w:bCs/>
                <w:szCs w:val="24"/>
              </w:rPr>
            </w:pPr>
            <w:r w:rsidRPr="00A31DEF">
              <w:rPr>
                <w:bCs/>
                <w:szCs w:val="24"/>
              </w:rPr>
              <w:t>определение факторов риска патологического процесса на основании анамнеза и жалоб</w:t>
            </w:r>
          </w:p>
          <w:p w:rsidR="00325F79" w:rsidRPr="00A31DEF" w:rsidRDefault="00325F79" w:rsidP="00325F79">
            <w:pPr>
              <w:spacing w:after="0" w:line="240" w:lineRule="auto"/>
              <w:jc w:val="both"/>
              <w:rPr>
                <w:bCs/>
                <w:szCs w:val="24"/>
              </w:rPr>
            </w:pPr>
            <w:r w:rsidRPr="00A31DEF">
              <w:rPr>
                <w:bCs/>
                <w:szCs w:val="24"/>
              </w:rPr>
              <w:t xml:space="preserve">составление анкеты для определения факторов риска патологического процесса </w:t>
            </w:r>
          </w:p>
          <w:p w:rsidR="00325F79" w:rsidRPr="00A31DEF" w:rsidRDefault="00325F79" w:rsidP="00325F79">
            <w:pPr>
              <w:spacing w:after="0" w:line="240" w:lineRule="auto"/>
              <w:jc w:val="both"/>
              <w:rPr>
                <w:bCs/>
                <w:szCs w:val="24"/>
              </w:rPr>
            </w:pPr>
            <w:r w:rsidRPr="00A31DEF">
              <w:rPr>
                <w:bCs/>
                <w:szCs w:val="24"/>
              </w:rPr>
              <w:t>демонстрация выявления признаков отсутствия кровообращения и дыхания</w:t>
            </w:r>
          </w:p>
          <w:p w:rsidR="00325F79" w:rsidRPr="00A31DEF" w:rsidRDefault="00325F79" w:rsidP="00325F79">
            <w:pPr>
              <w:spacing w:after="0" w:line="240" w:lineRule="auto"/>
              <w:jc w:val="both"/>
              <w:rPr>
                <w:bCs/>
                <w:szCs w:val="24"/>
              </w:rPr>
            </w:pPr>
            <w:r w:rsidRPr="00A31DEF">
              <w:rPr>
                <w:bCs/>
                <w:szCs w:val="24"/>
              </w:rPr>
              <w:t>участие в санитарно-просветительской работе с населением</w:t>
            </w:r>
          </w:p>
          <w:p w:rsidR="00325F79" w:rsidRPr="00A31DEF" w:rsidRDefault="00325F79" w:rsidP="00325F79">
            <w:pPr>
              <w:spacing w:after="0" w:line="240" w:lineRule="auto"/>
              <w:jc w:val="both"/>
              <w:rPr>
                <w:bCs/>
                <w:szCs w:val="24"/>
              </w:rPr>
            </w:pPr>
            <w:r w:rsidRPr="00A31DEF">
              <w:rPr>
                <w:bCs/>
                <w:szCs w:val="24"/>
              </w:rPr>
              <w:t>участие в санитарно-просветительской работе с населением</w:t>
            </w:r>
          </w:p>
          <w:p w:rsidR="00325F79" w:rsidRPr="00A31DEF" w:rsidRDefault="00325F79" w:rsidP="00325F79">
            <w:pPr>
              <w:spacing w:after="0" w:line="240" w:lineRule="auto"/>
              <w:jc w:val="both"/>
              <w:rPr>
                <w:bCs/>
                <w:szCs w:val="24"/>
              </w:rPr>
            </w:pPr>
            <w:r w:rsidRPr="00A31DEF">
              <w:rPr>
                <w:bCs/>
                <w:szCs w:val="24"/>
              </w:rPr>
              <w:t>заполнение учебной медицинской  карты и дневника здоровья</w:t>
            </w:r>
          </w:p>
          <w:p w:rsidR="00325F79" w:rsidRPr="00A31DEF" w:rsidRDefault="00325F79" w:rsidP="00325F79">
            <w:pPr>
              <w:spacing w:after="0" w:line="240" w:lineRule="auto"/>
              <w:jc w:val="both"/>
              <w:rPr>
                <w:bCs/>
                <w:szCs w:val="24"/>
              </w:rPr>
            </w:pPr>
            <w:r w:rsidRPr="00A31DEF">
              <w:rPr>
                <w:bCs/>
                <w:szCs w:val="24"/>
              </w:rPr>
              <w:t>участие в санитарно-просветительской работе с населением</w:t>
            </w:r>
          </w:p>
        </w:tc>
        <w:tc>
          <w:tcPr>
            <w:tcW w:w="1743" w:type="pct"/>
          </w:tcPr>
          <w:p w:rsidR="00325F79" w:rsidRPr="00A31DEF" w:rsidRDefault="00325F79" w:rsidP="00325F79">
            <w:pPr>
              <w:spacing w:after="0" w:line="240" w:lineRule="auto"/>
              <w:jc w:val="both"/>
              <w:rPr>
                <w:bCs/>
                <w:szCs w:val="24"/>
              </w:rPr>
            </w:pPr>
            <w:r w:rsidRPr="00A31DEF">
              <w:rPr>
                <w:bCs/>
                <w:szCs w:val="24"/>
              </w:rPr>
              <w:lastRenderedPageBreak/>
              <w:t>оценка соответствия эталону решения ситуационных задач</w:t>
            </w:r>
          </w:p>
          <w:p w:rsidR="00325F79" w:rsidRPr="00A31DEF" w:rsidRDefault="00325F79" w:rsidP="00325F79">
            <w:pPr>
              <w:spacing w:after="0" w:line="240" w:lineRule="auto"/>
              <w:jc w:val="both"/>
              <w:rPr>
                <w:bCs/>
                <w:szCs w:val="24"/>
              </w:rPr>
            </w:pPr>
            <w:r w:rsidRPr="00A31DEF">
              <w:rPr>
                <w:bCs/>
                <w:szCs w:val="24"/>
              </w:rPr>
              <w:t>оценка беседы с населением по устранению факторов риска патологических процессов заданным на соответствие критериям</w:t>
            </w:r>
          </w:p>
          <w:p w:rsidR="00325F79" w:rsidRPr="00A31DEF" w:rsidRDefault="00325F79" w:rsidP="00325F79">
            <w:pPr>
              <w:spacing w:after="0" w:line="240" w:lineRule="auto"/>
              <w:jc w:val="both"/>
              <w:rPr>
                <w:bCs/>
                <w:szCs w:val="24"/>
              </w:rPr>
            </w:pPr>
            <w:r w:rsidRPr="00A31DEF">
              <w:rPr>
                <w:bCs/>
                <w:szCs w:val="24"/>
              </w:rPr>
              <w:t>соответствие презентации критериям оценки</w:t>
            </w:r>
          </w:p>
          <w:p w:rsidR="00325F79" w:rsidRPr="00A31DEF" w:rsidRDefault="00325F79" w:rsidP="00325F79">
            <w:pPr>
              <w:spacing w:after="0" w:line="240" w:lineRule="auto"/>
              <w:jc w:val="both"/>
              <w:rPr>
                <w:bCs/>
                <w:szCs w:val="24"/>
              </w:rPr>
            </w:pPr>
            <w:r w:rsidRPr="00A31DEF">
              <w:rPr>
                <w:bCs/>
                <w:szCs w:val="24"/>
              </w:rPr>
              <w:t>оценка полноты и правильности схем и таблиц</w:t>
            </w:r>
          </w:p>
          <w:p w:rsidR="00325F79" w:rsidRPr="00A31DEF" w:rsidRDefault="00325F79" w:rsidP="00325F79">
            <w:pPr>
              <w:spacing w:after="0" w:line="240" w:lineRule="auto"/>
              <w:jc w:val="both"/>
              <w:rPr>
                <w:bCs/>
                <w:szCs w:val="24"/>
              </w:rPr>
            </w:pPr>
            <w:r w:rsidRPr="00A31DEF">
              <w:rPr>
                <w:bCs/>
                <w:szCs w:val="24"/>
              </w:rPr>
              <w:t>экспертное наблюдение за ходом выполнения практической работы</w:t>
            </w:r>
          </w:p>
          <w:p w:rsidR="00325F79" w:rsidRPr="00A31DEF" w:rsidRDefault="00325F79" w:rsidP="00325F79">
            <w:pPr>
              <w:spacing w:after="0" w:line="240" w:lineRule="auto"/>
              <w:jc w:val="both"/>
              <w:rPr>
                <w:bCs/>
                <w:szCs w:val="24"/>
              </w:rPr>
            </w:pPr>
            <w:r w:rsidRPr="00A31DEF">
              <w:rPr>
                <w:bCs/>
                <w:szCs w:val="24"/>
              </w:rPr>
              <w:t>оценка результатов выполнения практической работы</w:t>
            </w:r>
          </w:p>
          <w:p w:rsidR="00325F79" w:rsidRPr="00A31DEF" w:rsidRDefault="00325F79" w:rsidP="00325F79">
            <w:pPr>
              <w:spacing w:after="0" w:line="240" w:lineRule="auto"/>
              <w:jc w:val="both"/>
              <w:rPr>
                <w:bCs/>
                <w:szCs w:val="24"/>
              </w:rPr>
            </w:pPr>
            <w:r w:rsidRPr="00A31DEF">
              <w:rPr>
                <w:bCs/>
                <w:szCs w:val="24"/>
              </w:rPr>
              <w:t xml:space="preserve">оценка соответствия вопросов </w:t>
            </w:r>
            <w:r w:rsidRPr="00A31DEF">
              <w:rPr>
                <w:bCs/>
                <w:szCs w:val="24"/>
              </w:rPr>
              <w:lastRenderedPageBreak/>
              <w:t>анкеты целям исследования</w:t>
            </w:r>
          </w:p>
          <w:p w:rsidR="00325F79" w:rsidRPr="00A31DEF" w:rsidRDefault="00325F79" w:rsidP="00325F79">
            <w:pPr>
              <w:spacing w:after="0" w:line="240" w:lineRule="auto"/>
              <w:jc w:val="both"/>
              <w:rPr>
                <w:bCs/>
                <w:szCs w:val="24"/>
              </w:rPr>
            </w:pPr>
            <w:r w:rsidRPr="00A31DEF">
              <w:rPr>
                <w:bCs/>
                <w:szCs w:val="24"/>
              </w:rPr>
              <w:t>контроль полноты заполнения портфолио достижений</w:t>
            </w:r>
          </w:p>
          <w:p w:rsidR="00325F79" w:rsidRPr="00A31DEF" w:rsidRDefault="00325F79" w:rsidP="00325F79">
            <w:pPr>
              <w:spacing w:after="0" w:line="240" w:lineRule="auto"/>
              <w:jc w:val="both"/>
              <w:rPr>
                <w:bCs/>
                <w:szCs w:val="24"/>
              </w:rPr>
            </w:pPr>
            <w:r w:rsidRPr="00A31DEF">
              <w:rPr>
                <w:bCs/>
                <w:szCs w:val="24"/>
              </w:rPr>
              <w:t>контроль правильности и полноты заполнения</w:t>
            </w:r>
            <w:r w:rsidRPr="00A31DEF">
              <w:rPr>
                <w:szCs w:val="24"/>
              </w:rPr>
              <w:t xml:space="preserve"> </w:t>
            </w:r>
            <w:r w:rsidRPr="00A31DEF">
              <w:rPr>
                <w:bCs/>
                <w:szCs w:val="24"/>
              </w:rPr>
              <w:t>медицинской  карты и дневника здоровья</w:t>
            </w:r>
          </w:p>
          <w:p w:rsidR="00325F79" w:rsidRPr="00A31DEF" w:rsidRDefault="00325F79" w:rsidP="00325F79">
            <w:pPr>
              <w:spacing w:after="0" w:line="240" w:lineRule="auto"/>
              <w:jc w:val="both"/>
              <w:rPr>
                <w:bCs/>
                <w:szCs w:val="24"/>
              </w:rPr>
            </w:pPr>
          </w:p>
        </w:tc>
      </w:tr>
    </w:tbl>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E7" w:rsidRDefault="000913E7" w:rsidP="008706FE">
      <w:pPr>
        <w:spacing w:after="0" w:line="240" w:lineRule="auto"/>
      </w:pPr>
      <w:r>
        <w:separator/>
      </w:r>
    </w:p>
  </w:endnote>
  <w:endnote w:type="continuationSeparator" w:id="0">
    <w:p w:rsidR="000913E7" w:rsidRDefault="000913E7"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05" w:rsidRDefault="000913E7">
    <w:pPr>
      <w:pStyle w:val="ac"/>
      <w:jc w:val="right"/>
    </w:pPr>
    <w:r>
      <w:fldChar w:fldCharType="begin"/>
    </w:r>
    <w:r>
      <w:instrText>PAGE   \* MERGEFORMAT</w:instrText>
    </w:r>
    <w:r>
      <w:fldChar w:fldCharType="separate"/>
    </w:r>
    <w:r w:rsidR="003F6FF0">
      <w:rPr>
        <w:noProof/>
      </w:rPr>
      <w:t>13</w:t>
    </w:r>
    <w:r>
      <w:rPr>
        <w:noProof/>
      </w:rPr>
      <w:fldChar w:fldCharType="end"/>
    </w:r>
  </w:p>
  <w:p w:rsidR="009F4805" w:rsidRDefault="009F48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E7" w:rsidRDefault="000913E7" w:rsidP="008706FE">
      <w:pPr>
        <w:spacing w:after="0" w:line="240" w:lineRule="auto"/>
      </w:pPr>
      <w:r>
        <w:separator/>
      </w:r>
    </w:p>
  </w:footnote>
  <w:footnote w:type="continuationSeparator" w:id="0">
    <w:p w:rsidR="000913E7" w:rsidRDefault="000913E7"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7">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1">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2">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8">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0">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2">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29">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34">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6">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32"/>
  </w:num>
  <w:num w:numId="2">
    <w:abstractNumId w:val="31"/>
  </w:num>
  <w:num w:numId="3">
    <w:abstractNumId w:val="13"/>
  </w:num>
  <w:num w:numId="4">
    <w:abstractNumId w:val="2"/>
  </w:num>
  <w:num w:numId="5">
    <w:abstractNumId w:val="23"/>
  </w:num>
  <w:num w:numId="6">
    <w:abstractNumId w:val="15"/>
  </w:num>
  <w:num w:numId="7">
    <w:abstractNumId w:val="19"/>
  </w:num>
  <w:num w:numId="8">
    <w:abstractNumId w:val="10"/>
  </w:num>
  <w:num w:numId="9">
    <w:abstractNumId w:val="21"/>
  </w:num>
  <w:num w:numId="10">
    <w:abstractNumId w:val="25"/>
  </w:num>
  <w:num w:numId="11">
    <w:abstractNumId w:val="33"/>
  </w:num>
  <w:num w:numId="12">
    <w:abstractNumId w:val="16"/>
  </w:num>
  <w:num w:numId="13">
    <w:abstractNumId w:val="35"/>
  </w:num>
  <w:num w:numId="14">
    <w:abstractNumId w:val="1"/>
  </w:num>
  <w:num w:numId="15">
    <w:abstractNumId w:val="6"/>
  </w:num>
  <w:num w:numId="16">
    <w:abstractNumId w:val="36"/>
  </w:num>
  <w:num w:numId="17">
    <w:abstractNumId w:val="22"/>
  </w:num>
  <w:num w:numId="18">
    <w:abstractNumId w:val="3"/>
  </w:num>
  <w:num w:numId="19">
    <w:abstractNumId w:val="20"/>
  </w:num>
  <w:num w:numId="20">
    <w:abstractNumId w:val="4"/>
  </w:num>
  <w:num w:numId="21">
    <w:abstractNumId w:val="26"/>
  </w:num>
  <w:num w:numId="22">
    <w:abstractNumId w:val="18"/>
  </w:num>
  <w:num w:numId="23">
    <w:abstractNumId w:val="27"/>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34"/>
  </w:num>
  <w:num w:numId="33">
    <w:abstractNumId w:val="0"/>
  </w:num>
  <w:num w:numId="34">
    <w:abstractNumId w:val="11"/>
  </w:num>
  <w:num w:numId="35">
    <w:abstractNumId w:val="28"/>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913E7"/>
    <w:rsid w:val="000A2C75"/>
    <w:rsid w:val="000A349E"/>
    <w:rsid w:val="000B5058"/>
    <w:rsid w:val="000C75F1"/>
    <w:rsid w:val="000F23B9"/>
    <w:rsid w:val="00122E94"/>
    <w:rsid w:val="00130C70"/>
    <w:rsid w:val="00136457"/>
    <w:rsid w:val="00174AD7"/>
    <w:rsid w:val="001761A2"/>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25F79"/>
    <w:rsid w:val="00351CEA"/>
    <w:rsid w:val="00355434"/>
    <w:rsid w:val="0036351E"/>
    <w:rsid w:val="00363C17"/>
    <w:rsid w:val="003832C2"/>
    <w:rsid w:val="00383D04"/>
    <w:rsid w:val="003B400E"/>
    <w:rsid w:val="003C2FFA"/>
    <w:rsid w:val="003F0BFD"/>
    <w:rsid w:val="003F6FF0"/>
    <w:rsid w:val="004122B5"/>
    <w:rsid w:val="004144A4"/>
    <w:rsid w:val="00450B1E"/>
    <w:rsid w:val="00452B96"/>
    <w:rsid w:val="00456D04"/>
    <w:rsid w:val="004843E1"/>
    <w:rsid w:val="004E1CDF"/>
    <w:rsid w:val="00514815"/>
    <w:rsid w:val="00530BB9"/>
    <w:rsid w:val="0053272C"/>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45B98"/>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9F4805"/>
    <w:rsid w:val="00A25FF9"/>
    <w:rsid w:val="00A31014"/>
    <w:rsid w:val="00A76370"/>
    <w:rsid w:val="00AE649D"/>
    <w:rsid w:val="00B13830"/>
    <w:rsid w:val="00B22A3B"/>
    <w:rsid w:val="00B371B9"/>
    <w:rsid w:val="00B406F1"/>
    <w:rsid w:val="00B40FFF"/>
    <w:rsid w:val="00B72C6E"/>
    <w:rsid w:val="00B74DC9"/>
    <w:rsid w:val="00B90BA9"/>
    <w:rsid w:val="00B92A5C"/>
    <w:rsid w:val="00B942FD"/>
    <w:rsid w:val="00BB0D19"/>
    <w:rsid w:val="00BD3339"/>
    <w:rsid w:val="00C01EB8"/>
    <w:rsid w:val="00C05A38"/>
    <w:rsid w:val="00C13D1F"/>
    <w:rsid w:val="00C2512A"/>
    <w:rsid w:val="00C541DD"/>
    <w:rsid w:val="00C6021C"/>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B5FC0"/>
    <w:rsid w:val="00DF0736"/>
    <w:rsid w:val="00E127A0"/>
    <w:rsid w:val="00E4149B"/>
    <w:rsid w:val="00E43F1B"/>
    <w:rsid w:val="00E50D07"/>
    <w:rsid w:val="00E515F2"/>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21D8-7CBD-4A8D-82D6-60B6C05C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2922</Words>
  <Characters>16659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2024-04-23T10:03:00Z</dcterms:created>
  <dcterms:modified xsi:type="dcterms:W3CDTF">2024-05-14T05:54:00Z</dcterms:modified>
</cp:coreProperties>
</file>