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1EE" w:rsidRPr="00303713" w:rsidRDefault="005D51EE" w:rsidP="005D51EE">
      <w:pPr>
        <w:spacing w:after="0" w:line="240" w:lineRule="auto"/>
        <w:contextualSpacing/>
        <w:jc w:val="center"/>
      </w:pPr>
      <w:r w:rsidRPr="00303713">
        <w:t xml:space="preserve">Бюджетное учреждение профессионального образования </w:t>
      </w:r>
    </w:p>
    <w:p w:rsidR="005D51EE" w:rsidRPr="00303713" w:rsidRDefault="005D51EE" w:rsidP="005D51EE">
      <w:pPr>
        <w:spacing w:after="0" w:line="240" w:lineRule="auto"/>
        <w:contextualSpacing/>
        <w:jc w:val="center"/>
      </w:pPr>
      <w:r w:rsidRPr="00303713">
        <w:t xml:space="preserve">Ханты-Мансийского автономного округа – Югры </w:t>
      </w:r>
    </w:p>
    <w:p w:rsidR="00CA59EA" w:rsidRPr="00303713" w:rsidRDefault="005D51EE" w:rsidP="005D51EE">
      <w:pPr>
        <w:spacing w:after="0" w:line="240" w:lineRule="auto"/>
        <w:contextualSpacing/>
        <w:jc w:val="center"/>
      </w:pPr>
      <w:r w:rsidRPr="00303713">
        <w:t>«Белоярский политехнический колледж»</w:t>
      </w:r>
    </w:p>
    <w:p w:rsidR="005D51EE" w:rsidRPr="00303713" w:rsidRDefault="005D51EE" w:rsidP="005D51EE">
      <w:pPr>
        <w:spacing w:after="0" w:line="240" w:lineRule="auto"/>
        <w:contextualSpacing/>
      </w:pPr>
    </w:p>
    <w:p w:rsidR="005D51EE" w:rsidRPr="00303713" w:rsidRDefault="005D51EE" w:rsidP="005D51EE">
      <w:pPr>
        <w:spacing w:after="0" w:line="240" w:lineRule="auto"/>
        <w:contextualSpacing/>
      </w:pPr>
    </w:p>
    <w:tbl>
      <w:tblPr>
        <w:tblW w:w="0" w:type="auto"/>
        <w:tblLook w:val="04A0" w:firstRow="1" w:lastRow="0" w:firstColumn="1" w:lastColumn="0" w:noHBand="0" w:noVBand="1"/>
      </w:tblPr>
      <w:tblGrid>
        <w:gridCol w:w="4785"/>
        <w:gridCol w:w="4786"/>
      </w:tblGrid>
      <w:tr w:rsidR="00DF5F5D" w:rsidRPr="00A31014" w:rsidTr="00A31014">
        <w:tc>
          <w:tcPr>
            <w:tcW w:w="4785" w:type="dxa"/>
          </w:tcPr>
          <w:p w:rsidR="00DF5F5D" w:rsidRDefault="00DF5F5D">
            <w:pPr>
              <w:spacing w:after="0" w:line="240" w:lineRule="auto"/>
              <w:contextualSpacing/>
            </w:pPr>
            <w:bookmarkStart w:id="0" w:name="_GoBack" w:colFirst="0" w:colLast="1"/>
            <w:r>
              <w:t>Рассмотрено на заседании МО</w:t>
            </w:r>
          </w:p>
          <w:p w:rsidR="00DF5F5D" w:rsidRDefault="00DF5F5D">
            <w:pPr>
              <w:spacing w:after="0" w:line="240" w:lineRule="auto"/>
              <w:contextualSpacing/>
            </w:pPr>
            <w:r>
              <w:t>Протокол от 11.03.2024 № 3</w:t>
            </w:r>
          </w:p>
          <w:p w:rsidR="00DF5F5D" w:rsidRDefault="00DF5F5D">
            <w:pPr>
              <w:spacing w:after="0" w:line="240" w:lineRule="auto"/>
              <w:contextualSpacing/>
            </w:pPr>
          </w:p>
        </w:tc>
        <w:tc>
          <w:tcPr>
            <w:tcW w:w="4786" w:type="dxa"/>
          </w:tcPr>
          <w:p w:rsidR="00DF5F5D" w:rsidRDefault="00DF5F5D">
            <w:pPr>
              <w:spacing w:after="0" w:line="240" w:lineRule="auto"/>
              <w:contextualSpacing/>
              <w:jc w:val="center"/>
            </w:pPr>
            <w:r>
              <w:t>Утверждено</w:t>
            </w:r>
          </w:p>
          <w:p w:rsidR="00DF5F5D" w:rsidRDefault="00DF5F5D">
            <w:pPr>
              <w:spacing w:after="0" w:line="240" w:lineRule="auto"/>
              <w:contextualSpacing/>
              <w:jc w:val="center"/>
            </w:pPr>
            <w:r>
              <w:t>Приказ от 25.04.2024 № 94</w:t>
            </w:r>
          </w:p>
        </w:tc>
      </w:tr>
      <w:bookmarkEnd w:id="0"/>
    </w:tbl>
    <w:p w:rsidR="005D51EE" w:rsidRPr="00303713" w:rsidRDefault="005D51EE" w:rsidP="005D51EE">
      <w:pPr>
        <w:spacing w:after="0" w:line="240" w:lineRule="auto"/>
        <w:contextualSpacing/>
      </w:pPr>
    </w:p>
    <w:p w:rsidR="005D51EE" w:rsidRPr="00303713" w:rsidRDefault="005D51EE"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5D51EE" w:rsidRPr="00303713" w:rsidRDefault="005D51EE" w:rsidP="00214F93">
      <w:pPr>
        <w:spacing w:after="0" w:line="240" w:lineRule="auto"/>
        <w:contextualSpacing/>
        <w:jc w:val="center"/>
      </w:pPr>
      <w:r w:rsidRPr="00303713">
        <w:t>РАБОЧАЯ ПРОГРАММА УЧЕБНОЙ ДИСЦИПЛИНЫ</w:t>
      </w:r>
    </w:p>
    <w:p w:rsidR="0008175D" w:rsidRPr="00303713" w:rsidRDefault="0008175D" w:rsidP="00214F93">
      <w:pPr>
        <w:spacing w:after="0" w:line="240" w:lineRule="auto"/>
        <w:contextualSpacing/>
        <w:jc w:val="center"/>
      </w:pPr>
    </w:p>
    <w:p w:rsidR="00214F93" w:rsidRPr="00303713" w:rsidRDefault="00B90BA9" w:rsidP="00214F93">
      <w:pPr>
        <w:spacing w:after="0" w:line="240" w:lineRule="auto"/>
        <w:contextualSpacing/>
        <w:jc w:val="center"/>
        <w:rPr>
          <w:i/>
        </w:rPr>
      </w:pPr>
      <w:r>
        <w:t>ОП.0</w:t>
      </w:r>
      <w:r w:rsidR="005F7A77">
        <w:t>6</w:t>
      </w:r>
      <w:r>
        <w:t xml:space="preserve"> </w:t>
      </w:r>
      <w:r w:rsidR="005F7A77">
        <w:t>ОСНОВЫ МИКРОБИОЛОГИИ И ИММУНОЛОГИИ</w:t>
      </w:r>
    </w:p>
    <w:p w:rsidR="00214F93" w:rsidRPr="00303713" w:rsidRDefault="00214F93" w:rsidP="00214F93">
      <w:pPr>
        <w:spacing w:after="0" w:line="240" w:lineRule="auto"/>
        <w:contextualSpacing/>
        <w:jc w:val="center"/>
      </w:pPr>
    </w:p>
    <w:p w:rsidR="00214F93" w:rsidRPr="00303713" w:rsidRDefault="00214F93" w:rsidP="00214F93">
      <w:pPr>
        <w:spacing w:after="0" w:line="240" w:lineRule="auto"/>
        <w:contextualSpacing/>
        <w:jc w:val="center"/>
      </w:pPr>
    </w:p>
    <w:p w:rsidR="005D51EE" w:rsidRPr="00303713" w:rsidRDefault="0008175D" w:rsidP="00214F93">
      <w:pPr>
        <w:spacing w:after="0" w:line="240" w:lineRule="auto"/>
        <w:contextualSpacing/>
        <w:jc w:val="center"/>
      </w:pPr>
      <w:r w:rsidRPr="00303713">
        <w:t xml:space="preserve">к ОПОП по </w:t>
      </w:r>
      <w:r w:rsidR="00214F93" w:rsidRPr="00303713">
        <w:t>специальности</w:t>
      </w:r>
    </w:p>
    <w:p w:rsidR="0008175D" w:rsidRPr="00303713" w:rsidRDefault="0008175D" w:rsidP="00214F93">
      <w:pPr>
        <w:spacing w:after="0" w:line="240" w:lineRule="auto"/>
        <w:contextualSpacing/>
        <w:jc w:val="center"/>
      </w:pPr>
    </w:p>
    <w:p w:rsidR="0008175D" w:rsidRPr="00303713" w:rsidRDefault="00F13062" w:rsidP="00214F93">
      <w:pPr>
        <w:spacing w:after="0" w:line="240" w:lineRule="auto"/>
        <w:contextualSpacing/>
        <w:jc w:val="center"/>
      </w:pPr>
      <w:r>
        <w:t>31</w:t>
      </w:r>
      <w:r w:rsidR="006F5B15">
        <w:t>.02.0</w:t>
      </w:r>
      <w:r>
        <w:t>1</w:t>
      </w:r>
      <w:r w:rsidR="00656398" w:rsidRPr="00303713">
        <w:t xml:space="preserve"> </w:t>
      </w:r>
      <w:r>
        <w:t>ЛЕЧЕБНОЕ ДЕЛО</w:t>
      </w: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214F93">
      <w:pPr>
        <w:spacing w:after="0" w:line="240" w:lineRule="auto"/>
        <w:contextualSpacing/>
        <w:jc w:val="center"/>
      </w:pPr>
    </w:p>
    <w:p w:rsidR="00214F93" w:rsidRPr="00303713" w:rsidRDefault="0008175D" w:rsidP="00214F93">
      <w:pPr>
        <w:spacing w:after="0" w:line="240" w:lineRule="auto"/>
        <w:contextualSpacing/>
        <w:jc w:val="center"/>
      </w:pPr>
      <w:r w:rsidRPr="00303713">
        <w:t>202</w:t>
      </w:r>
      <w:r w:rsidR="00F13062">
        <w:t>4</w:t>
      </w:r>
      <w:r w:rsidR="00214F93" w:rsidRPr="00303713">
        <w:t xml:space="preserve"> г.</w:t>
      </w:r>
    </w:p>
    <w:p w:rsidR="00214F93" w:rsidRPr="00303713" w:rsidRDefault="00214F93" w:rsidP="00214F93">
      <w:pPr>
        <w:spacing w:after="0" w:line="240" w:lineRule="auto"/>
        <w:contextualSpacing/>
        <w:jc w:val="center"/>
        <w:rPr>
          <w:color w:val="C00000"/>
        </w:rPr>
        <w:sectPr w:rsidR="00214F93" w:rsidRPr="00303713" w:rsidSect="008706FE">
          <w:footerReference w:type="default" r:id="rId9"/>
          <w:pgSz w:w="11906" w:h="16838"/>
          <w:pgMar w:top="1134" w:right="850" w:bottom="1134" w:left="1701" w:header="708" w:footer="708" w:gutter="0"/>
          <w:cols w:space="708"/>
          <w:titlePg/>
          <w:docGrid w:linePitch="360"/>
        </w:sectPr>
      </w:pPr>
    </w:p>
    <w:p w:rsidR="00214F93" w:rsidRPr="0067468A" w:rsidRDefault="00214F93" w:rsidP="00214F93">
      <w:pPr>
        <w:spacing w:after="0" w:line="240" w:lineRule="auto"/>
        <w:contextualSpacing/>
        <w:jc w:val="center"/>
        <w:rPr>
          <w:b/>
        </w:rPr>
      </w:pPr>
      <w:r w:rsidRPr="0067468A">
        <w:rPr>
          <w:b/>
        </w:rPr>
        <w:lastRenderedPageBreak/>
        <w:t>СОДЕРЖАНИЕ</w:t>
      </w:r>
    </w:p>
    <w:p w:rsidR="00214F93" w:rsidRPr="0067468A" w:rsidRDefault="00214F93" w:rsidP="00214F93">
      <w:pPr>
        <w:spacing w:after="0" w:line="240" w:lineRule="auto"/>
        <w:contextualSpacing/>
        <w:jc w:val="center"/>
        <w:rPr>
          <w:b/>
        </w:rPr>
      </w:pPr>
    </w:p>
    <w:p w:rsidR="00214F93" w:rsidRPr="0067468A" w:rsidRDefault="00214F93" w:rsidP="00214F93">
      <w:pPr>
        <w:spacing w:after="0" w:line="240" w:lineRule="auto"/>
        <w:contextualSpacing/>
        <w:jc w:val="both"/>
      </w:pPr>
    </w:p>
    <w:tbl>
      <w:tblPr>
        <w:tblW w:w="0" w:type="auto"/>
        <w:tblLook w:val="04A0" w:firstRow="1" w:lastRow="0" w:firstColumn="1" w:lastColumn="0" w:noHBand="0" w:noVBand="1"/>
      </w:tblPr>
      <w:tblGrid>
        <w:gridCol w:w="392"/>
        <w:gridCol w:w="8080"/>
        <w:gridCol w:w="1099"/>
      </w:tblGrid>
      <w:tr w:rsidR="00214F93" w:rsidRPr="0067468A" w:rsidTr="00A31014">
        <w:tc>
          <w:tcPr>
            <w:tcW w:w="392" w:type="dxa"/>
          </w:tcPr>
          <w:p w:rsidR="00214F93" w:rsidRPr="0067468A" w:rsidRDefault="00214F93" w:rsidP="00A31014">
            <w:pPr>
              <w:spacing w:after="0" w:line="360" w:lineRule="auto"/>
              <w:contextualSpacing/>
              <w:jc w:val="both"/>
            </w:pPr>
            <w:r w:rsidRPr="0067468A">
              <w:t>1</w:t>
            </w:r>
          </w:p>
        </w:tc>
        <w:tc>
          <w:tcPr>
            <w:tcW w:w="8080" w:type="dxa"/>
          </w:tcPr>
          <w:p w:rsidR="00214F93" w:rsidRPr="0067468A" w:rsidRDefault="00214F93" w:rsidP="00A31014">
            <w:pPr>
              <w:spacing w:after="0" w:line="360" w:lineRule="auto"/>
              <w:contextualSpacing/>
              <w:jc w:val="both"/>
            </w:pPr>
            <w:r w:rsidRPr="0067468A">
              <w:t>ОБЩАЯ ХАРАКТЕРИСТИКА РАБОЧЕЙ ПРОГРАММЫ УЧЕБНОЙ ДИСЦИПЛИНЫ</w:t>
            </w:r>
          </w:p>
        </w:tc>
        <w:tc>
          <w:tcPr>
            <w:tcW w:w="1099" w:type="dxa"/>
          </w:tcPr>
          <w:p w:rsidR="00214F93" w:rsidRPr="0067468A" w:rsidRDefault="00214F93" w:rsidP="00A31014">
            <w:pPr>
              <w:spacing w:after="0" w:line="360" w:lineRule="auto"/>
              <w:contextualSpacing/>
              <w:jc w:val="center"/>
            </w:pPr>
          </w:p>
          <w:p w:rsidR="008706FE" w:rsidRPr="0067468A" w:rsidRDefault="008706FE" w:rsidP="00A31014">
            <w:pPr>
              <w:spacing w:after="0" w:line="360" w:lineRule="auto"/>
              <w:contextualSpacing/>
              <w:jc w:val="center"/>
            </w:pPr>
            <w:r w:rsidRPr="0067468A">
              <w:t>3</w:t>
            </w:r>
          </w:p>
        </w:tc>
      </w:tr>
      <w:tr w:rsidR="00214F93" w:rsidRPr="0067468A" w:rsidTr="00A31014">
        <w:tc>
          <w:tcPr>
            <w:tcW w:w="392" w:type="dxa"/>
          </w:tcPr>
          <w:p w:rsidR="00214F93" w:rsidRPr="0067468A" w:rsidRDefault="00214F93" w:rsidP="00A31014">
            <w:pPr>
              <w:spacing w:after="0" w:line="360" w:lineRule="auto"/>
              <w:contextualSpacing/>
              <w:jc w:val="both"/>
            </w:pPr>
            <w:r w:rsidRPr="0067468A">
              <w:t>2</w:t>
            </w:r>
          </w:p>
        </w:tc>
        <w:tc>
          <w:tcPr>
            <w:tcW w:w="8080" w:type="dxa"/>
          </w:tcPr>
          <w:p w:rsidR="00214F93" w:rsidRPr="0067468A" w:rsidRDefault="00214F93" w:rsidP="00A31014">
            <w:pPr>
              <w:spacing w:after="0" w:line="360" w:lineRule="auto"/>
              <w:contextualSpacing/>
              <w:jc w:val="both"/>
            </w:pPr>
            <w:r w:rsidRPr="0067468A">
              <w:t>СТРУКТУРА И СОДЕРЖАНИЕ УЧЕБНОЙ ДИСЦИПЛИНЫ</w:t>
            </w:r>
          </w:p>
        </w:tc>
        <w:tc>
          <w:tcPr>
            <w:tcW w:w="1099" w:type="dxa"/>
          </w:tcPr>
          <w:p w:rsidR="00214F93" w:rsidRPr="0067468A" w:rsidRDefault="0067468A" w:rsidP="00A31014">
            <w:pPr>
              <w:spacing w:after="0" w:line="360" w:lineRule="auto"/>
              <w:contextualSpacing/>
              <w:jc w:val="center"/>
            </w:pPr>
            <w:r w:rsidRPr="0067468A">
              <w:t>9</w:t>
            </w:r>
          </w:p>
        </w:tc>
      </w:tr>
      <w:tr w:rsidR="00214F93" w:rsidRPr="0067468A" w:rsidTr="00A31014">
        <w:tc>
          <w:tcPr>
            <w:tcW w:w="392" w:type="dxa"/>
          </w:tcPr>
          <w:p w:rsidR="00214F93" w:rsidRPr="0067468A" w:rsidRDefault="00214F93" w:rsidP="00A31014">
            <w:pPr>
              <w:spacing w:after="0" w:line="360" w:lineRule="auto"/>
              <w:contextualSpacing/>
              <w:jc w:val="both"/>
            </w:pPr>
            <w:r w:rsidRPr="0067468A">
              <w:t>3</w:t>
            </w:r>
          </w:p>
        </w:tc>
        <w:tc>
          <w:tcPr>
            <w:tcW w:w="8080" w:type="dxa"/>
          </w:tcPr>
          <w:p w:rsidR="00214F93" w:rsidRPr="0067468A" w:rsidRDefault="00214F93" w:rsidP="00A31014">
            <w:pPr>
              <w:spacing w:after="0" w:line="360" w:lineRule="auto"/>
              <w:contextualSpacing/>
              <w:jc w:val="both"/>
            </w:pPr>
            <w:r w:rsidRPr="0067468A">
              <w:t xml:space="preserve">УСЛОВИЯ РЕАЛИЗАЦИИ </w:t>
            </w:r>
            <w:r w:rsidR="008817B8" w:rsidRPr="0067468A">
              <w:t xml:space="preserve">РАБОЧЕЙ ПРОГРАММЫ </w:t>
            </w:r>
            <w:r w:rsidRPr="0067468A">
              <w:t>УЧЕБНОЙ ДИСЦИПЛИНЫ</w:t>
            </w:r>
          </w:p>
        </w:tc>
        <w:tc>
          <w:tcPr>
            <w:tcW w:w="1099" w:type="dxa"/>
          </w:tcPr>
          <w:p w:rsidR="00214F93" w:rsidRPr="0067468A" w:rsidRDefault="00214F93" w:rsidP="00A31014">
            <w:pPr>
              <w:spacing w:after="0" w:line="360" w:lineRule="auto"/>
              <w:contextualSpacing/>
              <w:jc w:val="both"/>
            </w:pPr>
          </w:p>
          <w:p w:rsidR="00656398" w:rsidRPr="0067468A" w:rsidRDefault="0067468A" w:rsidP="00A31014">
            <w:pPr>
              <w:spacing w:after="0" w:line="360" w:lineRule="auto"/>
              <w:contextualSpacing/>
              <w:jc w:val="center"/>
            </w:pPr>
            <w:r w:rsidRPr="0067468A">
              <w:t>34</w:t>
            </w:r>
          </w:p>
        </w:tc>
      </w:tr>
      <w:tr w:rsidR="00214F93" w:rsidRPr="0067468A" w:rsidTr="00A31014">
        <w:tc>
          <w:tcPr>
            <w:tcW w:w="392" w:type="dxa"/>
          </w:tcPr>
          <w:p w:rsidR="00214F93" w:rsidRPr="0067468A" w:rsidRDefault="00214F93" w:rsidP="00A31014">
            <w:pPr>
              <w:spacing w:after="0" w:line="360" w:lineRule="auto"/>
              <w:contextualSpacing/>
              <w:jc w:val="both"/>
            </w:pPr>
            <w:r w:rsidRPr="0067468A">
              <w:t>4</w:t>
            </w:r>
          </w:p>
        </w:tc>
        <w:tc>
          <w:tcPr>
            <w:tcW w:w="8080" w:type="dxa"/>
          </w:tcPr>
          <w:p w:rsidR="00214F93" w:rsidRPr="0067468A" w:rsidRDefault="00214F93" w:rsidP="00A31014">
            <w:pPr>
              <w:spacing w:after="0" w:line="360" w:lineRule="auto"/>
              <w:contextualSpacing/>
              <w:jc w:val="both"/>
            </w:pPr>
            <w:r w:rsidRPr="0067468A">
              <w:t>КОНТРОЛЬ И ОЦЕНКА РЕЗУЛЬТАТОВ ОСВОЕНИЯ УЧЕБНОЙ ДИСЦИПЛИНЫ</w:t>
            </w:r>
          </w:p>
        </w:tc>
        <w:tc>
          <w:tcPr>
            <w:tcW w:w="1099" w:type="dxa"/>
          </w:tcPr>
          <w:p w:rsidR="00214F93" w:rsidRPr="0067468A" w:rsidRDefault="00214F93" w:rsidP="00A31014">
            <w:pPr>
              <w:spacing w:after="0" w:line="360" w:lineRule="auto"/>
              <w:contextualSpacing/>
              <w:jc w:val="center"/>
            </w:pPr>
          </w:p>
          <w:p w:rsidR="00656398" w:rsidRPr="0067468A" w:rsidRDefault="0067468A" w:rsidP="00A31014">
            <w:pPr>
              <w:spacing w:after="0" w:line="360" w:lineRule="auto"/>
              <w:contextualSpacing/>
              <w:jc w:val="center"/>
            </w:pPr>
            <w:r w:rsidRPr="0067468A">
              <w:t>38</w:t>
            </w:r>
          </w:p>
        </w:tc>
      </w:tr>
    </w:tbl>
    <w:p w:rsidR="00214F93" w:rsidRPr="00303713" w:rsidRDefault="00214F93" w:rsidP="00214F93">
      <w:pPr>
        <w:spacing w:after="0" w:line="240" w:lineRule="auto"/>
        <w:contextualSpacing/>
        <w:jc w:val="both"/>
        <w:rPr>
          <w:color w:val="C00000"/>
        </w:rPr>
        <w:sectPr w:rsidR="00214F93" w:rsidRPr="00303713" w:rsidSect="008706FE">
          <w:pgSz w:w="11906" w:h="16838"/>
          <w:pgMar w:top="1134" w:right="850" w:bottom="1134" w:left="1701" w:header="708" w:footer="708" w:gutter="0"/>
          <w:cols w:space="708"/>
          <w:titlePg/>
          <w:docGrid w:linePitch="360"/>
        </w:sectPr>
      </w:pPr>
    </w:p>
    <w:p w:rsidR="00214F93" w:rsidRPr="0067468A" w:rsidRDefault="00214F93" w:rsidP="00214F93">
      <w:pPr>
        <w:spacing w:after="0" w:line="240" w:lineRule="auto"/>
        <w:contextualSpacing/>
        <w:jc w:val="center"/>
      </w:pPr>
      <w:r w:rsidRPr="0067468A">
        <w:lastRenderedPageBreak/>
        <w:t>1 ОБЩАЯ ХАРАКТЕРИСТИКА РАБОЧЕЙ ПРОГРАММЫ УЧЕБНОЙ ДИСЦИПЛИНЫ</w:t>
      </w:r>
    </w:p>
    <w:p w:rsidR="00214F93" w:rsidRPr="0067468A" w:rsidRDefault="00214F93" w:rsidP="00214F93">
      <w:pPr>
        <w:spacing w:after="0" w:line="240" w:lineRule="auto"/>
        <w:contextualSpacing/>
        <w:jc w:val="both"/>
      </w:pPr>
    </w:p>
    <w:p w:rsidR="00214F93" w:rsidRPr="0067468A" w:rsidRDefault="00214F93" w:rsidP="00214F93">
      <w:pPr>
        <w:spacing w:after="0" w:line="240" w:lineRule="auto"/>
        <w:ind w:firstLine="709"/>
        <w:contextualSpacing/>
        <w:jc w:val="both"/>
        <w:rPr>
          <w:b/>
        </w:rPr>
      </w:pPr>
      <w:r w:rsidRPr="0067468A">
        <w:rPr>
          <w:b/>
        </w:rPr>
        <w:t>1.1 Место дисциплины в структуре основной профессиональной образовательной программы</w:t>
      </w:r>
    </w:p>
    <w:p w:rsidR="009509FD" w:rsidRPr="0067468A" w:rsidRDefault="00214F93" w:rsidP="009509FD">
      <w:pPr>
        <w:spacing w:after="0" w:line="240" w:lineRule="auto"/>
        <w:ind w:firstLine="709"/>
        <w:contextualSpacing/>
        <w:jc w:val="both"/>
      </w:pPr>
      <w:r w:rsidRPr="0067468A">
        <w:t xml:space="preserve">Учебная дисциплина </w:t>
      </w:r>
      <w:r w:rsidR="00B90BA9">
        <w:t>ОП.0</w:t>
      </w:r>
      <w:r w:rsidR="005F7A77">
        <w:t>6</w:t>
      </w:r>
      <w:r w:rsidR="00B90BA9">
        <w:t xml:space="preserve"> </w:t>
      </w:r>
      <w:r w:rsidR="005F7A77">
        <w:t>Основы микробиологии и иммунологии</w:t>
      </w:r>
      <w:r w:rsidRPr="0067468A">
        <w:t xml:space="preserve"> является обязательной частью </w:t>
      </w:r>
      <w:r w:rsidR="00B90BA9">
        <w:rPr>
          <w:szCs w:val="24"/>
        </w:rPr>
        <w:t>общепрофессионального</w:t>
      </w:r>
      <w:r w:rsidR="00F13062" w:rsidRPr="00A31DEF">
        <w:rPr>
          <w:szCs w:val="24"/>
        </w:rPr>
        <w:t xml:space="preserve"> цикла</w:t>
      </w:r>
      <w:r w:rsidR="00F13062" w:rsidRPr="0067468A">
        <w:t xml:space="preserve"> </w:t>
      </w:r>
      <w:r w:rsidRPr="0067468A">
        <w:t>ос</w:t>
      </w:r>
      <w:r w:rsidR="00B13830" w:rsidRPr="0067468A">
        <w:t xml:space="preserve">новной профессиональной образовательной программы (далее – ОПОП) в соответствии с ФГОС </w:t>
      </w:r>
      <w:r w:rsidR="0008175D" w:rsidRPr="0067468A">
        <w:t xml:space="preserve">специальности </w:t>
      </w:r>
      <w:r w:rsidR="00F13062">
        <w:t>31</w:t>
      </w:r>
      <w:r w:rsidR="009509FD" w:rsidRPr="0067468A">
        <w:t>.02.0</w:t>
      </w:r>
      <w:r w:rsidR="00F13062">
        <w:t>1</w:t>
      </w:r>
      <w:r w:rsidR="009509FD" w:rsidRPr="0067468A">
        <w:t xml:space="preserve"> </w:t>
      </w:r>
      <w:r w:rsidR="00F13062">
        <w:t>Лечебное дело</w:t>
      </w:r>
      <w:r w:rsidR="009509FD" w:rsidRPr="0067468A">
        <w:t>.</w:t>
      </w:r>
    </w:p>
    <w:p w:rsidR="005761E1" w:rsidRPr="008D25EE" w:rsidRDefault="00B13830" w:rsidP="009509FD">
      <w:pPr>
        <w:spacing w:after="0" w:line="240" w:lineRule="auto"/>
        <w:ind w:firstLine="709"/>
        <w:contextualSpacing/>
        <w:jc w:val="both"/>
        <w:rPr>
          <w:color w:val="C00000"/>
        </w:rPr>
      </w:pPr>
      <w:r w:rsidRPr="000264DB">
        <w:t>Особое значение дисциплин</w:t>
      </w:r>
      <w:r w:rsidR="00F13062" w:rsidRPr="000264DB">
        <w:t>а</w:t>
      </w:r>
      <w:r w:rsidRPr="000264DB">
        <w:t xml:space="preserve"> имеет пр</w:t>
      </w:r>
      <w:r w:rsidR="0008175D" w:rsidRPr="000264DB">
        <w:t xml:space="preserve">и формировании и </w:t>
      </w:r>
      <w:r w:rsidR="0003091A" w:rsidRPr="000264DB">
        <w:t>развитии общих</w:t>
      </w:r>
      <w:r w:rsidR="0008175D" w:rsidRPr="008D25EE">
        <w:rPr>
          <w:color w:val="C00000"/>
        </w:rPr>
        <w:t xml:space="preserve"> </w:t>
      </w:r>
      <w:r w:rsidR="000264DB" w:rsidRPr="000264DB">
        <w:t>компетенций</w:t>
      </w:r>
      <w:r w:rsidR="000264DB">
        <w:rPr>
          <w:color w:val="C00000"/>
        </w:rPr>
        <w:t xml:space="preserve"> </w:t>
      </w:r>
      <w:r w:rsidR="005F7A77" w:rsidRPr="00A31DEF">
        <w:rPr>
          <w:szCs w:val="24"/>
        </w:rPr>
        <w:t>ОК 01, ОК 02, ОК 04, ОК 09</w:t>
      </w:r>
      <w:r w:rsidR="005761E1" w:rsidRPr="008D25EE">
        <w:rPr>
          <w:color w:val="C00000"/>
        </w:rPr>
        <w:t>.</w:t>
      </w:r>
    </w:p>
    <w:p w:rsidR="00B74DC9" w:rsidRPr="009509FD" w:rsidRDefault="00B74DC9" w:rsidP="009509FD">
      <w:pPr>
        <w:shd w:val="clear" w:color="auto" w:fill="FFFFFF"/>
        <w:tabs>
          <w:tab w:val="left" w:pos="993"/>
        </w:tabs>
        <w:spacing w:after="0" w:line="240" w:lineRule="auto"/>
        <w:ind w:firstLine="709"/>
        <w:contextualSpacing/>
        <w:jc w:val="both"/>
        <w:rPr>
          <w:b/>
          <w:i/>
          <w:szCs w:val="24"/>
        </w:rPr>
      </w:pPr>
      <w:r w:rsidRPr="009509FD">
        <w:rPr>
          <w:b/>
          <w:i/>
          <w:szCs w:val="24"/>
        </w:rPr>
        <w:t>Область применения программы</w:t>
      </w:r>
    </w:p>
    <w:p w:rsidR="009509FD" w:rsidRPr="009509FD" w:rsidRDefault="00B74DC9" w:rsidP="009509FD">
      <w:pPr>
        <w:shd w:val="clear" w:color="auto" w:fill="FFFFFF"/>
        <w:spacing w:after="0" w:line="240" w:lineRule="auto"/>
        <w:ind w:firstLine="709"/>
        <w:contextualSpacing/>
        <w:jc w:val="both"/>
      </w:pPr>
      <w:r w:rsidRPr="009509FD">
        <w:rPr>
          <w:szCs w:val="24"/>
        </w:rPr>
        <w:t>Программа учебной дисциплины является частью основной профессиональной образовательной программы в соответствии с ФГОС СПО по специальност</w:t>
      </w:r>
      <w:r w:rsidR="009509FD" w:rsidRPr="009509FD">
        <w:rPr>
          <w:szCs w:val="24"/>
        </w:rPr>
        <w:t>и</w:t>
      </w:r>
      <w:r w:rsidRPr="009509FD">
        <w:rPr>
          <w:szCs w:val="24"/>
        </w:rPr>
        <w:t xml:space="preserve"> СПО </w:t>
      </w:r>
      <w:r w:rsidR="00F13062">
        <w:t>31</w:t>
      </w:r>
      <w:r w:rsidR="00F13062" w:rsidRPr="0067468A">
        <w:t>.02.0</w:t>
      </w:r>
      <w:r w:rsidR="00F13062">
        <w:t>1</w:t>
      </w:r>
      <w:r w:rsidR="00F13062" w:rsidRPr="0067468A">
        <w:t xml:space="preserve"> </w:t>
      </w:r>
      <w:r w:rsidR="00F13062">
        <w:t>Лечебное дело</w:t>
      </w:r>
      <w:r w:rsidR="009509FD" w:rsidRPr="009509FD">
        <w:t>.</w:t>
      </w:r>
    </w:p>
    <w:p w:rsidR="00B74DC9" w:rsidRPr="009509FD" w:rsidRDefault="00B74DC9" w:rsidP="009509FD">
      <w:pPr>
        <w:shd w:val="clear" w:color="auto" w:fill="FFFFFF"/>
        <w:tabs>
          <w:tab w:val="left" w:pos="993"/>
        </w:tabs>
        <w:spacing w:after="0" w:line="240" w:lineRule="auto"/>
        <w:ind w:firstLine="709"/>
        <w:contextualSpacing/>
        <w:jc w:val="both"/>
        <w:rPr>
          <w:b/>
          <w:i/>
          <w:szCs w:val="24"/>
        </w:rPr>
      </w:pPr>
      <w:r w:rsidRPr="009509FD">
        <w:rPr>
          <w:b/>
          <w:i/>
          <w:szCs w:val="24"/>
        </w:rPr>
        <w:t>Цели и задачи дисциплины – требования к результатам освоения дисциплины</w:t>
      </w:r>
    </w:p>
    <w:p w:rsidR="00F13062" w:rsidRDefault="00F13062" w:rsidP="00F13062">
      <w:pPr>
        <w:suppressAutoHyphens/>
        <w:spacing w:after="0" w:line="240" w:lineRule="auto"/>
        <w:ind w:firstLine="709"/>
        <w:jc w:val="both"/>
        <w:rPr>
          <w:szCs w:val="24"/>
        </w:rPr>
      </w:pPr>
      <w:r w:rsidRPr="00A31DEF">
        <w:rPr>
          <w:szCs w:val="24"/>
        </w:rPr>
        <w:t>В рамках программы учебной дисциплины обучающимися осваиваются умения и знания</w:t>
      </w:r>
      <w:r>
        <w:rPr>
          <w:szCs w:val="24"/>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3419"/>
        <w:gridCol w:w="4394"/>
      </w:tblGrid>
      <w:tr w:rsidR="005F7A77" w:rsidRPr="00A31DEF" w:rsidTr="00222C56">
        <w:trPr>
          <w:trHeight w:val="649"/>
        </w:trPr>
        <w:tc>
          <w:tcPr>
            <w:tcW w:w="1543" w:type="dxa"/>
            <w:hideMark/>
          </w:tcPr>
          <w:p w:rsidR="005F7A77" w:rsidRPr="009150B9" w:rsidRDefault="005F7A77" w:rsidP="00222C56">
            <w:pPr>
              <w:suppressAutoHyphens/>
              <w:spacing w:after="0" w:line="240" w:lineRule="auto"/>
              <w:jc w:val="center"/>
              <w:rPr>
                <w:b/>
                <w:bCs/>
                <w:szCs w:val="24"/>
              </w:rPr>
            </w:pPr>
            <w:r w:rsidRPr="009150B9">
              <w:rPr>
                <w:b/>
                <w:bCs/>
                <w:szCs w:val="24"/>
              </w:rPr>
              <w:t xml:space="preserve">Код </w:t>
            </w:r>
          </w:p>
          <w:p w:rsidR="005F7A77" w:rsidRPr="009150B9" w:rsidRDefault="005F7A77" w:rsidP="00222C56">
            <w:pPr>
              <w:suppressAutoHyphens/>
              <w:spacing w:after="0" w:line="240" w:lineRule="auto"/>
              <w:jc w:val="center"/>
              <w:rPr>
                <w:b/>
                <w:bCs/>
                <w:szCs w:val="24"/>
              </w:rPr>
            </w:pPr>
            <w:r w:rsidRPr="009150B9">
              <w:rPr>
                <w:b/>
                <w:bCs/>
                <w:szCs w:val="24"/>
              </w:rPr>
              <w:t>ПК, ОК</w:t>
            </w:r>
          </w:p>
        </w:tc>
        <w:tc>
          <w:tcPr>
            <w:tcW w:w="3419" w:type="dxa"/>
            <w:hideMark/>
          </w:tcPr>
          <w:p w:rsidR="005F7A77" w:rsidRPr="009150B9" w:rsidRDefault="005F7A77" w:rsidP="00222C56">
            <w:pPr>
              <w:suppressAutoHyphens/>
              <w:spacing w:after="0" w:line="240" w:lineRule="auto"/>
              <w:jc w:val="center"/>
              <w:rPr>
                <w:b/>
                <w:bCs/>
                <w:szCs w:val="24"/>
              </w:rPr>
            </w:pPr>
            <w:r w:rsidRPr="009150B9">
              <w:rPr>
                <w:b/>
                <w:bCs/>
                <w:szCs w:val="24"/>
              </w:rPr>
              <w:t>Умения</w:t>
            </w:r>
          </w:p>
        </w:tc>
        <w:tc>
          <w:tcPr>
            <w:tcW w:w="4394" w:type="dxa"/>
            <w:hideMark/>
          </w:tcPr>
          <w:p w:rsidR="005F7A77" w:rsidRPr="009150B9" w:rsidRDefault="005F7A77" w:rsidP="00222C56">
            <w:pPr>
              <w:suppressAutoHyphens/>
              <w:spacing w:after="0" w:line="240" w:lineRule="auto"/>
              <w:jc w:val="center"/>
              <w:rPr>
                <w:b/>
                <w:bCs/>
                <w:szCs w:val="24"/>
              </w:rPr>
            </w:pPr>
            <w:r w:rsidRPr="009150B9">
              <w:rPr>
                <w:b/>
                <w:bCs/>
                <w:szCs w:val="24"/>
              </w:rPr>
              <w:t>Знания</w:t>
            </w:r>
          </w:p>
        </w:tc>
      </w:tr>
      <w:tr w:rsidR="005F7A77" w:rsidRPr="00A31DEF" w:rsidTr="00222C56">
        <w:trPr>
          <w:trHeight w:val="212"/>
        </w:trPr>
        <w:tc>
          <w:tcPr>
            <w:tcW w:w="1543" w:type="dxa"/>
          </w:tcPr>
          <w:p w:rsidR="005F7A77" w:rsidRPr="00A31DEF" w:rsidRDefault="005F7A77" w:rsidP="00222C56">
            <w:pPr>
              <w:widowControl w:val="0"/>
              <w:autoSpaceDE w:val="0"/>
              <w:autoSpaceDN w:val="0"/>
              <w:adjustRightInd w:val="0"/>
              <w:spacing w:after="0" w:line="240" w:lineRule="auto"/>
              <w:jc w:val="center"/>
              <w:rPr>
                <w:szCs w:val="24"/>
              </w:rPr>
            </w:pPr>
            <w:r w:rsidRPr="00A31DEF">
              <w:rPr>
                <w:szCs w:val="24"/>
              </w:rPr>
              <w:t>ОК 01.</w:t>
            </w:r>
          </w:p>
          <w:p w:rsidR="005F7A77" w:rsidRPr="00A31DEF" w:rsidRDefault="005F7A77" w:rsidP="00222C56">
            <w:pPr>
              <w:widowControl w:val="0"/>
              <w:autoSpaceDE w:val="0"/>
              <w:autoSpaceDN w:val="0"/>
              <w:adjustRightInd w:val="0"/>
              <w:spacing w:after="0" w:line="240" w:lineRule="auto"/>
              <w:jc w:val="center"/>
              <w:rPr>
                <w:szCs w:val="24"/>
              </w:rPr>
            </w:pPr>
            <w:r w:rsidRPr="00A31DEF">
              <w:rPr>
                <w:szCs w:val="24"/>
              </w:rPr>
              <w:t>ОК 02.</w:t>
            </w:r>
          </w:p>
          <w:p w:rsidR="005F7A77" w:rsidRPr="00A31DEF" w:rsidRDefault="005F7A77" w:rsidP="00222C56">
            <w:pPr>
              <w:widowControl w:val="0"/>
              <w:autoSpaceDE w:val="0"/>
              <w:autoSpaceDN w:val="0"/>
              <w:adjustRightInd w:val="0"/>
              <w:spacing w:after="0" w:line="240" w:lineRule="auto"/>
              <w:jc w:val="center"/>
              <w:rPr>
                <w:szCs w:val="24"/>
              </w:rPr>
            </w:pPr>
            <w:r w:rsidRPr="00A31DEF">
              <w:rPr>
                <w:szCs w:val="24"/>
              </w:rPr>
              <w:t>ОК 04.</w:t>
            </w:r>
          </w:p>
          <w:p w:rsidR="005F7A77" w:rsidRPr="00A31DEF" w:rsidRDefault="005F7A77" w:rsidP="00222C56">
            <w:pPr>
              <w:widowControl w:val="0"/>
              <w:autoSpaceDE w:val="0"/>
              <w:autoSpaceDN w:val="0"/>
              <w:adjustRightInd w:val="0"/>
              <w:spacing w:after="0" w:line="240" w:lineRule="auto"/>
              <w:jc w:val="center"/>
              <w:rPr>
                <w:szCs w:val="24"/>
              </w:rPr>
            </w:pPr>
            <w:r w:rsidRPr="00A31DEF">
              <w:rPr>
                <w:szCs w:val="24"/>
              </w:rPr>
              <w:t>ОК 09.</w:t>
            </w:r>
          </w:p>
          <w:p w:rsidR="005F7A77" w:rsidRPr="00A31DEF" w:rsidRDefault="005F7A77" w:rsidP="00222C56">
            <w:pPr>
              <w:widowControl w:val="0"/>
              <w:autoSpaceDE w:val="0"/>
              <w:autoSpaceDN w:val="0"/>
              <w:adjustRightInd w:val="0"/>
              <w:spacing w:after="0" w:line="240" w:lineRule="auto"/>
              <w:jc w:val="center"/>
              <w:rPr>
                <w:szCs w:val="24"/>
              </w:rPr>
            </w:pPr>
            <w:r w:rsidRPr="00A31DEF">
              <w:rPr>
                <w:szCs w:val="24"/>
              </w:rPr>
              <w:t>ПК 1.1.</w:t>
            </w:r>
          </w:p>
          <w:p w:rsidR="005F7A77" w:rsidRPr="00A31DEF" w:rsidRDefault="005F7A77" w:rsidP="00222C56">
            <w:pPr>
              <w:widowControl w:val="0"/>
              <w:autoSpaceDE w:val="0"/>
              <w:autoSpaceDN w:val="0"/>
              <w:adjustRightInd w:val="0"/>
              <w:spacing w:after="0" w:line="240" w:lineRule="auto"/>
              <w:jc w:val="center"/>
              <w:rPr>
                <w:szCs w:val="24"/>
              </w:rPr>
            </w:pPr>
            <w:r w:rsidRPr="00A31DEF">
              <w:rPr>
                <w:szCs w:val="24"/>
              </w:rPr>
              <w:t>ПК 1.2.</w:t>
            </w:r>
          </w:p>
          <w:p w:rsidR="005F7A77" w:rsidRPr="00A31DEF" w:rsidRDefault="005F7A77" w:rsidP="00222C56">
            <w:pPr>
              <w:pStyle w:val="ConsPlusNormal"/>
              <w:tabs>
                <w:tab w:val="left" w:pos="2835"/>
              </w:tabs>
              <w:jc w:val="center"/>
              <w:rPr>
                <w:rFonts w:ascii="Times New Roman" w:hAnsi="Times New Roman" w:cs="Times New Roman"/>
                <w:sz w:val="24"/>
                <w:szCs w:val="24"/>
              </w:rPr>
            </w:pPr>
            <w:r w:rsidRPr="00A31DEF">
              <w:rPr>
                <w:rFonts w:ascii="Times New Roman" w:hAnsi="Times New Roman" w:cs="Times New Roman"/>
                <w:sz w:val="24"/>
                <w:szCs w:val="24"/>
              </w:rPr>
              <w:t>ПК 2.2.</w:t>
            </w:r>
          </w:p>
          <w:p w:rsidR="005F7A77" w:rsidRPr="00A31DEF" w:rsidRDefault="005F7A77" w:rsidP="00222C56">
            <w:pPr>
              <w:widowControl w:val="0"/>
              <w:autoSpaceDE w:val="0"/>
              <w:autoSpaceDN w:val="0"/>
              <w:adjustRightInd w:val="0"/>
              <w:spacing w:after="0" w:line="240" w:lineRule="auto"/>
              <w:jc w:val="center"/>
              <w:rPr>
                <w:szCs w:val="24"/>
              </w:rPr>
            </w:pPr>
            <w:r w:rsidRPr="00A31DEF">
              <w:rPr>
                <w:szCs w:val="24"/>
              </w:rPr>
              <w:t>ПК 4.2</w:t>
            </w:r>
          </w:p>
          <w:p w:rsidR="005F7A77" w:rsidRPr="00A31DEF" w:rsidRDefault="005F7A77" w:rsidP="00222C56">
            <w:pPr>
              <w:widowControl w:val="0"/>
              <w:autoSpaceDE w:val="0"/>
              <w:autoSpaceDN w:val="0"/>
              <w:adjustRightInd w:val="0"/>
              <w:spacing w:after="0" w:line="240" w:lineRule="auto"/>
              <w:jc w:val="center"/>
              <w:rPr>
                <w:szCs w:val="24"/>
              </w:rPr>
            </w:pPr>
            <w:r w:rsidRPr="00A31DEF">
              <w:rPr>
                <w:szCs w:val="24"/>
              </w:rPr>
              <w:t>ПК 4.3</w:t>
            </w:r>
          </w:p>
          <w:p w:rsidR="005F7A77" w:rsidRPr="00A31DEF" w:rsidRDefault="005F7A77" w:rsidP="00222C56">
            <w:pPr>
              <w:widowControl w:val="0"/>
              <w:autoSpaceDE w:val="0"/>
              <w:autoSpaceDN w:val="0"/>
              <w:adjustRightInd w:val="0"/>
              <w:spacing w:after="0" w:line="240" w:lineRule="auto"/>
              <w:jc w:val="center"/>
              <w:rPr>
                <w:szCs w:val="24"/>
              </w:rPr>
            </w:pPr>
            <w:r w:rsidRPr="00A31DEF">
              <w:rPr>
                <w:szCs w:val="24"/>
              </w:rPr>
              <w:t>ПК 4.4</w:t>
            </w:r>
          </w:p>
        </w:tc>
        <w:tc>
          <w:tcPr>
            <w:tcW w:w="3419" w:type="dxa"/>
          </w:tcPr>
          <w:p w:rsidR="005F7A77" w:rsidRPr="00A31DEF" w:rsidRDefault="005F7A77" w:rsidP="005F7A77">
            <w:pPr>
              <w:suppressAutoHyphens/>
              <w:spacing w:after="0" w:line="240" w:lineRule="auto"/>
              <w:jc w:val="both"/>
              <w:rPr>
                <w:szCs w:val="24"/>
              </w:rPr>
            </w:pPr>
            <w:r w:rsidRPr="00A31DEF">
              <w:rPr>
                <w:szCs w:val="24"/>
              </w:rPr>
              <w:t>проводить забор, транспортировку и хранение биоматериала для микробиологических исследований;</w:t>
            </w:r>
          </w:p>
          <w:p w:rsidR="005F7A77" w:rsidRPr="00A31DEF" w:rsidRDefault="005F7A77" w:rsidP="005F7A77">
            <w:pPr>
              <w:suppressAutoHyphens/>
              <w:spacing w:after="0" w:line="240" w:lineRule="auto"/>
              <w:jc w:val="both"/>
              <w:rPr>
                <w:szCs w:val="24"/>
              </w:rPr>
            </w:pPr>
            <w:r w:rsidRPr="00A31DEF">
              <w:rPr>
                <w:szCs w:val="24"/>
              </w:rPr>
              <w:t>соблюдать санитарно-эпидемиологические правила и нормативы медицинской организации</w:t>
            </w:r>
          </w:p>
          <w:p w:rsidR="005F7A77" w:rsidRPr="00A31DEF" w:rsidRDefault="005F7A77" w:rsidP="005F7A77">
            <w:pPr>
              <w:suppressAutoHyphens/>
              <w:spacing w:after="0" w:line="240" w:lineRule="auto"/>
              <w:jc w:val="both"/>
              <w:rPr>
                <w:b/>
                <w:szCs w:val="24"/>
              </w:rPr>
            </w:pPr>
            <w:r w:rsidRPr="00A31DEF">
              <w:rPr>
                <w:szCs w:val="24"/>
              </w:rPr>
              <w:t xml:space="preserve">дифференцировать разные группы микроорганизмов по их основным свойствам; </w:t>
            </w:r>
          </w:p>
          <w:p w:rsidR="005F7A77" w:rsidRPr="00A31DEF" w:rsidRDefault="005F7A77" w:rsidP="005F7A77">
            <w:pPr>
              <w:suppressAutoHyphens/>
              <w:spacing w:after="0" w:line="240" w:lineRule="auto"/>
              <w:jc w:val="both"/>
              <w:rPr>
                <w:b/>
                <w:szCs w:val="24"/>
              </w:rPr>
            </w:pPr>
            <w:r w:rsidRPr="00A31DEF">
              <w:rPr>
                <w:szCs w:val="24"/>
              </w:rPr>
              <w:t>осуществлять профилактику распространения инфекции, в том числе, иммунопрофилактику;</w:t>
            </w:r>
          </w:p>
          <w:p w:rsidR="005F7A77" w:rsidRPr="00A31DEF" w:rsidRDefault="005F7A77" w:rsidP="005F7A77">
            <w:pPr>
              <w:suppressAutoHyphens/>
              <w:spacing w:after="0" w:line="240" w:lineRule="auto"/>
              <w:ind w:firstLine="334"/>
              <w:jc w:val="both"/>
              <w:rPr>
                <w:b/>
                <w:szCs w:val="24"/>
              </w:rPr>
            </w:pPr>
          </w:p>
          <w:p w:rsidR="005F7A77" w:rsidRPr="00A31DEF" w:rsidRDefault="005F7A77" w:rsidP="005F7A77">
            <w:pPr>
              <w:suppressAutoHyphens/>
              <w:spacing w:after="0" w:line="240" w:lineRule="auto"/>
              <w:ind w:firstLine="334"/>
              <w:jc w:val="both"/>
              <w:rPr>
                <w:szCs w:val="24"/>
              </w:rPr>
            </w:pPr>
          </w:p>
          <w:p w:rsidR="005F7A77" w:rsidRPr="00A31DEF" w:rsidRDefault="005F7A77" w:rsidP="005F7A77">
            <w:pPr>
              <w:suppressAutoHyphens/>
              <w:spacing w:after="0" w:line="240" w:lineRule="auto"/>
              <w:ind w:firstLine="334"/>
              <w:jc w:val="both"/>
              <w:rPr>
                <w:szCs w:val="24"/>
              </w:rPr>
            </w:pPr>
          </w:p>
        </w:tc>
        <w:tc>
          <w:tcPr>
            <w:tcW w:w="4394" w:type="dxa"/>
          </w:tcPr>
          <w:p w:rsidR="005F7A77" w:rsidRPr="00A31DEF" w:rsidRDefault="005F7A77" w:rsidP="005F7A77">
            <w:pPr>
              <w:suppressAutoHyphens/>
              <w:spacing w:after="0" w:line="240" w:lineRule="auto"/>
              <w:jc w:val="both"/>
              <w:rPr>
                <w:szCs w:val="24"/>
              </w:rPr>
            </w:pPr>
            <w:r w:rsidRPr="00A31DEF">
              <w:rPr>
                <w:szCs w:val="24"/>
              </w:rPr>
              <w:t xml:space="preserve">роль микроорганизмов в жизни человека и общества; </w:t>
            </w:r>
          </w:p>
          <w:p w:rsidR="005F7A77" w:rsidRPr="00A31DEF" w:rsidRDefault="005F7A77" w:rsidP="005F7A77">
            <w:pPr>
              <w:suppressAutoHyphens/>
              <w:spacing w:after="0" w:line="240" w:lineRule="auto"/>
              <w:jc w:val="both"/>
              <w:rPr>
                <w:szCs w:val="24"/>
              </w:rPr>
            </w:pPr>
            <w:r w:rsidRPr="00A31DEF">
              <w:rPr>
                <w:szCs w:val="24"/>
              </w:rPr>
              <w:t>морфология, физиология и экология микроорганизмов;</w:t>
            </w:r>
          </w:p>
          <w:p w:rsidR="005F7A77" w:rsidRPr="00A31DEF" w:rsidRDefault="005F7A77" w:rsidP="005F7A77">
            <w:pPr>
              <w:suppressAutoHyphens/>
              <w:spacing w:after="0" w:line="240" w:lineRule="auto"/>
              <w:jc w:val="both"/>
              <w:rPr>
                <w:szCs w:val="24"/>
              </w:rPr>
            </w:pPr>
            <w:r w:rsidRPr="00A31DEF">
              <w:rPr>
                <w:szCs w:val="24"/>
              </w:rPr>
              <w:t xml:space="preserve">методы лабораторных мкробиологических и иммунологических методов исследования, медицинские показания к проведению исследований, правила интерпретации их результатов; </w:t>
            </w:r>
          </w:p>
          <w:p w:rsidR="005F7A77" w:rsidRPr="00A31DEF" w:rsidRDefault="005F7A77" w:rsidP="005F7A77">
            <w:pPr>
              <w:suppressAutoHyphens/>
              <w:spacing w:after="0" w:line="240" w:lineRule="auto"/>
              <w:jc w:val="both"/>
              <w:rPr>
                <w:szCs w:val="24"/>
              </w:rPr>
            </w:pPr>
            <w:r w:rsidRPr="00A31DEF">
              <w:rPr>
                <w:szCs w:val="24"/>
              </w:rPr>
              <w:t xml:space="preserve">локализацию микроорганизмов в организме человека, </w:t>
            </w:r>
          </w:p>
          <w:p w:rsidR="005F7A77" w:rsidRPr="00A31DEF" w:rsidRDefault="005F7A77" w:rsidP="005F7A77">
            <w:pPr>
              <w:suppressAutoHyphens/>
              <w:spacing w:after="0" w:line="240" w:lineRule="auto"/>
              <w:jc w:val="both"/>
              <w:rPr>
                <w:szCs w:val="24"/>
              </w:rPr>
            </w:pPr>
            <w:r w:rsidRPr="00A31DEF">
              <w:rPr>
                <w:szCs w:val="24"/>
              </w:rPr>
              <w:t>микробиологические основы химиотерапии и химиопрофилактики инфекционных заболеваний;</w:t>
            </w:r>
          </w:p>
          <w:p w:rsidR="005F7A77" w:rsidRPr="00A31DEF" w:rsidRDefault="005F7A77" w:rsidP="005F7A77">
            <w:pPr>
              <w:suppressAutoHyphens/>
              <w:spacing w:after="0" w:line="240" w:lineRule="auto"/>
              <w:jc w:val="both"/>
              <w:rPr>
                <w:szCs w:val="24"/>
              </w:rPr>
            </w:pPr>
            <w:r w:rsidRPr="00A31DEF">
              <w:rPr>
                <w:szCs w:val="24"/>
              </w:rPr>
              <w:t xml:space="preserve">основные методы асептики и антисептики, принципы микробной деконтаминации различных объектов; </w:t>
            </w:r>
          </w:p>
          <w:p w:rsidR="005F7A77" w:rsidRPr="00A31DEF" w:rsidRDefault="005F7A77" w:rsidP="005F7A77">
            <w:pPr>
              <w:suppressAutoHyphens/>
              <w:spacing w:after="0" w:line="240" w:lineRule="auto"/>
              <w:jc w:val="both"/>
              <w:rPr>
                <w:szCs w:val="24"/>
              </w:rPr>
            </w:pPr>
            <w:r w:rsidRPr="00A31DEF">
              <w:rPr>
                <w:szCs w:val="24"/>
              </w:rPr>
              <w:t>основы эпидемиологии инфекционных болезней, механизмы и пути заражения;</w:t>
            </w:r>
          </w:p>
          <w:p w:rsidR="005F7A77" w:rsidRPr="00A31DEF" w:rsidRDefault="005F7A77" w:rsidP="005F7A77">
            <w:pPr>
              <w:suppressAutoHyphens/>
              <w:spacing w:after="0" w:line="240" w:lineRule="auto"/>
              <w:jc w:val="both"/>
              <w:rPr>
                <w:szCs w:val="24"/>
              </w:rPr>
            </w:pPr>
            <w:r w:rsidRPr="00A31DEF">
              <w:rPr>
                <w:szCs w:val="24"/>
              </w:rPr>
              <w:t>меры профилактики инфекций, в том числе, связанных с оказанием медицинской помощи;</w:t>
            </w:r>
          </w:p>
          <w:p w:rsidR="005F7A77" w:rsidRPr="00A31DEF" w:rsidRDefault="005F7A77" w:rsidP="005F7A77">
            <w:pPr>
              <w:suppressAutoHyphens/>
              <w:spacing w:after="0" w:line="240" w:lineRule="auto"/>
              <w:jc w:val="both"/>
              <w:rPr>
                <w:szCs w:val="24"/>
              </w:rPr>
            </w:pPr>
            <w:r w:rsidRPr="00A31DEF">
              <w:rPr>
                <w:szCs w:val="24"/>
              </w:rPr>
              <w:t>факторы иммунитета, его значение для человека и общества, принципы иммунодиагностики, иммунопрофилактики и иммунотерапии болезней человека.</w:t>
            </w:r>
          </w:p>
        </w:tc>
      </w:tr>
    </w:tbl>
    <w:p w:rsidR="009E26C0" w:rsidRDefault="009E26C0" w:rsidP="00F13062">
      <w:pPr>
        <w:suppressAutoHyphens/>
        <w:spacing w:after="0" w:line="240" w:lineRule="auto"/>
        <w:ind w:firstLine="709"/>
        <w:jc w:val="both"/>
        <w:rPr>
          <w:szCs w:val="24"/>
        </w:rPr>
      </w:pPr>
    </w:p>
    <w:p w:rsidR="00B13830" w:rsidRPr="008D25EE" w:rsidRDefault="00B13830" w:rsidP="007F6A67">
      <w:pPr>
        <w:spacing w:after="0" w:line="240" w:lineRule="auto"/>
        <w:ind w:firstLine="709"/>
        <w:contextualSpacing/>
        <w:jc w:val="center"/>
        <w:rPr>
          <w:b/>
        </w:rPr>
      </w:pPr>
      <w:r w:rsidRPr="008D25EE">
        <w:rPr>
          <w:b/>
        </w:rPr>
        <w:t>2 СТРУКТУРА И СОДЕРЖАНИЕ УЧЕБНОЙ ДИСЦИПЛИНЫ</w:t>
      </w:r>
    </w:p>
    <w:p w:rsidR="00B13830" w:rsidRPr="008D25EE" w:rsidRDefault="00B13830" w:rsidP="00214F93">
      <w:pPr>
        <w:spacing w:after="0" w:line="240" w:lineRule="auto"/>
        <w:ind w:firstLine="709"/>
        <w:contextualSpacing/>
        <w:jc w:val="both"/>
      </w:pPr>
    </w:p>
    <w:p w:rsidR="00B13830" w:rsidRPr="002A10A0" w:rsidRDefault="00B13830" w:rsidP="00214F93">
      <w:pPr>
        <w:spacing w:after="0" w:line="240" w:lineRule="auto"/>
        <w:ind w:firstLine="709"/>
        <w:contextualSpacing/>
        <w:jc w:val="both"/>
        <w:rPr>
          <w:b/>
        </w:rPr>
      </w:pPr>
      <w:r w:rsidRPr="002A10A0">
        <w:rPr>
          <w:b/>
        </w:rPr>
        <w:t>2.1 Объем учебной дисциплины и виды учебной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808"/>
      </w:tblGrid>
      <w:tr w:rsidR="00B13830" w:rsidRPr="00A31014" w:rsidTr="00A31014">
        <w:tc>
          <w:tcPr>
            <w:tcW w:w="7763" w:type="dxa"/>
          </w:tcPr>
          <w:p w:rsidR="00B13830" w:rsidRPr="00A31014" w:rsidRDefault="00B13830" w:rsidP="00A31014">
            <w:pPr>
              <w:spacing w:after="0" w:line="240" w:lineRule="auto"/>
              <w:contextualSpacing/>
              <w:jc w:val="center"/>
              <w:rPr>
                <w:b/>
              </w:rPr>
            </w:pPr>
            <w:r w:rsidRPr="00A31014">
              <w:rPr>
                <w:b/>
              </w:rPr>
              <w:lastRenderedPageBreak/>
              <w:t>Вид учебной работы</w:t>
            </w:r>
          </w:p>
        </w:tc>
        <w:tc>
          <w:tcPr>
            <w:tcW w:w="1808" w:type="dxa"/>
          </w:tcPr>
          <w:p w:rsidR="00B13830" w:rsidRPr="00A31014" w:rsidRDefault="00B13830" w:rsidP="00A31014">
            <w:pPr>
              <w:spacing w:after="0" w:line="240" w:lineRule="auto"/>
              <w:contextualSpacing/>
              <w:jc w:val="center"/>
              <w:rPr>
                <w:b/>
              </w:rPr>
            </w:pPr>
            <w:r w:rsidRPr="00A31014">
              <w:rPr>
                <w:b/>
              </w:rPr>
              <w:t>Объем в часах</w:t>
            </w:r>
          </w:p>
        </w:tc>
      </w:tr>
      <w:tr w:rsidR="00B13830" w:rsidRPr="00A31014" w:rsidTr="00A31014">
        <w:tc>
          <w:tcPr>
            <w:tcW w:w="7763" w:type="dxa"/>
          </w:tcPr>
          <w:p w:rsidR="00B13830" w:rsidRPr="00A31014" w:rsidRDefault="00051A95" w:rsidP="00A31014">
            <w:pPr>
              <w:spacing w:after="0" w:line="240" w:lineRule="auto"/>
              <w:contextualSpacing/>
              <w:jc w:val="both"/>
              <w:rPr>
                <w:b/>
              </w:rPr>
            </w:pPr>
            <w:r w:rsidRPr="00A31014">
              <w:rPr>
                <w:b/>
              </w:rPr>
              <w:t>Объем образовательной программы учебной дисциплины</w:t>
            </w:r>
          </w:p>
        </w:tc>
        <w:tc>
          <w:tcPr>
            <w:tcW w:w="1808" w:type="dxa"/>
          </w:tcPr>
          <w:p w:rsidR="00B13830" w:rsidRPr="00A31014" w:rsidRDefault="005F7A77" w:rsidP="00A31014">
            <w:pPr>
              <w:spacing w:after="0" w:line="240" w:lineRule="auto"/>
              <w:contextualSpacing/>
              <w:jc w:val="center"/>
            </w:pPr>
            <w:r>
              <w:t>36</w:t>
            </w:r>
          </w:p>
        </w:tc>
      </w:tr>
      <w:tr w:rsidR="007F6A67" w:rsidRPr="00A31014" w:rsidTr="00A31014">
        <w:tc>
          <w:tcPr>
            <w:tcW w:w="9571" w:type="dxa"/>
            <w:gridSpan w:val="2"/>
          </w:tcPr>
          <w:p w:rsidR="007F6A67" w:rsidRPr="00A31014" w:rsidRDefault="007F6A67" w:rsidP="00A31014">
            <w:pPr>
              <w:spacing w:after="0" w:line="240" w:lineRule="auto"/>
              <w:contextualSpacing/>
              <w:jc w:val="both"/>
            </w:pPr>
            <w:r w:rsidRPr="00A31014">
              <w:t>в т.ч.:</w:t>
            </w:r>
          </w:p>
        </w:tc>
      </w:tr>
      <w:tr w:rsidR="00B13830" w:rsidRPr="00A31014" w:rsidTr="00A31014">
        <w:tc>
          <w:tcPr>
            <w:tcW w:w="7763" w:type="dxa"/>
          </w:tcPr>
          <w:p w:rsidR="00B13830" w:rsidRPr="00A31014" w:rsidRDefault="007F6A67" w:rsidP="00A31014">
            <w:pPr>
              <w:spacing w:after="0" w:line="240" w:lineRule="auto"/>
              <w:contextualSpacing/>
              <w:jc w:val="both"/>
            </w:pPr>
            <w:r w:rsidRPr="00A31014">
              <w:t>т</w:t>
            </w:r>
            <w:r w:rsidR="00051A95" w:rsidRPr="00A31014">
              <w:t>еоретическое обучение</w:t>
            </w:r>
          </w:p>
        </w:tc>
        <w:tc>
          <w:tcPr>
            <w:tcW w:w="1808" w:type="dxa"/>
          </w:tcPr>
          <w:p w:rsidR="00B13830" w:rsidRPr="00A31014" w:rsidRDefault="005F7A77" w:rsidP="00A31014">
            <w:pPr>
              <w:spacing w:after="0" w:line="240" w:lineRule="auto"/>
              <w:contextualSpacing/>
              <w:jc w:val="center"/>
            </w:pPr>
            <w:r>
              <w:t>24</w:t>
            </w:r>
          </w:p>
        </w:tc>
      </w:tr>
      <w:tr w:rsidR="007F6A67" w:rsidRPr="00A31014" w:rsidTr="00A31014">
        <w:tc>
          <w:tcPr>
            <w:tcW w:w="7763" w:type="dxa"/>
          </w:tcPr>
          <w:p w:rsidR="007F6A67" w:rsidRPr="00A31014" w:rsidRDefault="007F6A67" w:rsidP="00A31014">
            <w:pPr>
              <w:spacing w:after="0" w:line="240" w:lineRule="auto"/>
              <w:contextualSpacing/>
              <w:jc w:val="both"/>
            </w:pPr>
            <w:r w:rsidRPr="00A31014">
              <w:t xml:space="preserve">практические занятия </w:t>
            </w:r>
          </w:p>
        </w:tc>
        <w:tc>
          <w:tcPr>
            <w:tcW w:w="1808" w:type="dxa"/>
          </w:tcPr>
          <w:p w:rsidR="007F6A67" w:rsidRPr="00A31014" w:rsidRDefault="005F7A77" w:rsidP="00833C8B">
            <w:pPr>
              <w:spacing w:after="0" w:line="240" w:lineRule="auto"/>
              <w:jc w:val="center"/>
            </w:pPr>
            <w:r>
              <w:t>12</w:t>
            </w:r>
          </w:p>
        </w:tc>
      </w:tr>
      <w:tr w:rsidR="007F6A67" w:rsidRPr="00A31014" w:rsidTr="00A31014">
        <w:tc>
          <w:tcPr>
            <w:tcW w:w="7763" w:type="dxa"/>
          </w:tcPr>
          <w:p w:rsidR="007F6A67" w:rsidRPr="00A31014" w:rsidRDefault="007F6A67" w:rsidP="00A31014">
            <w:pPr>
              <w:spacing w:after="0" w:line="240" w:lineRule="auto"/>
              <w:contextualSpacing/>
              <w:jc w:val="both"/>
              <w:rPr>
                <w:i/>
              </w:rPr>
            </w:pPr>
            <w:r w:rsidRPr="00A31014">
              <w:rPr>
                <w:i/>
              </w:rPr>
              <w:t xml:space="preserve">Самостоятельная работа </w:t>
            </w:r>
          </w:p>
        </w:tc>
        <w:tc>
          <w:tcPr>
            <w:tcW w:w="1808" w:type="dxa"/>
          </w:tcPr>
          <w:p w:rsidR="007F6A67" w:rsidRPr="00A31014" w:rsidRDefault="00D57CBC" w:rsidP="00A31014">
            <w:pPr>
              <w:spacing w:after="0" w:line="240" w:lineRule="auto"/>
              <w:jc w:val="center"/>
            </w:pPr>
            <w:r>
              <w:t>-</w:t>
            </w:r>
          </w:p>
        </w:tc>
      </w:tr>
      <w:tr w:rsidR="007F6A67" w:rsidRPr="00A31014" w:rsidTr="00A31014">
        <w:tc>
          <w:tcPr>
            <w:tcW w:w="7763" w:type="dxa"/>
          </w:tcPr>
          <w:p w:rsidR="007F6A67" w:rsidRPr="00A31014" w:rsidRDefault="007F6A67" w:rsidP="00A31014">
            <w:pPr>
              <w:spacing w:after="0" w:line="240" w:lineRule="auto"/>
              <w:contextualSpacing/>
              <w:jc w:val="both"/>
              <w:rPr>
                <w:b/>
              </w:rPr>
            </w:pPr>
            <w:r w:rsidRPr="00A31014">
              <w:rPr>
                <w:b/>
              </w:rPr>
              <w:t>Промежуточная аттестация</w:t>
            </w:r>
          </w:p>
        </w:tc>
        <w:tc>
          <w:tcPr>
            <w:tcW w:w="1808" w:type="dxa"/>
          </w:tcPr>
          <w:p w:rsidR="007F6A67" w:rsidRPr="00A31014" w:rsidRDefault="007F6A67" w:rsidP="00A31014">
            <w:pPr>
              <w:spacing w:after="0" w:line="240" w:lineRule="auto"/>
              <w:jc w:val="center"/>
            </w:pPr>
          </w:p>
        </w:tc>
      </w:tr>
    </w:tbl>
    <w:p w:rsidR="007F6A67" w:rsidRPr="00303713" w:rsidRDefault="007F6A67" w:rsidP="00214F93">
      <w:pPr>
        <w:spacing w:after="0" w:line="240" w:lineRule="auto"/>
        <w:ind w:firstLine="709"/>
        <w:contextualSpacing/>
        <w:jc w:val="both"/>
        <w:rPr>
          <w:color w:val="C00000"/>
        </w:rPr>
        <w:sectPr w:rsidR="007F6A67" w:rsidRPr="00303713" w:rsidSect="00CA59EA">
          <w:pgSz w:w="11906" w:h="16838"/>
          <w:pgMar w:top="1134" w:right="850" w:bottom="1134" w:left="1701" w:header="708" w:footer="708" w:gutter="0"/>
          <w:cols w:space="708"/>
          <w:docGrid w:linePitch="360"/>
        </w:sectPr>
      </w:pPr>
    </w:p>
    <w:p w:rsidR="00B92A5C" w:rsidRDefault="007F6A67" w:rsidP="00D03867">
      <w:pPr>
        <w:spacing w:after="0" w:line="240" w:lineRule="auto"/>
        <w:contextualSpacing/>
        <w:jc w:val="center"/>
        <w:rPr>
          <w:b/>
        </w:rPr>
      </w:pPr>
      <w:r w:rsidRPr="00D57CBC">
        <w:rPr>
          <w:b/>
        </w:rPr>
        <w:lastRenderedPageBreak/>
        <w:t>2.2 Тематический план и содержание учебной дисциплины</w:t>
      </w:r>
      <w:r w:rsidR="00D03867" w:rsidRPr="00D57CBC">
        <w:t xml:space="preserve"> </w:t>
      </w:r>
      <w:r w:rsidR="00B90BA9">
        <w:rPr>
          <w:b/>
        </w:rPr>
        <w:t>ОП.0</w:t>
      </w:r>
      <w:r w:rsidR="005F7A77">
        <w:rPr>
          <w:b/>
        </w:rPr>
        <w:t>6</w:t>
      </w:r>
      <w:r w:rsidR="00B90BA9">
        <w:rPr>
          <w:b/>
        </w:rPr>
        <w:t xml:space="preserve"> </w:t>
      </w:r>
      <w:r w:rsidR="005F7A77">
        <w:rPr>
          <w:b/>
        </w:rPr>
        <w:t>Основы микробиологии и иммунологии</w:t>
      </w:r>
    </w:p>
    <w:p w:rsidR="00B92A5C" w:rsidRDefault="00B92A5C" w:rsidP="00D03867">
      <w:pPr>
        <w:spacing w:after="0" w:line="240" w:lineRule="auto"/>
        <w:contextualSpacing/>
        <w:jc w:val="center"/>
        <w:rPr>
          <w:b/>
        </w:rPr>
      </w:pP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5"/>
        <w:gridCol w:w="8666"/>
        <w:gridCol w:w="2104"/>
        <w:gridCol w:w="1901"/>
      </w:tblGrid>
      <w:tr w:rsidR="005F7A77" w:rsidRPr="00A31DEF" w:rsidTr="00222C56">
        <w:trPr>
          <w:trHeight w:val="20"/>
        </w:trPr>
        <w:tc>
          <w:tcPr>
            <w:tcW w:w="826" w:type="pct"/>
            <w:vAlign w:val="center"/>
          </w:tcPr>
          <w:p w:rsidR="005F7A77" w:rsidRPr="00A31DEF" w:rsidRDefault="005F7A77" w:rsidP="00222C56">
            <w:pPr>
              <w:suppressAutoHyphens/>
              <w:jc w:val="center"/>
              <w:rPr>
                <w:b/>
                <w:bCs/>
                <w:szCs w:val="24"/>
              </w:rPr>
            </w:pPr>
            <w:r w:rsidRPr="00A31DEF">
              <w:rPr>
                <w:b/>
                <w:bCs/>
                <w:szCs w:val="24"/>
              </w:rPr>
              <w:t>Наименование разделов и тем</w:t>
            </w:r>
          </w:p>
        </w:tc>
        <w:tc>
          <w:tcPr>
            <w:tcW w:w="2857" w:type="pct"/>
            <w:vAlign w:val="center"/>
          </w:tcPr>
          <w:p w:rsidR="005F7A77" w:rsidRPr="00A31DEF" w:rsidRDefault="005F7A77" w:rsidP="00222C56">
            <w:pPr>
              <w:suppressAutoHyphens/>
              <w:spacing w:after="0" w:line="240" w:lineRule="auto"/>
              <w:jc w:val="center"/>
              <w:rPr>
                <w:b/>
                <w:bCs/>
                <w:szCs w:val="24"/>
              </w:rPr>
            </w:pPr>
            <w:r w:rsidRPr="00A31DEF">
              <w:rPr>
                <w:b/>
                <w:bCs/>
                <w:szCs w:val="24"/>
              </w:rPr>
              <w:t>Содержание учебного материала и формы организации деятельности обучающихся</w:t>
            </w:r>
          </w:p>
        </w:tc>
        <w:tc>
          <w:tcPr>
            <w:tcW w:w="699" w:type="pct"/>
            <w:vAlign w:val="center"/>
          </w:tcPr>
          <w:p w:rsidR="005F7A77" w:rsidRPr="00A31DEF" w:rsidRDefault="005F7A77" w:rsidP="00222C56">
            <w:pPr>
              <w:suppressAutoHyphens/>
              <w:spacing w:after="0" w:line="240" w:lineRule="auto"/>
              <w:jc w:val="center"/>
              <w:rPr>
                <w:b/>
                <w:bCs/>
                <w:szCs w:val="24"/>
              </w:rPr>
            </w:pPr>
            <w:r w:rsidRPr="00A31DEF">
              <w:rPr>
                <w:b/>
                <w:bCs/>
                <w:szCs w:val="24"/>
              </w:rPr>
              <w:t>Объем, акад. ч</w:t>
            </w:r>
            <w:r>
              <w:rPr>
                <w:b/>
                <w:bCs/>
                <w:szCs w:val="24"/>
              </w:rPr>
              <w:t>.</w:t>
            </w:r>
            <w:r w:rsidRPr="00A31DEF">
              <w:rPr>
                <w:b/>
                <w:bCs/>
                <w:szCs w:val="24"/>
              </w:rPr>
              <w:t xml:space="preserve"> / в том числе в форме практической подготовки, акад. ч.</w:t>
            </w:r>
          </w:p>
        </w:tc>
        <w:tc>
          <w:tcPr>
            <w:tcW w:w="619" w:type="pct"/>
            <w:vAlign w:val="center"/>
          </w:tcPr>
          <w:p w:rsidR="005F7A77" w:rsidRPr="00A31DEF" w:rsidRDefault="005F7A77" w:rsidP="00222C56">
            <w:pPr>
              <w:suppressAutoHyphens/>
              <w:jc w:val="center"/>
              <w:rPr>
                <w:b/>
                <w:bCs/>
                <w:szCs w:val="24"/>
              </w:rPr>
            </w:pPr>
            <w:r w:rsidRPr="00A31DEF">
              <w:rPr>
                <w:b/>
                <w:bCs/>
                <w:szCs w:val="24"/>
              </w:rPr>
              <w:t xml:space="preserve">Коды компетенций </w:t>
            </w:r>
            <w:r>
              <w:rPr>
                <w:b/>
                <w:bCs/>
                <w:szCs w:val="24"/>
              </w:rPr>
              <w:br/>
            </w:r>
            <w:r w:rsidRPr="00A31DEF">
              <w:rPr>
                <w:b/>
                <w:bCs/>
                <w:szCs w:val="24"/>
              </w:rPr>
              <w:t>и личностных результатов, формированию которых способствует элемент программы</w:t>
            </w:r>
          </w:p>
        </w:tc>
      </w:tr>
      <w:tr w:rsidR="005F7A77" w:rsidRPr="00A31DEF" w:rsidTr="00222C56">
        <w:trPr>
          <w:trHeight w:val="371"/>
        </w:trPr>
        <w:tc>
          <w:tcPr>
            <w:tcW w:w="826" w:type="pct"/>
          </w:tcPr>
          <w:p w:rsidR="005F7A77" w:rsidRPr="00A31DEF" w:rsidRDefault="005F7A77" w:rsidP="00222C56">
            <w:pPr>
              <w:spacing w:after="0" w:line="240" w:lineRule="auto"/>
              <w:jc w:val="center"/>
              <w:rPr>
                <w:b/>
                <w:bCs/>
                <w:szCs w:val="24"/>
              </w:rPr>
            </w:pPr>
            <w:r w:rsidRPr="00A31DEF">
              <w:rPr>
                <w:b/>
                <w:bCs/>
                <w:szCs w:val="24"/>
              </w:rPr>
              <w:t>1</w:t>
            </w:r>
          </w:p>
        </w:tc>
        <w:tc>
          <w:tcPr>
            <w:tcW w:w="2857" w:type="pct"/>
          </w:tcPr>
          <w:p w:rsidR="005F7A77" w:rsidRPr="00A31DEF" w:rsidRDefault="005F7A77" w:rsidP="00222C56">
            <w:pPr>
              <w:spacing w:after="0" w:line="240" w:lineRule="auto"/>
              <w:jc w:val="center"/>
              <w:rPr>
                <w:b/>
                <w:bCs/>
                <w:szCs w:val="24"/>
              </w:rPr>
            </w:pPr>
            <w:r w:rsidRPr="00A31DEF">
              <w:rPr>
                <w:b/>
                <w:bCs/>
                <w:szCs w:val="24"/>
              </w:rPr>
              <w:t>2</w:t>
            </w:r>
          </w:p>
        </w:tc>
        <w:tc>
          <w:tcPr>
            <w:tcW w:w="699" w:type="pct"/>
          </w:tcPr>
          <w:p w:rsidR="005F7A77" w:rsidRPr="00A31DEF" w:rsidRDefault="005F7A77" w:rsidP="00222C56">
            <w:pPr>
              <w:spacing w:after="0" w:line="240" w:lineRule="auto"/>
              <w:jc w:val="center"/>
              <w:rPr>
                <w:b/>
                <w:bCs/>
                <w:szCs w:val="24"/>
              </w:rPr>
            </w:pPr>
            <w:r w:rsidRPr="00A31DEF">
              <w:rPr>
                <w:b/>
                <w:bCs/>
                <w:szCs w:val="24"/>
              </w:rPr>
              <w:t>3</w:t>
            </w:r>
          </w:p>
        </w:tc>
        <w:tc>
          <w:tcPr>
            <w:tcW w:w="619" w:type="pct"/>
          </w:tcPr>
          <w:p w:rsidR="005F7A77" w:rsidRPr="00A31DEF" w:rsidRDefault="005F7A77" w:rsidP="00222C56">
            <w:pPr>
              <w:spacing w:after="0" w:line="240" w:lineRule="auto"/>
              <w:jc w:val="center"/>
              <w:rPr>
                <w:b/>
                <w:bCs/>
                <w:szCs w:val="24"/>
              </w:rPr>
            </w:pPr>
            <w:r w:rsidRPr="00A31DEF">
              <w:rPr>
                <w:b/>
                <w:bCs/>
                <w:szCs w:val="24"/>
              </w:rPr>
              <w:t>4</w:t>
            </w:r>
          </w:p>
        </w:tc>
      </w:tr>
      <w:tr w:rsidR="005F7A77" w:rsidRPr="00A31DEF" w:rsidTr="00222C56">
        <w:trPr>
          <w:trHeight w:val="20"/>
        </w:trPr>
        <w:tc>
          <w:tcPr>
            <w:tcW w:w="826" w:type="pct"/>
            <w:vMerge w:val="restart"/>
          </w:tcPr>
          <w:p w:rsidR="005F7A77" w:rsidRPr="00A31DEF" w:rsidRDefault="005F7A77" w:rsidP="00222C56">
            <w:pPr>
              <w:rPr>
                <w:b/>
                <w:bCs/>
                <w:szCs w:val="24"/>
              </w:rPr>
            </w:pPr>
            <w:r w:rsidRPr="00A31DEF">
              <w:rPr>
                <w:b/>
                <w:bCs/>
                <w:szCs w:val="24"/>
              </w:rPr>
              <w:t>Тема 1. Введение в микробиологию. Общие требования к организации работ с патогенными для человека микроорганизмами</w:t>
            </w:r>
          </w:p>
        </w:tc>
        <w:tc>
          <w:tcPr>
            <w:tcW w:w="2857" w:type="pct"/>
          </w:tcPr>
          <w:p w:rsidR="005F7A77" w:rsidRPr="00A31DEF" w:rsidRDefault="005F7A77" w:rsidP="00222C56">
            <w:pPr>
              <w:spacing w:after="0" w:line="240" w:lineRule="auto"/>
              <w:rPr>
                <w:b/>
                <w:bCs/>
                <w:szCs w:val="24"/>
              </w:rPr>
            </w:pPr>
            <w:r w:rsidRPr="00A31DEF">
              <w:rPr>
                <w:b/>
                <w:bCs/>
                <w:szCs w:val="24"/>
              </w:rPr>
              <w:t>Содержание учебного материала</w:t>
            </w:r>
          </w:p>
        </w:tc>
        <w:tc>
          <w:tcPr>
            <w:tcW w:w="699" w:type="pct"/>
            <w:vAlign w:val="center"/>
          </w:tcPr>
          <w:p w:rsidR="005F7A77" w:rsidRPr="00A31DEF" w:rsidRDefault="005F7A77" w:rsidP="00222C56">
            <w:pPr>
              <w:suppressAutoHyphens/>
              <w:spacing w:after="0" w:line="240" w:lineRule="auto"/>
              <w:jc w:val="center"/>
              <w:rPr>
                <w:b/>
                <w:szCs w:val="24"/>
              </w:rPr>
            </w:pPr>
            <w:r w:rsidRPr="00A31DEF">
              <w:rPr>
                <w:b/>
                <w:szCs w:val="24"/>
              </w:rPr>
              <w:t>6\-</w:t>
            </w:r>
          </w:p>
        </w:tc>
        <w:tc>
          <w:tcPr>
            <w:tcW w:w="619" w:type="pct"/>
            <w:vMerge w:val="restart"/>
          </w:tcPr>
          <w:p w:rsidR="005F7A77" w:rsidRPr="00A31DEF" w:rsidRDefault="005F7A77" w:rsidP="00222C56">
            <w:pPr>
              <w:spacing w:after="0" w:line="240" w:lineRule="auto"/>
              <w:jc w:val="center"/>
              <w:rPr>
                <w:szCs w:val="24"/>
              </w:rPr>
            </w:pPr>
            <w:r w:rsidRPr="00A31DEF">
              <w:rPr>
                <w:szCs w:val="24"/>
              </w:rPr>
              <w:t>ОК 01.</w:t>
            </w:r>
          </w:p>
          <w:p w:rsidR="005F7A77" w:rsidRPr="00A31DEF" w:rsidRDefault="005F7A77" w:rsidP="00222C56">
            <w:pPr>
              <w:widowControl w:val="0"/>
              <w:autoSpaceDE w:val="0"/>
              <w:autoSpaceDN w:val="0"/>
              <w:adjustRightInd w:val="0"/>
              <w:spacing w:after="0" w:line="240" w:lineRule="auto"/>
              <w:jc w:val="center"/>
              <w:rPr>
                <w:szCs w:val="24"/>
              </w:rPr>
            </w:pPr>
            <w:r w:rsidRPr="00A31DEF">
              <w:rPr>
                <w:szCs w:val="24"/>
              </w:rPr>
              <w:t>ОК 02.</w:t>
            </w:r>
          </w:p>
          <w:p w:rsidR="005F7A77" w:rsidRPr="00A31DEF" w:rsidRDefault="005F7A77" w:rsidP="00222C56">
            <w:pPr>
              <w:widowControl w:val="0"/>
              <w:autoSpaceDE w:val="0"/>
              <w:autoSpaceDN w:val="0"/>
              <w:adjustRightInd w:val="0"/>
              <w:spacing w:after="0" w:line="240" w:lineRule="auto"/>
              <w:jc w:val="center"/>
              <w:rPr>
                <w:szCs w:val="24"/>
              </w:rPr>
            </w:pPr>
            <w:r w:rsidRPr="00A31DEF">
              <w:rPr>
                <w:szCs w:val="24"/>
              </w:rPr>
              <w:t>ОК 04.</w:t>
            </w:r>
          </w:p>
          <w:p w:rsidR="005F7A77" w:rsidRPr="00A31DEF" w:rsidRDefault="005F7A77" w:rsidP="00222C56">
            <w:pPr>
              <w:widowControl w:val="0"/>
              <w:autoSpaceDE w:val="0"/>
              <w:autoSpaceDN w:val="0"/>
              <w:adjustRightInd w:val="0"/>
              <w:spacing w:after="0" w:line="240" w:lineRule="auto"/>
              <w:jc w:val="center"/>
              <w:rPr>
                <w:szCs w:val="24"/>
              </w:rPr>
            </w:pPr>
            <w:r w:rsidRPr="00A31DEF">
              <w:rPr>
                <w:szCs w:val="24"/>
              </w:rPr>
              <w:t>ОК 09.</w:t>
            </w:r>
          </w:p>
          <w:p w:rsidR="005F7A77" w:rsidRPr="00A31DEF" w:rsidRDefault="005F7A77" w:rsidP="00222C56">
            <w:pPr>
              <w:spacing w:after="0"/>
              <w:jc w:val="center"/>
              <w:rPr>
                <w:szCs w:val="24"/>
              </w:rPr>
            </w:pPr>
            <w:r w:rsidRPr="00A31DEF">
              <w:rPr>
                <w:szCs w:val="24"/>
              </w:rPr>
              <w:t>ПК 1.1.</w:t>
            </w:r>
          </w:p>
          <w:p w:rsidR="005F7A77" w:rsidRPr="00A31DEF" w:rsidRDefault="005F7A77" w:rsidP="00222C56">
            <w:pPr>
              <w:spacing w:after="0"/>
              <w:jc w:val="center"/>
              <w:rPr>
                <w:szCs w:val="24"/>
              </w:rPr>
            </w:pPr>
            <w:r w:rsidRPr="00A31DEF">
              <w:rPr>
                <w:szCs w:val="24"/>
              </w:rPr>
              <w:t>ПК 1.2.</w:t>
            </w:r>
          </w:p>
          <w:p w:rsidR="005F7A77" w:rsidRPr="00A31DEF" w:rsidRDefault="005F7A77" w:rsidP="00222C56">
            <w:pPr>
              <w:spacing w:after="0"/>
              <w:jc w:val="center"/>
              <w:rPr>
                <w:b/>
                <w:szCs w:val="24"/>
              </w:rPr>
            </w:pPr>
          </w:p>
        </w:tc>
      </w:tr>
      <w:tr w:rsidR="005F7A77" w:rsidRPr="00A31DEF" w:rsidTr="00222C56">
        <w:trPr>
          <w:trHeight w:val="20"/>
        </w:trPr>
        <w:tc>
          <w:tcPr>
            <w:tcW w:w="826" w:type="pct"/>
            <w:vMerge/>
          </w:tcPr>
          <w:p w:rsidR="005F7A77" w:rsidRPr="00A31DEF" w:rsidRDefault="005F7A77" w:rsidP="00222C56">
            <w:pPr>
              <w:rPr>
                <w:b/>
                <w:bCs/>
                <w:szCs w:val="24"/>
              </w:rPr>
            </w:pPr>
          </w:p>
        </w:tc>
        <w:tc>
          <w:tcPr>
            <w:tcW w:w="2857" w:type="pct"/>
          </w:tcPr>
          <w:p w:rsidR="005F7A77" w:rsidRPr="00A31DEF" w:rsidRDefault="005F7A77" w:rsidP="00222C56">
            <w:pPr>
              <w:spacing w:after="0" w:line="240" w:lineRule="auto"/>
              <w:ind w:left="67"/>
              <w:jc w:val="both"/>
              <w:rPr>
                <w:bCs/>
                <w:szCs w:val="24"/>
              </w:rPr>
            </w:pPr>
            <w:r w:rsidRPr="00A31DEF">
              <w:rPr>
                <w:bCs/>
                <w:szCs w:val="24"/>
              </w:rPr>
              <w:t>Предмет и задачи микробиологии и иммунологии;</w:t>
            </w:r>
          </w:p>
          <w:p w:rsidR="005F7A77" w:rsidRPr="00A31DEF" w:rsidRDefault="005F7A77" w:rsidP="00222C56">
            <w:pPr>
              <w:spacing w:after="0" w:line="240" w:lineRule="auto"/>
              <w:ind w:left="67"/>
              <w:jc w:val="both"/>
              <w:rPr>
                <w:bCs/>
                <w:szCs w:val="24"/>
              </w:rPr>
            </w:pPr>
            <w:r w:rsidRPr="00A31DEF">
              <w:rPr>
                <w:bCs/>
                <w:szCs w:val="24"/>
              </w:rPr>
              <w:t>Этапы развития микробиологии и иммунологии. Роль микроорганизмов в жизни человека и общества;</w:t>
            </w:r>
          </w:p>
          <w:p w:rsidR="005F7A77" w:rsidRPr="00A31DEF" w:rsidRDefault="005F7A77" w:rsidP="00222C56">
            <w:pPr>
              <w:spacing w:after="0" w:line="240" w:lineRule="auto"/>
              <w:ind w:left="67"/>
              <w:jc w:val="both"/>
              <w:rPr>
                <w:bCs/>
                <w:szCs w:val="24"/>
              </w:rPr>
            </w:pPr>
            <w:r w:rsidRPr="00A31DEF">
              <w:rPr>
                <w:bCs/>
                <w:szCs w:val="24"/>
              </w:rPr>
              <w:t>Систематика и номенклатура микроорганизмов;</w:t>
            </w:r>
          </w:p>
          <w:p w:rsidR="005F7A77" w:rsidRPr="00A31DEF" w:rsidRDefault="005F7A77" w:rsidP="00222C56">
            <w:pPr>
              <w:spacing w:after="0" w:line="240" w:lineRule="auto"/>
              <w:ind w:left="67"/>
              <w:jc w:val="both"/>
              <w:rPr>
                <w:bCs/>
                <w:szCs w:val="24"/>
              </w:rPr>
            </w:pPr>
            <w:r w:rsidRPr="00A31DEF">
              <w:rPr>
                <w:bCs/>
                <w:szCs w:val="24"/>
              </w:rPr>
              <w:t>Классификация микроорганизмов по степени их Опасности;</w:t>
            </w:r>
          </w:p>
          <w:p w:rsidR="005F7A77" w:rsidRPr="00A31DEF" w:rsidRDefault="005F7A77" w:rsidP="00222C56">
            <w:pPr>
              <w:spacing w:after="0" w:line="240" w:lineRule="auto"/>
              <w:ind w:left="67"/>
              <w:rPr>
                <w:bCs/>
                <w:szCs w:val="24"/>
              </w:rPr>
            </w:pPr>
            <w:r w:rsidRPr="00A31DEF">
              <w:rPr>
                <w:bCs/>
                <w:szCs w:val="24"/>
              </w:rPr>
              <w:t>Нормативные документы, регламентирующие работу микробиологической лаборатории;</w:t>
            </w:r>
          </w:p>
          <w:p w:rsidR="005F7A77" w:rsidRPr="00A31DEF" w:rsidRDefault="005F7A77" w:rsidP="00222C56">
            <w:pPr>
              <w:spacing w:after="0" w:line="240" w:lineRule="auto"/>
              <w:ind w:left="67"/>
              <w:rPr>
                <w:bCs/>
                <w:szCs w:val="24"/>
              </w:rPr>
            </w:pPr>
            <w:r w:rsidRPr="00A31DEF">
              <w:rPr>
                <w:bCs/>
                <w:szCs w:val="24"/>
              </w:rPr>
              <w:t>Устройство микробиологической лаборатории. Техника безопасности, правила поведения и работы в микробиологической лаборатории;</w:t>
            </w:r>
          </w:p>
          <w:p w:rsidR="005F7A77" w:rsidRPr="00A31DEF" w:rsidRDefault="005F7A77" w:rsidP="00222C56">
            <w:pPr>
              <w:spacing w:after="0" w:line="240" w:lineRule="auto"/>
              <w:ind w:left="67"/>
              <w:jc w:val="both"/>
              <w:rPr>
                <w:bCs/>
                <w:szCs w:val="24"/>
              </w:rPr>
            </w:pPr>
            <w:r w:rsidRPr="00A31DEF">
              <w:rPr>
                <w:bCs/>
                <w:szCs w:val="24"/>
              </w:rPr>
              <w:t>Этапы лабораторного микробиологического исследования;</w:t>
            </w:r>
          </w:p>
          <w:p w:rsidR="005F7A77" w:rsidRPr="00A31DEF" w:rsidRDefault="005F7A77" w:rsidP="00222C56">
            <w:pPr>
              <w:spacing w:after="0" w:line="240" w:lineRule="auto"/>
              <w:ind w:left="67"/>
              <w:jc w:val="both"/>
              <w:rPr>
                <w:bCs/>
                <w:szCs w:val="24"/>
              </w:rPr>
            </w:pPr>
            <w:r w:rsidRPr="00A31DEF">
              <w:rPr>
                <w:bCs/>
                <w:szCs w:val="24"/>
              </w:rPr>
              <w:t>Преаналитический этап лабораторного микробиологического исследований, нормативные документы;</w:t>
            </w:r>
          </w:p>
          <w:p w:rsidR="005F7A77" w:rsidRPr="00A31DEF" w:rsidRDefault="005F7A77" w:rsidP="00222C56">
            <w:pPr>
              <w:spacing w:after="0" w:line="240" w:lineRule="auto"/>
              <w:ind w:left="67"/>
              <w:jc w:val="both"/>
              <w:rPr>
                <w:bCs/>
                <w:szCs w:val="24"/>
              </w:rPr>
            </w:pPr>
            <w:r w:rsidRPr="00A31DEF">
              <w:rPr>
                <w:bCs/>
                <w:szCs w:val="24"/>
              </w:rPr>
              <w:t>Показания к проведению лабораторных микробиологических исследований; Подготовка пациента к лабораторным микробиологическим исследованиям;</w:t>
            </w:r>
          </w:p>
          <w:p w:rsidR="005F7A77" w:rsidRPr="00A31DEF" w:rsidRDefault="005F7A77" w:rsidP="00222C56">
            <w:pPr>
              <w:spacing w:after="0" w:line="240" w:lineRule="auto"/>
              <w:ind w:left="67"/>
              <w:jc w:val="both"/>
              <w:rPr>
                <w:bCs/>
                <w:szCs w:val="24"/>
              </w:rPr>
            </w:pPr>
            <w:r w:rsidRPr="00A31DEF">
              <w:rPr>
                <w:bCs/>
                <w:szCs w:val="24"/>
              </w:rPr>
              <w:t>Правила сбора, сроки и условия хранения и транспортировки биологического материала для микробиологических исследований. Оформление сопровождающей документации;</w:t>
            </w:r>
          </w:p>
        </w:tc>
        <w:tc>
          <w:tcPr>
            <w:tcW w:w="699" w:type="pct"/>
            <w:vAlign w:val="center"/>
          </w:tcPr>
          <w:p w:rsidR="005F7A77" w:rsidRPr="00A31DEF" w:rsidRDefault="005F7A77" w:rsidP="00222C56">
            <w:pPr>
              <w:suppressAutoHyphens/>
              <w:spacing w:after="0" w:line="240" w:lineRule="auto"/>
              <w:jc w:val="center"/>
              <w:rPr>
                <w:b/>
                <w:bCs/>
                <w:szCs w:val="24"/>
              </w:rPr>
            </w:pPr>
            <w:r w:rsidRPr="00A31DEF">
              <w:rPr>
                <w:b/>
                <w:bCs/>
                <w:szCs w:val="24"/>
              </w:rPr>
              <w:t>6</w:t>
            </w:r>
          </w:p>
        </w:tc>
        <w:tc>
          <w:tcPr>
            <w:tcW w:w="619" w:type="pct"/>
            <w:vMerge/>
          </w:tcPr>
          <w:p w:rsidR="005F7A77" w:rsidRPr="00A31DEF" w:rsidRDefault="005F7A77" w:rsidP="00222C56">
            <w:pPr>
              <w:jc w:val="center"/>
              <w:rPr>
                <w:b/>
                <w:bCs/>
                <w:szCs w:val="24"/>
              </w:rPr>
            </w:pPr>
          </w:p>
        </w:tc>
      </w:tr>
      <w:tr w:rsidR="005F7A77" w:rsidRPr="00A31DEF" w:rsidTr="005F7A77">
        <w:trPr>
          <w:trHeight w:val="20"/>
        </w:trPr>
        <w:tc>
          <w:tcPr>
            <w:tcW w:w="826" w:type="pct"/>
            <w:vMerge/>
          </w:tcPr>
          <w:p w:rsidR="005F7A77" w:rsidRPr="00A31DEF" w:rsidRDefault="005F7A77" w:rsidP="00222C56">
            <w:pPr>
              <w:rPr>
                <w:b/>
                <w:bCs/>
                <w:szCs w:val="24"/>
              </w:rPr>
            </w:pPr>
          </w:p>
        </w:tc>
        <w:tc>
          <w:tcPr>
            <w:tcW w:w="2857" w:type="pct"/>
            <w:shd w:val="clear" w:color="auto" w:fill="F2DBDB" w:themeFill="accent2" w:themeFillTint="33"/>
          </w:tcPr>
          <w:p w:rsidR="005F7A77" w:rsidRPr="00A31DEF" w:rsidRDefault="005F7A77" w:rsidP="00222C56">
            <w:pPr>
              <w:spacing w:after="0" w:line="240" w:lineRule="auto"/>
              <w:jc w:val="both"/>
              <w:rPr>
                <w:b/>
                <w:szCs w:val="24"/>
              </w:rPr>
            </w:pPr>
            <w:r w:rsidRPr="00A31DEF">
              <w:rPr>
                <w:b/>
                <w:bCs/>
                <w:szCs w:val="24"/>
              </w:rPr>
              <w:t>В том числе практических и лабораторных занятий</w:t>
            </w:r>
          </w:p>
        </w:tc>
        <w:tc>
          <w:tcPr>
            <w:tcW w:w="699" w:type="pct"/>
            <w:shd w:val="clear" w:color="auto" w:fill="F2DBDB" w:themeFill="accent2" w:themeFillTint="33"/>
            <w:vAlign w:val="center"/>
          </w:tcPr>
          <w:p w:rsidR="005F7A77" w:rsidRPr="00A31DEF" w:rsidRDefault="005F7A77" w:rsidP="00222C56">
            <w:pPr>
              <w:suppressAutoHyphens/>
              <w:spacing w:after="0" w:line="240" w:lineRule="auto"/>
              <w:jc w:val="center"/>
              <w:rPr>
                <w:b/>
                <w:szCs w:val="24"/>
              </w:rPr>
            </w:pPr>
            <w:r w:rsidRPr="00A31DEF">
              <w:rPr>
                <w:b/>
                <w:szCs w:val="24"/>
              </w:rPr>
              <w:t>-</w:t>
            </w:r>
          </w:p>
        </w:tc>
        <w:tc>
          <w:tcPr>
            <w:tcW w:w="619" w:type="pct"/>
            <w:vMerge/>
          </w:tcPr>
          <w:p w:rsidR="005F7A77" w:rsidRPr="00A31DEF" w:rsidRDefault="005F7A77" w:rsidP="00222C56">
            <w:pPr>
              <w:jc w:val="center"/>
              <w:rPr>
                <w:b/>
                <w:szCs w:val="24"/>
              </w:rPr>
            </w:pPr>
          </w:p>
        </w:tc>
      </w:tr>
      <w:tr w:rsidR="005F7A77" w:rsidRPr="00A31DEF" w:rsidTr="005F7A77">
        <w:trPr>
          <w:trHeight w:val="314"/>
        </w:trPr>
        <w:tc>
          <w:tcPr>
            <w:tcW w:w="826" w:type="pct"/>
            <w:vMerge/>
          </w:tcPr>
          <w:p w:rsidR="005F7A77" w:rsidRPr="00A31DEF" w:rsidRDefault="005F7A77" w:rsidP="00222C56">
            <w:pPr>
              <w:rPr>
                <w:b/>
                <w:bCs/>
                <w:szCs w:val="24"/>
              </w:rPr>
            </w:pPr>
          </w:p>
        </w:tc>
        <w:tc>
          <w:tcPr>
            <w:tcW w:w="2857" w:type="pct"/>
            <w:shd w:val="clear" w:color="auto" w:fill="F2DBDB" w:themeFill="accent2" w:themeFillTint="33"/>
            <w:vAlign w:val="bottom"/>
          </w:tcPr>
          <w:p w:rsidR="005F7A77" w:rsidRPr="00A31DEF" w:rsidRDefault="005F7A77" w:rsidP="00222C56">
            <w:pPr>
              <w:spacing w:after="0" w:line="240" w:lineRule="auto"/>
              <w:rPr>
                <w:b/>
                <w:szCs w:val="24"/>
              </w:rPr>
            </w:pPr>
            <w:r w:rsidRPr="00A31DEF">
              <w:rPr>
                <w:b/>
                <w:szCs w:val="24"/>
              </w:rPr>
              <w:t xml:space="preserve">Практическое занятие </w:t>
            </w:r>
          </w:p>
        </w:tc>
        <w:tc>
          <w:tcPr>
            <w:tcW w:w="699" w:type="pct"/>
            <w:shd w:val="clear" w:color="auto" w:fill="F2DBDB" w:themeFill="accent2" w:themeFillTint="33"/>
            <w:vAlign w:val="center"/>
          </w:tcPr>
          <w:p w:rsidR="005F7A77" w:rsidRPr="00A31DEF" w:rsidRDefault="005F7A77" w:rsidP="00222C56">
            <w:pPr>
              <w:suppressAutoHyphens/>
              <w:spacing w:after="0" w:line="240" w:lineRule="auto"/>
              <w:jc w:val="center"/>
              <w:rPr>
                <w:b/>
                <w:szCs w:val="24"/>
              </w:rPr>
            </w:pPr>
            <w:r w:rsidRPr="00A31DEF">
              <w:rPr>
                <w:b/>
                <w:szCs w:val="24"/>
              </w:rPr>
              <w:t>-</w:t>
            </w:r>
          </w:p>
        </w:tc>
        <w:tc>
          <w:tcPr>
            <w:tcW w:w="619" w:type="pct"/>
            <w:vMerge/>
          </w:tcPr>
          <w:p w:rsidR="005F7A77" w:rsidRPr="00A31DEF" w:rsidRDefault="005F7A77" w:rsidP="00222C56">
            <w:pPr>
              <w:jc w:val="center"/>
              <w:rPr>
                <w:b/>
                <w:szCs w:val="24"/>
              </w:rPr>
            </w:pPr>
          </w:p>
        </w:tc>
      </w:tr>
      <w:tr w:rsidR="005F7A77" w:rsidRPr="00A31DEF" w:rsidTr="00222C56">
        <w:trPr>
          <w:trHeight w:val="20"/>
        </w:trPr>
        <w:tc>
          <w:tcPr>
            <w:tcW w:w="826" w:type="pct"/>
            <w:vMerge/>
          </w:tcPr>
          <w:p w:rsidR="005F7A77" w:rsidRPr="00A31DEF" w:rsidRDefault="005F7A77" w:rsidP="00222C56">
            <w:pPr>
              <w:rPr>
                <w:b/>
                <w:bCs/>
                <w:szCs w:val="24"/>
              </w:rPr>
            </w:pPr>
          </w:p>
        </w:tc>
        <w:tc>
          <w:tcPr>
            <w:tcW w:w="2857" w:type="pct"/>
          </w:tcPr>
          <w:p w:rsidR="005F7A77" w:rsidRPr="00A31DEF" w:rsidRDefault="005F7A77" w:rsidP="00222C56">
            <w:pPr>
              <w:spacing w:after="0" w:line="240" w:lineRule="auto"/>
              <w:rPr>
                <w:b/>
                <w:bCs/>
                <w:szCs w:val="24"/>
              </w:rPr>
            </w:pPr>
            <w:r w:rsidRPr="00A31DEF">
              <w:rPr>
                <w:b/>
                <w:bCs/>
                <w:szCs w:val="24"/>
              </w:rPr>
              <w:t>Самостоятельная работа обучающихся</w:t>
            </w:r>
          </w:p>
        </w:tc>
        <w:tc>
          <w:tcPr>
            <w:tcW w:w="699" w:type="pct"/>
            <w:vAlign w:val="center"/>
          </w:tcPr>
          <w:p w:rsidR="005F7A77" w:rsidRPr="00A31DEF" w:rsidRDefault="005F7A77" w:rsidP="00222C56">
            <w:pPr>
              <w:suppressAutoHyphens/>
              <w:spacing w:after="0" w:line="240" w:lineRule="auto"/>
              <w:jc w:val="center"/>
              <w:rPr>
                <w:b/>
                <w:bCs/>
                <w:szCs w:val="24"/>
              </w:rPr>
            </w:pPr>
          </w:p>
        </w:tc>
        <w:tc>
          <w:tcPr>
            <w:tcW w:w="619" w:type="pct"/>
            <w:vMerge/>
          </w:tcPr>
          <w:p w:rsidR="005F7A77" w:rsidRPr="00A31DEF" w:rsidRDefault="005F7A77" w:rsidP="00222C56">
            <w:pPr>
              <w:jc w:val="center"/>
              <w:rPr>
                <w:b/>
                <w:szCs w:val="24"/>
              </w:rPr>
            </w:pPr>
          </w:p>
        </w:tc>
      </w:tr>
      <w:tr w:rsidR="005F7A77" w:rsidRPr="00A31DEF" w:rsidTr="00222C56">
        <w:trPr>
          <w:trHeight w:val="20"/>
        </w:trPr>
        <w:tc>
          <w:tcPr>
            <w:tcW w:w="826" w:type="pct"/>
            <w:vMerge w:val="restart"/>
          </w:tcPr>
          <w:p w:rsidR="005F7A77" w:rsidRPr="00A31DEF" w:rsidRDefault="005F7A77" w:rsidP="00222C56">
            <w:pPr>
              <w:rPr>
                <w:b/>
                <w:bCs/>
                <w:szCs w:val="24"/>
              </w:rPr>
            </w:pPr>
            <w:r w:rsidRPr="00A31DEF">
              <w:rPr>
                <w:b/>
                <w:bCs/>
                <w:szCs w:val="24"/>
              </w:rPr>
              <w:t>Тема 2. Методы микробиологической диагностики инфекционных заболеваний</w:t>
            </w:r>
          </w:p>
        </w:tc>
        <w:tc>
          <w:tcPr>
            <w:tcW w:w="2857" w:type="pct"/>
          </w:tcPr>
          <w:p w:rsidR="005F7A77" w:rsidRPr="00A31DEF" w:rsidRDefault="005F7A77" w:rsidP="00222C56">
            <w:pPr>
              <w:spacing w:after="0" w:line="240" w:lineRule="auto"/>
              <w:rPr>
                <w:b/>
                <w:bCs/>
                <w:szCs w:val="24"/>
              </w:rPr>
            </w:pPr>
            <w:r w:rsidRPr="00A31DEF">
              <w:rPr>
                <w:b/>
                <w:bCs/>
                <w:szCs w:val="24"/>
              </w:rPr>
              <w:t xml:space="preserve">Содержание учебного материала </w:t>
            </w:r>
          </w:p>
        </w:tc>
        <w:tc>
          <w:tcPr>
            <w:tcW w:w="699" w:type="pct"/>
            <w:vAlign w:val="center"/>
          </w:tcPr>
          <w:p w:rsidR="005F7A77" w:rsidRPr="00A31DEF" w:rsidRDefault="005F7A77" w:rsidP="00222C56">
            <w:pPr>
              <w:spacing w:after="0" w:line="240" w:lineRule="auto"/>
              <w:jc w:val="center"/>
              <w:rPr>
                <w:b/>
                <w:szCs w:val="24"/>
              </w:rPr>
            </w:pPr>
            <w:r w:rsidRPr="00A31DEF">
              <w:rPr>
                <w:b/>
                <w:szCs w:val="24"/>
              </w:rPr>
              <w:t>10\4</w:t>
            </w:r>
          </w:p>
        </w:tc>
        <w:tc>
          <w:tcPr>
            <w:tcW w:w="619" w:type="pct"/>
            <w:vMerge w:val="restart"/>
          </w:tcPr>
          <w:p w:rsidR="005F7A77" w:rsidRPr="00A31DEF" w:rsidRDefault="005F7A77" w:rsidP="00222C56">
            <w:pPr>
              <w:spacing w:after="0" w:line="240" w:lineRule="auto"/>
              <w:jc w:val="center"/>
              <w:rPr>
                <w:szCs w:val="24"/>
              </w:rPr>
            </w:pPr>
            <w:r w:rsidRPr="00A31DEF">
              <w:rPr>
                <w:szCs w:val="24"/>
              </w:rPr>
              <w:t>ОК 01.</w:t>
            </w:r>
          </w:p>
          <w:p w:rsidR="005F7A77" w:rsidRPr="00A31DEF" w:rsidRDefault="005F7A77" w:rsidP="00222C56">
            <w:pPr>
              <w:spacing w:after="0" w:line="240" w:lineRule="auto"/>
              <w:jc w:val="center"/>
              <w:rPr>
                <w:szCs w:val="24"/>
              </w:rPr>
            </w:pPr>
            <w:r w:rsidRPr="00A31DEF">
              <w:rPr>
                <w:szCs w:val="24"/>
              </w:rPr>
              <w:t>ОК 02.</w:t>
            </w:r>
          </w:p>
          <w:p w:rsidR="005F7A77" w:rsidRPr="00A31DEF" w:rsidRDefault="005F7A77" w:rsidP="00222C56">
            <w:pPr>
              <w:spacing w:after="0" w:line="240" w:lineRule="auto"/>
              <w:jc w:val="center"/>
              <w:rPr>
                <w:szCs w:val="24"/>
              </w:rPr>
            </w:pPr>
            <w:r w:rsidRPr="00A31DEF">
              <w:rPr>
                <w:szCs w:val="24"/>
              </w:rPr>
              <w:t>ОК 04.</w:t>
            </w:r>
          </w:p>
          <w:p w:rsidR="005F7A77" w:rsidRPr="00A31DEF" w:rsidRDefault="005F7A77" w:rsidP="00222C56">
            <w:pPr>
              <w:spacing w:after="0" w:line="240" w:lineRule="auto"/>
              <w:jc w:val="center"/>
              <w:rPr>
                <w:szCs w:val="24"/>
              </w:rPr>
            </w:pPr>
            <w:r w:rsidRPr="00A31DEF">
              <w:rPr>
                <w:szCs w:val="24"/>
              </w:rPr>
              <w:t>ОК 09.</w:t>
            </w:r>
          </w:p>
          <w:p w:rsidR="005F7A77" w:rsidRPr="00A31DEF" w:rsidRDefault="005F7A77" w:rsidP="00222C56">
            <w:pPr>
              <w:spacing w:after="0" w:line="240" w:lineRule="auto"/>
              <w:jc w:val="center"/>
              <w:rPr>
                <w:b/>
                <w:szCs w:val="24"/>
              </w:rPr>
            </w:pPr>
            <w:r w:rsidRPr="00A31DEF">
              <w:rPr>
                <w:szCs w:val="24"/>
              </w:rPr>
              <w:t>ПК 1.2.</w:t>
            </w:r>
          </w:p>
        </w:tc>
      </w:tr>
      <w:tr w:rsidR="005F7A77" w:rsidRPr="00A31DEF" w:rsidTr="00222C56">
        <w:trPr>
          <w:trHeight w:val="20"/>
        </w:trPr>
        <w:tc>
          <w:tcPr>
            <w:tcW w:w="826" w:type="pct"/>
            <w:vMerge/>
          </w:tcPr>
          <w:p w:rsidR="005F7A77" w:rsidRPr="00A31DEF" w:rsidRDefault="005F7A77" w:rsidP="00222C56">
            <w:pPr>
              <w:rPr>
                <w:b/>
                <w:bCs/>
                <w:szCs w:val="24"/>
              </w:rPr>
            </w:pPr>
          </w:p>
        </w:tc>
        <w:tc>
          <w:tcPr>
            <w:tcW w:w="2857" w:type="pct"/>
          </w:tcPr>
          <w:p w:rsidR="005F7A77" w:rsidRPr="00A31DEF" w:rsidRDefault="005F7A77" w:rsidP="005F7A77">
            <w:pPr>
              <w:numPr>
                <w:ilvl w:val="0"/>
                <w:numId w:val="43"/>
              </w:numPr>
              <w:spacing w:after="0" w:line="240" w:lineRule="auto"/>
              <w:ind w:left="0" w:firstLine="17"/>
              <w:jc w:val="both"/>
              <w:rPr>
                <w:bCs/>
                <w:szCs w:val="24"/>
              </w:rPr>
            </w:pPr>
            <w:r w:rsidRPr="00A31DEF">
              <w:rPr>
                <w:bCs/>
                <w:szCs w:val="24"/>
              </w:rPr>
              <w:t>Морфология и физиология микроорганизмов: бактерий, вирусов, грибов, паразитов и др.;</w:t>
            </w:r>
          </w:p>
          <w:p w:rsidR="005F7A77" w:rsidRPr="00A31DEF" w:rsidRDefault="005F7A77" w:rsidP="005F7A77">
            <w:pPr>
              <w:numPr>
                <w:ilvl w:val="0"/>
                <w:numId w:val="43"/>
              </w:numPr>
              <w:spacing w:after="0" w:line="240" w:lineRule="auto"/>
              <w:ind w:left="0" w:firstLine="17"/>
              <w:jc w:val="both"/>
              <w:rPr>
                <w:bCs/>
                <w:szCs w:val="24"/>
              </w:rPr>
            </w:pPr>
            <w:r w:rsidRPr="00A31DEF">
              <w:rPr>
                <w:bCs/>
                <w:szCs w:val="24"/>
              </w:rPr>
              <w:t>Микроскопический, микробиологический, вирусологический, экспериментальный, иммунологический, молекулярно-генетический методы исследования.</w:t>
            </w:r>
          </w:p>
          <w:p w:rsidR="005F7A77" w:rsidRPr="00A31DEF" w:rsidRDefault="005F7A77" w:rsidP="005F7A77">
            <w:pPr>
              <w:numPr>
                <w:ilvl w:val="0"/>
                <w:numId w:val="43"/>
              </w:numPr>
              <w:spacing w:after="0" w:line="240" w:lineRule="auto"/>
              <w:ind w:left="0" w:firstLine="17"/>
              <w:jc w:val="both"/>
              <w:rPr>
                <w:bCs/>
                <w:szCs w:val="24"/>
              </w:rPr>
            </w:pPr>
            <w:r w:rsidRPr="00A31DEF">
              <w:rPr>
                <w:bCs/>
                <w:szCs w:val="24"/>
              </w:rPr>
              <w:t>Правила интерпретации результатов лабораторных микробиологических исследований;</w:t>
            </w:r>
          </w:p>
        </w:tc>
        <w:tc>
          <w:tcPr>
            <w:tcW w:w="699" w:type="pct"/>
            <w:vAlign w:val="center"/>
          </w:tcPr>
          <w:p w:rsidR="005F7A77" w:rsidRPr="00A31DEF" w:rsidRDefault="005F7A77" w:rsidP="00222C56">
            <w:pPr>
              <w:spacing w:after="0" w:line="240" w:lineRule="auto"/>
              <w:jc w:val="center"/>
              <w:rPr>
                <w:b/>
                <w:bCs/>
                <w:szCs w:val="24"/>
              </w:rPr>
            </w:pPr>
            <w:r w:rsidRPr="00A31DEF">
              <w:rPr>
                <w:b/>
                <w:bCs/>
                <w:szCs w:val="24"/>
              </w:rPr>
              <w:t>6</w:t>
            </w:r>
          </w:p>
        </w:tc>
        <w:tc>
          <w:tcPr>
            <w:tcW w:w="619" w:type="pct"/>
            <w:vMerge/>
          </w:tcPr>
          <w:p w:rsidR="005F7A77" w:rsidRPr="00A31DEF" w:rsidRDefault="005F7A77" w:rsidP="00222C56">
            <w:pPr>
              <w:jc w:val="center"/>
              <w:rPr>
                <w:b/>
                <w:bCs/>
                <w:szCs w:val="24"/>
              </w:rPr>
            </w:pPr>
          </w:p>
        </w:tc>
      </w:tr>
      <w:tr w:rsidR="005F7A77" w:rsidRPr="00A31DEF" w:rsidTr="005F7A77">
        <w:trPr>
          <w:trHeight w:val="20"/>
        </w:trPr>
        <w:tc>
          <w:tcPr>
            <w:tcW w:w="826" w:type="pct"/>
            <w:vMerge/>
          </w:tcPr>
          <w:p w:rsidR="005F7A77" w:rsidRPr="00A31DEF" w:rsidRDefault="005F7A77" w:rsidP="00222C56">
            <w:pPr>
              <w:rPr>
                <w:b/>
                <w:bCs/>
                <w:szCs w:val="24"/>
              </w:rPr>
            </w:pPr>
          </w:p>
        </w:tc>
        <w:tc>
          <w:tcPr>
            <w:tcW w:w="2857" w:type="pct"/>
            <w:shd w:val="clear" w:color="auto" w:fill="F2DBDB" w:themeFill="accent2" w:themeFillTint="33"/>
          </w:tcPr>
          <w:p w:rsidR="005F7A77" w:rsidRPr="00A31DEF" w:rsidRDefault="005F7A77" w:rsidP="00222C56">
            <w:pPr>
              <w:spacing w:after="0" w:line="240" w:lineRule="auto"/>
              <w:rPr>
                <w:b/>
                <w:szCs w:val="24"/>
              </w:rPr>
            </w:pPr>
            <w:r w:rsidRPr="00A31DEF">
              <w:rPr>
                <w:b/>
                <w:bCs/>
                <w:szCs w:val="24"/>
              </w:rPr>
              <w:t>В том числе практических и лабораторных занятий</w:t>
            </w:r>
          </w:p>
        </w:tc>
        <w:tc>
          <w:tcPr>
            <w:tcW w:w="699" w:type="pct"/>
            <w:shd w:val="clear" w:color="auto" w:fill="F2DBDB" w:themeFill="accent2" w:themeFillTint="33"/>
            <w:vAlign w:val="center"/>
          </w:tcPr>
          <w:p w:rsidR="005F7A77" w:rsidRPr="00A31DEF" w:rsidRDefault="005F7A77" w:rsidP="00222C56">
            <w:pPr>
              <w:spacing w:after="0" w:line="240" w:lineRule="auto"/>
              <w:jc w:val="center"/>
              <w:rPr>
                <w:b/>
                <w:bCs/>
                <w:szCs w:val="24"/>
              </w:rPr>
            </w:pPr>
            <w:r w:rsidRPr="00A31DEF">
              <w:rPr>
                <w:b/>
                <w:bCs/>
                <w:szCs w:val="24"/>
              </w:rPr>
              <w:t>4</w:t>
            </w:r>
          </w:p>
        </w:tc>
        <w:tc>
          <w:tcPr>
            <w:tcW w:w="619" w:type="pct"/>
            <w:vMerge/>
          </w:tcPr>
          <w:p w:rsidR="005F7A77" w:rsidRPr="00A31DEF" w:rsidRDefault="005F7A77" w:rsidP="00222C56">
            <w:pPr>
              <w:jc w:val="center"/>
              <w:rPr>
                <w:b/>
                <w:bCs/>
                <w:szCs w:val="24"/>
              </w:rPr>
            </w:pPr>
          </w:p>
        </w:tc>
      </w:tr>
      <w:tr w:rsidR="005F7A77" w:rsidRPr="00A31DEF" w:rsidTr="005F7A77">
        <w:trPr>
          <w:trHeight w:val="786"/>
        </w:trPr>
        <w:tc>
          <w:tcPr>
            <w:tcW w:w="826" w:type="pct"/>
            <w:vMerge/>
          </w:tcPr>
          <w:p w:rsidR="005F7A77" w:rsidRPr="00A31DEF" w:rsidRDefault="005F7A77" w:rsidP="00222C56">
            <w:pPr>
              <w:rPr>
                <w:b/>
                <w:bCs/>
                <w:szCs w:val="24"/>
              </w:rPr>
            </w:pPr>
          </w:p>
        </w:tc>
        <w:tc>
          <w:tcPr>
            <w:tcW w:w="2857" w:type="pct"/>
            <w:shd w:val="clear" w:color="auto" w:fill="F2DBDB" w:themeFill="accent2" w:themeFillTint="33"/>
          </w:tcPr>
          <w:p w:rsidR="005F7A77" w:rsidRPr="00A31DEF" w:rsidRDefault="005F7A77" w:rsidP="00222C56">
            <w:pPr>
              <w:spacing w:after="0" w:line="240" w:lineRule="auto"/>
              <w:rPr>
                <w:b/>
                <w:szCs w:val="24"/>
              </w:rPr>
            </w:pPr>
            <w:r w:rsidRPr="00A31DEF">
              <w:rPr>
                <w:b/>
                <w:szCs w:val="24"/>
              </w:rPr>
              <w:t xml:space="preserve">Практическое занятие </w:t>
            </w:r>
          </w:p>
          <w:p w:rsidR="005F7A77" w:rsidRPr="00A31DEF" w:rsidRDefault="005F7A77" w:rsidP="00222C56">
            <w:pPr>
              <w:spacing w:after="0" w:line="240" w:lineRule="auto"/>
              <w:rPr>
                <w:szCs w:val="24"/>
              </w:rPr>
            </w:pPr>
            <w:r w:rsidRPr="00A31DEF">
              <w:rPr>
                <w:szCs w:val="24"/>
              </w:rPr>
              <w:t>1. Возбудители бактериальных и вирусных инфекций, паразитарных заболеваний и микозов</w:t>
            </w:r>
          </w:p>
        </w:tc>
        <w:tc>
          <w:tcPr>
            <w:tcW w:w="699" w:type="pct"/>
            <w:shd w:val="clear" w:color="auto" w:fill="F2DBDB" w:themeFill="accent2" w:themeFillTint="33"/>
            <w:vAlign w:val="center"/>
          </w:tcPr>
          <w:p w:rsidR="005F7A77" w:rsidRPr="00A31DEF" w:rsidRDefault="005F7A77" w:rsidP="00222C56">
            <w:pPr>
              <w:spacing w:after="0" w:line="240" w:lineRule="auto"/>
              <w:jc w:val="center"/>
              <w:rPr>
                <w:b/>
                <w:bCs/>
                <w:szCs w:val="24"/>
              </w:rPr>
            </w:pPr>
            <w:r w:rsidRPr="00A31DEF">
              <w:rPr>
                <w:b/>
                <w:bCs/>
                <w:szCs w:val="24"/>
              </w:rPr>
              <w:t>4</w:t>
            </w:r>
          </w:p>
        </w:tc>
        <w:tc>
          <w:tcPr>
            <w:tcW w:w="619" w:type="pct"/>
            <w:vMerge/>
          </w:tcPr>
          <w:p w:rsidR="005F7A77" w:rsidRPr="00A31DEF" w:rsidRDefault="005F7A77" w:rsidP="00222C56">
            <w:pPr>
              <w:jc w:val="center"/>
              <w:rPr>
                <w:b/>
                <w:bCs/>
                <w:szCs w:val="24"/>
              </w:rPr>
            </w:pPr>
          </w:p>
        </w:tc>
      </w:tr>
      <w:tr w:rsidR="005F7A77" w:rsidRPr="00A31DEF" w:rsidTr="00222C56">
        <w:trPr>
          <w:trHeight w:val="20"/>
        </w:trPr>
        <w:tc>
          <w:tcPr>
            <w:tcW w:w="826" w:type="pct"/>
            <w:vMerge/>
          </w:tcPr>
          <w:p w:rsidR="005F7A77" w:rsidRPr="00A31DEF" w:rsidRDefault="005F7A77" w:rsidP="00222C56">
            <w:pPr>
              <w:rPr>
                <w:b/>
                <w:bCs/>
                <w:szCs w:val="24"/>
              </w:rPr>
            </w:pPr>
          </w:p>
        </w:tc>
        <w:tc>
          <w:tcPr>
            <w:tcW w:w="2857" w:type="pct"/>
          </w:tcPr>
          <w:p w:rsidR="005F7A77" w:rsidRPr="00A31DEF" w:rsidRDefault="005F7A77" w:rsidP="00222C56">
            <w:pPr>
              <w:spacing w:after="0" w:line="240" w:lineRule="auto"/>
              <w:rPr>
                <w:b/>
                <w:bCs/>
                <w:szCs w:val="24"/>
              </w:rPr>
            </w:pPr>
            <w:r w:rsidRPr="00A31DEF">
              <w:rPr>
                <w:b/>
                <w:bCs/>
                <w:szCs w:val="24"/>
              </w:rPr>
              <w:t xml:space="preserve">Самостоятельная работа обучающихся </w:t>
            </w:r>
          </w:p>
        </w:tc>
        <w:tc>
          <w:tcPr>
            <w:tcW w:w="699" w:type="pct"/>
            <w:vAlign w:val="center"/>
          </w:tcPr>
          <w:p w:rsidR="005F7A77" w:rsidRPr="00A31DEF" w:rsidRDefault="005F7A77" w:rsidP="00222C56">
            <w:pPr>
              <w:spacing w:after="0" w:line="240" w:lineRule="auto"/>
              <w:jc w:val="center"/>
              <w:rPr>
                <w:b/>
                <w:bCs/>
                <w:szCs w:val="24"/>
              </w:rPr>
            </w:pPr>
          </w:p>
        </w:tc>
        <w:tc>
          <w:tcPr>
            <w:tcW w:w="619" w:type="pct"/>
            <w:vMerge/>
          </w:tcPr>
          <w:p w:rsidR="005F7A77" w:rsidRPr="00A31DEF" w:rsidRDefault="005F7A77" w:rsidP="00222C56">
            <w:pPr>
              <w:jc w:val="center"/>
              <w:rPr>
                <w:b/>
                <w:bCs/>
                <w:szCs w:val="24"/>
              </w:rPr>
            </w:pPr>
          </w:p>
        </w:tc>
      </w:tr>
      <w:tr w:rsidR="005F7A77" w:rsidRPr="00A31DEF" w:rsidTr="00222C56">
        <w:trPr>
          <w:trHeight w:val="20"/>
        </w:trPr>
        <w:tc>
          <w:tcPr>
            <w:tcW w:w="826" w:type="pct"/>
            <w:vMerge w:val="restart"/>
          </w:tcPr>
          <w:p w:rsidR="005F7A77" w:rsidRPr="00A31DEF" w:rsidRDefault="005F7A77" w:rsidP="00222C56">
            <w:pPr>
              <w:spacing w:after="0"/>
              <w:rPr>
                <w:b/>
                <w:bCs/>
                <w:szCs w:val="24"/>
              </w:rPr>
            </w:pPr>
            <w:r w:rsidRPr="00A31DEF">
              <w:rPr>
                <w:b/>
                <w:bCs/>
                <w:szCs w:val="24"/>
              </w:rPr>
              <w:t>Тема 3.Экология микроорганизмов. Микробная деконтаминация</w:t>
            </w:r>
          </w:p>
          <w:p w:rsidR="005F7A77" w:rsidRPr="00A31DEF" w:rsidRDefault="005F7A77" w:rsidP="00222C56">
            <w:pPr>
              <w:spacing w:after="0"/>
              <w:rPr>
                <w:b/>
                <w:bCs/>
                <w:szCs w:val="24"/>
              </w:rPr>
            </w:pPr>
            <w:r w:rsidRPr="00A31DEF">
              <w:rPr>
                <w:b/>
                <w:bCs/>
                <w:szCs w:val="24"/>
              </w:rPr>
              <w:t xml:space="preserve"> </w:t>
            </w:r>
          </w:p>
        </w:tc>
        <w:tc>
          <w:tcPr>
            <w:tcW w:w="2857" w:type="pct"/>
          </w:tcPr>
          <w:p w:rsidR="005F7A77" w:rsidRPr="00A31DEF" w:rsidRDefault="005F7A77" w:rsidP="00222C56">
            <w:pPr>
              <w:spacing w:after="0" w:line="240" w:lineRule="auto"/>
              <w:rPr>
                <w:b/>
                <w:bCs/>
                <w:szCs w:val="24"/>
              </w:rPr>
            </w:pPr>
            <w:r w:rsidRPr="00A31DEF">
              <w:rPr>
                <w:b/>
                <w:bCs/>
                <w:szCs w:val="24"/>
              </w:rPr>
              <w:t xml:space="preserve">Содержание учебного материала </w:t>
            </w:r>
          </w:p>
        </w:tc>
        <w:tc>
          <w:tcPr>
            <w:tcW w:w="699" w:type="pct"/>
            <w:vAlign w:val="center"/>
          </w:tcPr>
          <w:p w:rsidR="005F7A77" w:rsidRPr="00A31DEF" w:rsidRDefault="005F7A77" w:rsidP="00222C56">
            <w:pPr>
              <w:spacing w:after="0" w:line="240" w:lineRule="auto"/>
              <w:jc w:val="center"/>
              <w:rPr>
                <w:b/>
                <w:szCs w:val="24"/>
              </w:rPr>
            </w:pPr>
            <w:r w:rsidRPr="00A31DEF">
              <w:rPr>
                <w:b/>
                <w:szCs w:val="24"/>
              </w:rPr>
              <w:t>10\4</w:t>
            </w:r>
          </w:p>
        </w:tc>
        <w:tc>
          <w:tcPr>
            <w:tcW w:w="619" w:type="pct"/>
            <w:vMerge w:val="restart"/>
          </w:tcPr>
          <w:p w:rsidR="005F7A77" w:rsidRPr="00A31DEF" w:rsidRDefault="005F7A77" w:rsidP="00222C56">
            <w:pPr>
              <w:spacing w:after="0"/>
              <w:jc w:val="center"/>
              <w:rPr>
                <w:szCs w:val="24"/>
              </w:rPr>
            </w:pPr>
            <w:r w:rsidRPr="00A31DEF">
              <w:rPr>
                <w:szCs w:val="24"/>
              </w:rPr>
              <w:t>ОК 01.</w:t>
            </w:r>
          </w:p>
          <w:p w:rsidR="005F7A77" w:rsidRPr="00A31DEF" w:rsidRDefault="005F7A77" w:rsidP="00222C56">
            <w:pPr>
              <w:widowControl w:val="0"/>
              <w:autoSpaceDE w:val="0"/>
              <w:autoSpaceDN w:val="0"/>
              <w:adjustRightInd w:val="0"/>
              <w:spacing w:after="0" w:line="240" w:lineRule="auto"/>
              <w:jc w:val="center"/>
              <w:rPr>
                <w:szCs w:val="24"/>
              </w:rPr>
            </w:pPr>
            <w:r w:rsidRPr="00A31DEF">
              <w:rPr>
                <w:szCs w:val="24"/>
              </w:rPr>
              <w:t>ОК 02.</w:t>
            </w:r>
          </w:p>
          <w:p w:rsidR="005F7A77" w:rsidRPr="00A31DEF" w:rsidRDefault="005F7A77" w:rsidP="00222C56">
            <w:pPr>
              <w:widowControl w:val="0"/>
              <w:autoSpaceDE w:val="0"/>
              <w:autoSpaceDN w:val="0"/>
              <w:adjustRightInd w:val="0"/>
              <w:spacing w:after="0" w:line="240" w:lineRule="auto"/>
              <w:jc w:val="center"/>
              <w:rPr>
                <w:szCs w:val="24"/>
              </w:rPr>
            </w:pPr>
            <w:r w:rsidRPr="00A31DEF">
              <w:rPr>
                <w:szCs w:val="24"/>
              </w:rPr>
              <w:t>ОК 04.</w:t>
            </w:r>
          </w:p>
          <w:p w:rsidR="005F7A77" w:rsidRPr="00A31DEF" w:rsidRDefault="005F7A77" w:rsidP="00222C56">
            <w:pPr>
              <w:widowControl w:val="0"/>
              <w:autoSpaceDE w:val="0"/>
              <w:autoSpaceDN w:val="0"/>
              <w:adjustRightInd w:val="0"/>
              <w:spacing w:after="0" w:line="240" w:lineRule="auto"/>
              <w:jc w:val="center"/>
              <w:rPr>
                <w:szCs w:val="24"/>
              </w:rPr>
            </w:pPr>
            <w:r w:rsidRPr="00A31DEF">
              <w:rPr>
                <w:szCs w:val="24"/>
              </w:rPr>
              <w:t>ОК 09.</w:t>
            </w:r>
          </w:p>
          <w:p w:rsidR="005F7A77" w:rsidRPr="00A31DEF" w:rsidRDefault="005F7A77" w:rsidP="00222C56">
            <w:pPr>
              <w:spacing w:after="0"/>
              <w:jc w:val="center"/>
              <w:rPr>
                <w:szCs w:val="24"/>
              </w:rPr>
            </w:pPr>
            <w:r w:rsidRPr="00A31DEF">
              <w:rPr>
                <w:szCs w:val="24"/>
              </w:rPr>
              <w:t>ПК 1.1.</w:t>
            </w:r>
          </w:p>
          <w:p w:rsidR="005F7A77" w:rsidRPr="00A31DEF" w:rsidRDefault="005F7A77" w:rsidP="00222C56">
            <w:pPr>
              <w:spacing w:after="0"/>
              <w:jc w:val="center"/>
              <w:rPr>
                <w:szCs w:val="24"/>
              </w:rPr>
            </w:pPr>
            <w:r w:rsidRPr="00A31DEF">
              <w:rPr>
                <w:szCs w:val="24"/>
              </w:rPr>
              <w:t>ПК 1.2.</w:t>
            </w:r>
          </w:p>
          <w:p w:rsidR="005F7A77" w:rsidRPr="00A31DEF" w:rsidRDefault="005F7A77" w:rsidP="00222C56">
            <w:pPr>
              <w:spacing w:after="0"/>
              <w:jc w:val="center"/>
              <w:rPr>
                <w:szCs w:val="24"/>
              </w:rPr>
            </w:pPr>
            <w:r w:rsidRPr="00A31DEF">
              <w:rPr>
                <w:szCs w:val="24"/>
              </w:rPr>
              <w:t>ПК 2.2.</w:t>
            </w:r>
          </w:p>
          <w:p w:rsidR="005F7A77" w:rsidRPr="00A31DEF" w:rsidRDefault="005F7A77" w:rsidP="00222C56">
            <w:pPr>
              <w:spacing w:after="0"/>
              <w:jc w:val="center"/>
              <w:rPr>
                <w:szCs w:val="24"/>
              </w:rPr>
            </w:pPr>
            <w:r w:rsidRPr="00A31DEF">
              <w:rPr>
                <w:szCs w:val="24"/>
              </w:rPr>
              <w:t>ПК 4.2.</w:t>
            </w:r>
          </w:p>
          <w:p w:rsidR="005F7A77" w:rsidRPr="00A31DEF" w:rsidRDefault="005F7A77" w:rsidP="00222C56">
            <w:pPr>
              <w:spacing w:after="0"/>
              <w:jc w:val="center"/>
              <w:rPr>
                <w:szCs w:val="24"/>
              </w:rPr>
            </w:pPr>
            <w:r w:rsidRPr="00A31DEF">
              <w:rPr>
                <w:szCs w:val="24"/>
              </w:rPr>
              <w:t>ПК 4.4.</w:t>
            </w:r>
          </w:p>
          <w:p w:rsidR="005F7A77" w:rsidRPr="00A31DEF" w:rsidRDefault="005F7A77" w:rsidP="00222C56">
            <w:pPr>
              <w:spacing w:after="0"/>
              <w:jc w:val="center"/>
              <w:rPr>
                <w:b/>
                <w:bCs/>
                <w:szCs w:val="24"/>
              </w:rPr>
            </w:pPr>
          </w:p>
        </w:tc>
      </w:tr>
      <w:tr w:rsidR="005F7A77" w:rsidRPr="00A31DEF" w:rsidTr="00222C56">
        <w:trPr>
          <w:trHeight w:val="20"/>
        </w:trPr>
        <w:tc>
          <w:tcPr>
            <w:tcW w:w="826" w:type="pct"/>
            <w:vMerge/>
          </w:tcPr>
          <w:p w:rsidR="005F7A77" w:rsidRPr="00A31DEF" w:rsidRDefault="005F7A77" w:rsidP="00222C56">
            <w:pPr>
              <w:spacing w:after="0"/>
              <w:rPr>
                <w:b/>
                <w:bCs/>
                <w:szCs w:val="24"/>
              </w:rPr>
            </w:pPr>
          </w:p>
        </w:tc>
        <w:tc>
          <w:tcPr>
            <w:tcW w:w="2857" w:type="pct"/>
          </w:tcPr>
          <w:p w:rsidR="005F7A77" w:rsidRPr="00A31DEF" w:rsidRDefault="005F7A77" w:rsidP="005F7A77">
            <w:pPr>
              <w:numPr>
                <w:ilvl w:val="0"/>
                <w:numId w:val="44"/>
              </w:numPr>
              <w:spacing w:after="0" w:line="240" w:lineRule="auto"/>
              <w:ind w:left="0" w:firstLine="17"/>
              <w:jc w:val="both"/>
              <w:rPr>
                <w:bCs/>
                <w:szCs w:val="24"/>
              </w:rPr>
            </w:pPr>
            <w:r w:rsidRPr="00A31DEF">
              <w:rPr>
                <w:bCs/>
                <w:szCs w:val="24"/>
              </w:rPr>
              <w:t>Распространение микроорганизмов в окружающей среде;</w:t>
            </w:r>
          </w:p>
          <w:p w:rsidR="005F7A77" w:rsidRPr="00A31DEF" w:rsidRDefault="005F7A77" w:rsidP="005F7A77">
            <w:pPr>
              <w:numPr>
                <w:ilvl w:val="0"/>
                <w:numId w:val="44"/>
              </w:numPr>
              <w:spacing w:after="0" w:line="240" w:lineRule="auto"/>
              <w:ind w:left="0" w:firstLine="17"/>
              <w:jc w:val="both"/>
              <w:rPr>
                <w:bCs/>
                <w:szCs w:val="24"/>
              </w:rPr>
            </w:pPr>
            <w:r w:rsidRPr="00A31DEF">
              <w:rPr>
                <w:bCs/>
                <w:szCs w:val="24"/>
              </w:rPr>
              <w:t>Понятие о нормальной микрофлоре. Роль нормальной микрофлоры организма человека;</w:t>
            </w:r>
          </w:p>
          <w:p w:rsidR="005F7A77" w:rsidRPr="00A31DEF" w:rsidRDefault="005F7A77" w:rsidP="005F7A77">
            <w:pPr>
              <w:numPr>
                <w:ilvl w:val="0"/>
                <w:numId w:val="44"/>
              </w:numPr>
              <w:spacing w:after="0" w:line="240" w:lineRule="auto"/>
              <w:ind w:left="0" w:firstLine="17"/>
              <w:jc w:val="both"/>
              <w:rPr>
                <w:bCs/>
                <w:szCs w:val="24"/>
              </w:rPr>
            </w:pPr>
            <w:r w:rsidRPr="00A31DEF">
              <w:rPr>
                <w:bCs/>
                <w:szCs w:val="24"/>
              </w:rPr>
              <w:t>Влияние физических и химических факторов на микроорганизмы;</w:t>
            </w:r>
          </w:p>
          <w:p w:rsidR="005F7A77" w:rsidRPr="00A31DEF" w:rsidRDefault="005F7A77" w:rsidP="005F7A77">
            <w:pPr>
              <w:numPr>
                <w:ilvl w:val="0"/>
                <w:numId w:val="44"/>
              </w:numPr>
              <w:spacing w:after="0" w:line="240" w:lineRule="auto"/>
              <w:ind w:left="0" w:firstLine="17"/>
              <w:jc w:val="both"/>
              <w:rPr>
                <w:bCs/>
                <w:szCs w:val="24"/>
              </w:rPr>
            </w:pPr>
            <w:r w:rsidRPr="00A31DEF">
              <w:rPr>
                <w:bCs/>
                <w:szCs w:val="24"/>
              </w:rPr>
              <w:t>Методы дезинфекции и стерилизации;</w:t>
            </w:r>
          </w:p>
          <w:p w:rsidR="005F7A77" w:rsidRPr="00A31DEF" w:rsidRDefault="005F7A77" w:rsidP="005F7A77">
            <w:pPr>
              <w:numPr>
                <w:ilvl w:val="0"/>
                <w:numId w:val="44"/>
              </w:numPr>
              <w:spacing w:after="0" w:line="240" w:lineRule="auto"/>
              <w:ind w:left="0" w:firstLine="17"/>
              <w:jc w:val="both"/>
              <w:rPr>
                <w:bCs/>
                <w:szCs w:val="24"/>
              </w:rPr>
            </w:pPr>
            <w:r w:rsidRPr="00A31DEF">
              <w:rPr>
                <w:bCs/>
                <w:szCs w:val="24"/>
              </w:rPr>
              <w:t>Понятие об асептике, антисептике;</w:t>
            </w:r>
          </w:p>
          <w:p w:rsidR="005F7A77" w:rsidRPr="00A31DEF" w:rsidRDefault="005F7A77" w:rsidP="005F7A77">
            <w:pPr>
              <w:numPr>
                <w:ilvl w:val="0"/>
                <w:numId w:val="44"/>
              </w:numPr>
              <w:spacing w:after="0" w:line="240" w:lineRule="auto"/>
              <w:ind w:left="0" w:firstLine="17"/>
              <w:jc w:val="both"/>
              <w:rPr>
                <w:szCs w:val="24"/>
              </w:rPr>
            </w:pPr>
            <w:r w:rsidRPr="00A31DEF">
              <w:rPr>
                <w:szCs w:val="24"/>
              </w:rPr>
              <w:t>Микробиологические основы химиотерапии инфекционных заболеваний. Классификация антибиотиков; Основные механизмы действия антибиотиков;</w:t>
            </w:r>
          </w:p>
          <w:p w:rsidR="005F7A77" w:rsidRPr="00A31DEF" w:rsidRDefault="005F7A77" w:rsidP="005F7A77">
            <w:pPr>
              <w:numPr>
                <w:ilvl w:val="0"/>
                <w:numId w:val="44"/>
              </w:numPr>
              <w:spacing w:after="0" w:line="240" w:lineRule="auto"/>
              <w:ind w:left="0" w:firstLine="17"/>
              <w:jc w:val="both"/>
              <w:rPr>
                <w:bCs/>
                <w:szCs w:val="24"/>
              </w:rPr>
            </w:pPr>
            <w:r w:rsidRPr="00A31DEF">
              <w:rPr>
                <w:bCs/>
                <w:szCs w:val="24"/>
              </w:rPr>
              <w:t xml:space="preserve">Основы эпидемиологии: Источники, механизмы, пути, факторы передачи инфекции; </w:t>
            </w:r>
          </w:p>
          <w:p w:rsidR="005F7A77" w:rsidRPr="00A31DEF" w:rsidRDefault="005F7A77" w:rsidP="005F7A77">
            <w:pPr>
              <w:numPr>
                <w:ilvl w:val="0"/>
                <w:numId w:val="44"/>
              </w:numPr>
              <w:spacing w:after="0" w:line="240" w:lineRule="auto"/>
              <w:ind w:left="0" w:firstLine="17"/>
              <w:jc w:val="both"/>
              <w:rPr>
                <w:szCs w:val="24"/>
              </w:rPr>
            </w:pPr>
            <w:r w:rsidRPr="00A31DEF">
              <w:rPr>
                <w:szCs w:val="24"/>
              </w:rPr>
              <w:t>Правила разработки материалов для санитарно-гигиенического просвещения населения;</w:t>
            </w:r>
          </w:p>
          <w:p w:rsidR="005F7A77" w:rsidRPr="00A31DEF" w:rsidRDefault="005F7A77" w:rsidP="005F7A77">
            <w:pPr>
              <w:numPr>
                <w:ilvl w:val="0"/>
                <w:numId w:val="44"/>
              </w:numPr>
              <w:spacing w:after="0" w:line="240" w:lineRule="auto"/>
              <w:ind w:left="0" w:firstLine="17"/>
              <w:jc w:val="both"/>
              <w:rPr>
                <w:bCs/>
                <w:szCs w:val="24"/>
              </w:rPr>
            </w:pPr>
            <w:r w:rsidRPr="00A31DEF">
              <w:rPr>
                <w:bCs/>
                <w:szCs w:val="24"/>
              </w:rPr>
              <w:t>Определение инфекций, связанных с оказанием медицинской помощи (ИСМП) и актуальность проблемы.</w:t>
            </w:r>
          </w:p>
          <w:p w:rsidR="005F7A77" w:rsidRPr="00A31DEF" w:rsidRDefault="005F7A77" w:rsidP="005F7A77">
            <w:pPr>
              <w:numPr>
                <w:ilvl w:val="0"/>
                <w:numId w:val="44"/>
              </w:numPr>
              <w:spacing w:after="0" w:line="240" w:lineRule="auto"/>
              <w:ind w:left="0" w:firstLine="17"/>
              <w:jc w:val="both"/>
              <w:rPr>
                <w:bCs/>
                <w:szCs w:val="24"/>
              </w:rPr>
            </w:pPr>
            <w:r w:rsidRPr="00A31DEF">
              <w:rPr>
                <w:bCs/>
                <w:szCs w:val="24"/>
              </w:rPr>
              <w:t>Возбудители, источники, пути и факторы передачи ИСМП.</w:t>
            </w:r>
          </w:p>
          <w:p w:rsidR="005F7A77" w:rsidRPr="00A31DEF" w:rsidRDefault="005F7A77" w:rsidP="005F7A77">
            <w:pPr>
              <w:numPr>
                <w:ilvl w:val="0"/>
                <w:numId w:val="44"/>
              </w:numPr>
              <w:spacing w:after="0" w:line="240" w:lineRule="auto"/>
              <w:ind w:left="0" w:firstLine="17"/>
              <w:jc w:val="both"/>
              <w:rPr>
                <w:bCs/>
                <w:szCs w:val="24"/>
              </w:rPr>
            </w:pPr>
            <w:r w:rsidRPr="00A31DEF">
              <w:rPr>
                <w:bCs/>
                <w:szCs w:val="24"/>
              </w:rPr>
              <w:t>Нормативные документы, регламентирующие профилактические и противоэпидемические мероприятия для профилактики ИСМП;</w:t>
            </w:r>
          </w:p>
          <w:p w:rsidR="005F7A77" w:rsidRPr="00A31DEF" w:rsidRDefault="005F7A77" w:rsidP="005F7A77">
            <w:pPr>
              <w:numPr>
                <w:ilvl w:val="0"/>
                <w:numId w:val="44"/>
              </w:numPr>
              <w:spacing w:after="0" w:line="240" w:lineRule="auto"/>
              <w:ind w:left="0" w:firstLine="17"/>
              <w:jc w:val="both"/>
              <w:rPr>
                <w:bCs/>
                <w:szCs w:val="24"/>
              </w:rPr>
            </w:pPr>
            <w:r w:rsidRPr="00A31DEF">
              <w:rPr>
                <w:bCs/>
                <w:szCs w:val="24"/>
              </w:rPr>
              <w:lastRenderedPageBreak/>
              <w:t>Профилактика ИСМП.</w:t>
            </w:r>
          </w:p>
          <w:p w:rsidR="005F7A77" w:rsidRPr="00A31DEF" w:rsidRDefault="005F7A77" w:rsidP="005F7A77">
            <w:pPr>
              <w:numPr>
                <w:ilvl w:val="0"/>
                <w:numId w:val="44"/>
              </w:numPr>
              <w:spacing w:after="0" w:line="240" w:lineRule="auto"/>
              <w:ind w:left="0" w:firstLine="17"/>
              <w:jc w:val="both"/>
              <w:rPr>
                <w:bCs/>
                <w:szCs w:val="24"/>
              </w:rPr>
            </w:pPr>
            <w:r w:rsidRPr="00A31DEF">
              <w:rPr>
                <w:bCs/>
                <w:szCs w:val="24"/>
              </w:rPr>
              <w:t>Классификация медицинских отходов в зависимости от степени их эпидемиологической Опасности, их маркировка и способы утилизации;</w:t>
            </w:r>
          </w:p>
        </w:tc>
        <w:tc>
          <w:tcPr>
            <w:tcW w:w="699" w:type="pct"/>
            <w:vAlign w:val="center"/>
          </w:tcPr>
          <w:p w:rsidR="005F7A77" w:rsidRPr="00A31DEF" w:rsidRDefault="005F7A77" w:rsidP="00222C56">
            <w:pPr>
              <w:spacing w:after="0" w:line="240" w:lineRule="auto"/>
              <w:jc w:val="center"/>
              <w:rPr>
                <w:b/>
                <w:bCs/>
                <w:szCs w:val="24"/>
              </w:rPr>
            </w:pPr>
          </w:p>
          <w:p w:rsidR="005F7A77" w:rsidRPr="00A31DEF" w:rsidRDefault="005F7A77" w:rsidP="00222C56">
            <w:pPr>
              <w:spacing w:after="0" w:line="240" w:lineRule="auto"/>
              <w:jc w:val="center"/>
              <w:rPr>
                <w:b/>
                <w:bCs/>
                <w:szCs w:val="24"/>
              </w:rPr>
            </w:pPr>
            <w:r w:rsidRPr="00A31DEF">
              <w:rPr>
                <w:b/>
                <w:bCs/>
                <w:szCs w:val="24"/>
              </w:rPr>
              <w:t>6</w:t>
            </w:r>
          </w:p>
        </w:tc>
        <w:tc>
          <w:tcPr>
            <w:tcW w:w="619" w:type="pct"/>
            <w:vMerge/>
          </w:tcPr>
          <w:p w:rsidR="005F7A77" w:rsidRPr="00A31DEF" w:rsidRDefault="005F7A77" w:rsidP="00222C56">
            <w:pPr>
              <w:jc w:val="center"/>
              <w:rPr>
                <w:b/>
                <w:bCs/>
                <w:szCs w:val="24"/>
              </w:rPr>
            </w:pPr>
          </w:p>
        </w:tc>
      </w:tr>
      <w:tr w:rsidR="005F7A77" w:rsidRPr="00A31DEF" w:rsidTr="005F7A77">
        <w:trPr>
          <w:trHeight w:val="20"/>
        </w:trPr>
        <w:tc>
          <w:tcPr>
            <w:tcW w:w="826" w:type="pct"/>
            <w:vMerge/>
          </w:tcPr>
          <w:p w:rsidR="005F7A77" w:rsidRPr="00A31DEF" w:rsidRDefault="005F7A77" w:rsidP="00222C56">
            <w:pPr>
              <w:rPr>
                <w:b/>
                <w:bCs/>
                <w:szCs w:val="24"/>
              </w:rPr>
            </w:pPr>
          </w:p>
        </w:tc>
        <w:tc>
          <w:tcPr>
            <w:tcW w:w="2857" w:type="pct"/>
            <w:shd w:val="clear" w:color="auto" w:fill="F2DBDB" w:themeFill="accent2" w:themeFillTint="33"/>
          </w:tcPr>
          <w:p w:rsidR="005F7A77" w:rsidRPr="00A31DEF" w:rsidRDefault="005F7A77" w:rsidP="00222C56">
            <w:pPr>
              <w:spacing w:after="0" w:line="240" w:lineRule="auto"/>
              <w:rPr>
                <w:b/>
                <w:szCs w:val="24"/>
              </w:rPr>
            </w:pPr>
            <w:r w:rsidRPr="00A31DEF">
              <w:rPr>
                <w:b/>
                <w:bCs/>
                <w:szCs w:val="24"/>
              </w:rPr>
              <w:t>В том числе практических и лабораторных занятий</w:t>
            </w:r>
          </w:p>
        </w:tc>
        <w:tc>
          <w:tcPr>
            <w:tcW w:w="699" w:type="pct"/>
            <w:shd w:val="clear" w:color="auto" w:fill="F2DBDB" w:themeFill="accent2" w:themeFillTint="33"/>
            <w:vAlign w:val="center"/>
          </w:tcPr>
          <w:p w:rsidR="005F7A77" w:rsidRPr="00A31DEF" w:rsidRDefault="005F7A77" w:rsidP="00222C56">
            <w:pPr>
              <w:spacing w:after="0" w:line="240" w:lineRule="auto"/>
              <w:jc w:val="center"/>
              <w:rPr>
                <w:b/>
                <w:bCs/>
                <w:szCs w:val="24"/>
              </w:rPr>
            </w:pPr>
            <w:r w:rsidRPr="00A31DEF">
              <w:rPr>
                <w:b/>
                <w:bCs/>
                <w:szCs w:val="24"/>
              </w:rPr>
              <w:t>4</w:t>
            </w:r>
          </w:p>
        </w:tc>
        <w:tc>
          <w:tcPr>
            <w:tcW w:w="619" w:type="pct"/>
            <w:vMerge w:val="restart"/>
            <w:tcBorders>
              <w:top w:val="nil"/>
            </w:tcBorders>
          </w:tcPr>
          <w:p w:rsidR="005F7A77" w:rsidRPr="00A31DEF" w:rsidRDefault="005F7A77" w:rsidP="00222C56">
            <w:pPr>
              <w:jc w:val="center"/>
              <w:rPr>
                <w:b/>
                <w:bCs/>
                <w:szCs w:val="24"/>
              </w:rPr>
            </w:pPr>
          </w:p>
        </w:tc>
      </w:tr>
      <w:tr w:rsidR="005F7A77" w:rsidRPr="00A31DEF" w:rsidTr="005F7A77">
        <w:trPr>
          <w:trHeight w:val="20"/>
        </w:trPr>
        <w:tc>
          <w:tcPr>
            <w:tcW w:w="826" w:type="pct"/>
            <w:vMerge/>
          </w:tcPr>
          <w:p w:rsidR="005F7A77" w:rsidRPr="00A31DEF" w:rsidRDefault="005F7A77" w:rsidP="00222C56">
            <w:pPr>
              <w:rPr>
                <w:b/>
                <w:bCs/>
                <w:szCs w:val="24"/>
              </w:rPr>
            </w:pPr>
          </w:p>
        </w:tc>
        <w:tc>
          <w:tcPr>
            <w:tcW w:w="2857" w:type="pct"/>
            <w:shd w:val="clear" w:color="auto" w:fill="F2DBDB" w:themeFill="accent2" w:themeFillTint="33"/>
            <w:vAlign w:val="bottom"/>
          </w:tcPr>
          <w:p w:rsidR="005F7A77" w:rsidRPr="00A31DEF" w:rsidRDefault="005F7A77" w:rsidP="00222C56">
            <w:pPr>
              <w:spacing w:after="0" w:line="240" w:lineRule="auto"/>
              <w:rPr>
                <w:b/>
                <w:szCs w:val="24"/>
              </w:rPr>
            </w:pPr>
            <w:r w:rsidRPr="00A31DEF">
              <w:rPr>
                <w:b/>
                <w:szCs w:val="24"/>
              </w:rPr>
              <w:t xml:space="preserve">Практическое занятие </w:t>
            </w:r>
          </w:p>
          <w:p w:rsidR="005F7A77" w:rsidRPr="00A31DEF" w:rsidRDefault="005F7A77" w:rsidP="005F7A77">
            <w:pPr>
              <w:spacing w:after="0" w:line="240" w:lineRule="auto"/>
              <w:jc w:val="both"/>
              <w:rPr>
                <w:b/>
                <w:szCs w:val="24"/>
              </w:rPr>
            </w:pPr>
            <w:r w:rsidRPr="00A31DEF">
              <w:rPr>
                <w:b/>
                <w:szCs w:val="24"/>
              </w:rPr>
              <w:t>1.</w:t>
            </w:r>
            <w:r w:rsidRPr="00A31DEF">
              <w:rPr>
                <w:szCs w:val="24"/>
              </w:rPr>
              <w:t xml:space="preserve"> Проведение профилактических и противоэпидемических мероприятий для профилактики инфекционных заболеваний.</w:t>
            </w:r>
          </w:p>
        </w:tc>
        <w:tc>
          <w:tcPr>
            <w:tcW w:w="699" w:type="pct"/>
            <w:shd w:val="clear" w:color="auto" w:fill="F2DBDB" w:themeFill="accent2" w:themeFillTint="33"/>
            <w:vAlign w:val="center"/>
          </w:tcPr>
          <w:p w:rsidR="005F7A77" w:rsidRPr="00A31DEF" w:rsidRDefault="005F7A77" w:rsidP="00222C56">
            <w:pPr>
              <w:spacing w:after="0" w:line="240" w:lineRule="auto"/>
              <w:jc w:val="center"/>
              <w:rPr>
                <w:b/>
                <w:szCs w:val="24"/>
              </w:rPr>
            </w:pPr>
            <w:r w:rsidRPr="00A31DEF">
              <w:rPr>
                <w:b/>
                <w:bCs/>
                <w:szCs w:val="24"/>
              </w:rPr>
              <w:t>4</w:t>
            </w:r>
          </w:p>
        </w:tc>
        <w:tc>
          <w:tcPr>
            <w:tcW w:w="619" w:type="pct"/>
            <w:vMerge/>
            <w:tcBorders>
              <w:top w:val="nil"/>
            </w:tcBorders>
          </w:tcPr>
          <w:p w:rsidR="005F7A77" w:rsidRPr="00A31DEF" w:rsidRDefault="005F7A77" w:rsidP="00222C56">
            <w:pPr>
              <w:jc w:val="center"/>
              <w:rPr>
                <w:b/>
                <w:bCs/>
                <w:szCs w:val="24"/>
              </w:rPr>
            </w:pPr>
          </w:p>
        </w:tc>
      </w:tr>
      <w:tr w:rsidR="005F7A77" w:rsidRPr="00A31DEF" w:rsidTr="00222C56">
        <w:trPr>
          <w:trHeight w:val="20"/>
        </w:trPr>
        <w:tc>
          <w:tcPr>
            <w:tcW w:w="826" w:type="pct"/>
            <w:vMerge/>
          </w:tcPr>
          <w:p w:rsidR="005F7A77" w:rsidRPr="00A31DEF" w:rsidRDefault="005F7A77" w:rsidP="00222C56">
            <w:pPr>
              <w:rPr>
                <w:b/>
                <w:bCs/>
                <w:szCs w:val="24"/>
              </w:rPr>
            </w:pPr>
          </w:p>
        </w:tc>
        <w:tc>
          <w:tcPr>
            <w:tcW w:w="2857" w:type="pct"/>
          </w:tcPr>
          <w:p w:rsidR="005F7A77" w:rsidRPr="00A31DEF" w:rsidRDefault="005F7A77" w:rsidP="00222C56">
            <w:pPr>
              <w:spacing w:after="0" w:line="240" w:lineRule="auto"/>
              <w:rPr>
                <w:b/>
                <w:bCs/>
                <w:szCs w:val="24"/>
              </w:rPr>
            </w:pPr>
            <w:r w:rsidRPr="00A31DEF">
              <w:rPr>
                <w:b/>
                <w:bCs/>
                <w:szCs w:val="24"/>
              </w:rPr>
              <w:t xml:space="preserve">Самостоятельная работа обучающихся </w:t>
            </w:r>
          </w:p>
        </w:tc>
        <w:tc>
          <w:tcPr>
            <w:tcW w:w="699" w:type="pct"/>
            <w:vAlign w:val="center"/>
          </w:tcPr>
          <w:p w:rsidR="005F7A77" w:rsidRPr="00A31DEF" w:rsidRDefault="005F7A77" w:rsidP="00222C56">
            <w:pPr>
              <w:spacing w:after="0" w:line="240" w:lineRule="auto"/>
              <w:jc w:val="center"/>
              <w:rPr>
                <w:b/>
                <w:bCs/>
                <w:szCs w:val="24"/>
              </w:rPr>
            </w:pPr>
          </w:p>
        </w:tc>
        <w:tc>
          <w:tcPr>
            <w:tcW w:w="619" w:type="pct"/>
            <w:vMerge/>
            <w:tcBorders>
              <w:top w:val="nil"/>
            </w:tcBorders>
          </w:tcPr>
          <w:p w:rsidR="005F7A77" w:rsidRPr="00A31DEF" w:rsidRDefault="005F7A77" w:rsidP="00222C56">
            <w:pPr>
              <w:jc w:val="center"/>
              <w:rPr>
                <w:b/>
                <w:bCs/>
                <w:szCs w:val="24"/>
              </w:rPr>
            </w:pPr>
          </w:p>
        </w:tc>
      </w:tr>
      <w:tr w:rsidR="005F7A77" w:rsidRPr="00A31DEF" w:rsidTr="00222C56">
        <w:trPr>
          <w:trHeight w:val="20"/>
        </w:trPr>
        <w:tc>
          <w:tcPr>
            <w:tcW w:w="826" w:type="pct"/>
            <w:vMerge w:val="restart"/>
          </w:tcPr>
          <w:p w:rsidR="005F7A77" w:rsidRPr="00A31DEF" w:rsidRDefault="005F7A77" w:rsidP="005F7A77">
            <w:pPr>
              <w:jc w:val="both"/>
              <w:rPr>
                <w:b/>
                <w:bCs/>
                <w:szCs w:val="24"/>
              </w:rPr>
            </w:pPr>
            <w:r w:rsidRPr="00A31DEF">
              <w:rPr>
                <w:b/>
                <w:bCs/>
                <w:szCs w:val="24"/>
              </w:rPr>
              <w:t xml:space="preserve">Тема 4. </w:t>
            </w:r>
            <w:r w:rsidRPr="00A31DEF">
              <w:rPr>
                <w:b/>
                <w:szCs w:val="24"/>
              </w:rPr>
              <w:t>Основы иммунологии</w:t>
            </w:r>
          </w:p>
        </w:tc>
        <w:tc>
          <w:tcPr>
            <w:tcW w:w="2857" w:type="pct"/>
          </w:tcPr>
          <w:p w:rsidR="005F7A77" w:rsidRPr="00A31DEF" w:rsidRDefault="005F7A77" w:rsidP="00222C56">
            <w:pPr>
              <w:spacing w:after="0" w:line="240" w:lineRule="auto"/>
              <w:rPr>
                <w:b/>
                <w:bCs/>
                <w:szCs w:val="24"/>
              </w:rPr>
            </w:pPr>
            <w:r w:rsidRPr="00A31DEF">
              <w:rPr>
                <w:b/>
                <w:bCs/>
                <w:szCs w:val="24"/>
              </w:rPr>
              <w:t xml:space="preserve">Содержание учебного материала </w:t>
            </w:r>
          </w:p>
        </w:tc>
        <w:tc>
          <w:tcPr>
            <w:tcW w:w="699" w:type="pct"/>
            <w:vAlign w:val="center"/>
          </w:tcPr>
          <w:p w:rsidR="005F7A77" w:rsidRPr="00A31DEF" w:rsidRDefault="005F7A77" w:rsidP="00222C56">
            <w:pPr>
              <w:spacing w:after="0" w:line="240" w:lineRule="auto"/>
              <w:jc w:val="center"/>
              <w:rPr>
                <w:b/>
                <w:szCs w:val="24"/>
              </w:rPr>
            </w:pPr>
            <w:r w:rsidRPr="00A31DEF">
              <w:rPr>
                <w:b/>
                <w:szCs w:val="24"/>
              </w:rPr>
              <w:t>10\4</w:t>
            </w:r>
          </w:p>
        </w:tc>
        <w:tc>
          <w:tcPr>
            <w:tcW w:w="619" w:type="pct"/>
            <w:vMerge w:val="restart"/>
          </w:tcPr>
          <w:p w:rsidR="005F7A77" w:rsidRPr="00A31DEF" w:rsidRDefault="005F7A77" w:rsidP="00222C56">
            <w:pPr>
              <w:spacing w:after="0" w:line="240" w:lineRule="auto"/>
              <w:jc w:val="center"/>
              <w:rPr>
                <w:szCs w:val="24"/>
              </w:rPr>
            </w:pPr>
            <w:r w:rsidRPr="00A31DEF">
              <w:rPr>
                <w:szCs w:val="24"/>
              </w:rPr>
              <w:t>ОК 01.</w:t>
            </w:r>
          </w:p>
          <w:p w:rsidR="005F7A77" w:rsidRPr="00A31DEF" w:rsidRDefault="005F7A77" w:rsidP="00222C56">
            <w:pPr>
              <w:widowControl w:val="0"/>
              <w:autoSpaceDE w:val="0"/>
              <w:autoSpaceDN w:val="0"/>
              <w:adjustRightInd w:val="0"/>
              <w:spacing w:after="0" w:line="240" w:lineRule="auto"/>
              <w:jc w:val="center"/>
              <w:rPr>
                <w:szCs w:val="24"/>
              </w:rPr>
            </w:pPr>
            <w:r w:rsidRPr="00A31DEF">
              <w:rPr>
                <w:szCs w:val="24"/>
              </w:rPr>
              <w:t>ОК 02.</w:t>
            </w:r>
          </w:p>
          <w:p w:rsidR="005F7A77" w:rsidRPr="00A31DEF" w:rsidRDefault="005F7A77" w:rsidP="00222C56">
            <w:pPr>
              <w:widowControl w:val="0"/>
              <w:autoSpaceDE w:val="0"/>
              <w:autoSpaceDN w:val="0"/>
              <w:adjustRightInd w:val="0"/>
              <w:spacing w:after="0" w:line="240" w:lineRule="auto"/>
              <w:jc w:val="center"/>
              <w:rPr>
                <w:szCs w:val="24"/>
              </w:rPr>
            </w:pPr>
            <w:r w:rsidRPr="00A31DEF">
              <w:rPr>
                <w:szCs w:val="24"/>
              </w:rPr>
              <w:t>ОК 04.</w:t>
            </w:r>
          </w:p>
          <w:p w:rsidR="005F7A77" w:rsidRPr="00A31DEF" w:rsidRDefault="005F7A77" w:rsidP="00222C56">
            <w:pPr>
              <w:widowControl w:val="0"/>
              <w:autoSpaceDE w:val="0"/>
              <w:autoSpaceDN w:val="0"/>
              <w:adjustRightInd w:val="0"/>
              <w:spacing w:after="0" w:line="240" w:lineRule="auto"/>
              <w:jc w:val="center"/>
              <w:rPr>
                <w:szCs w:val="24"/>
              </w:rPr>
            </w:pPr>
            <w:r w:rsidRPr="00A31DEF">
              <w:rPr>
                <w:szCs w:val="24"/>
              </w:rPr>
              <w:t>ОК 09.</w:t>
            </w:r>
          </w:p>
          <w:p w:rsidR="005F7A77" w:rsidRPr="00A31DEF" w:rsidRDefault="005F7A77" w:rsidP="00222C56">
            <w:pPr>
              <w:spacing w:after="0" w:line="240" w:lineRule="auto"/>
              <w:jc w:val="center"/>
              <w:rPr>
                <w:szCs w:val="24"/>
              </w:rPr>
            </w:pPr>
            <w:r w:rsidRPr="00A31DEF">
              <w:rPr>
                <w:szCs w:val="24"/>
              </w:rPr>
              <w:t>ПК 1.2.</w:t>
            </w:r>
          </w:p>
          <w:p w:rsidR="005F7A77" w:rsidRPr="00A31DEF" w:rsidRDefault="005F7A77" w:rsidP="00222C56">
            <w:pPr>
              <w:spacing w:after="0" w:line="240" w:lineRule="auto"/>
              <w:jc w:val="center"/>
              <w:rPr>
                <w:szCs w:val="24"/>
              </w:rPr>
            </w:pPr>
            <w:r w:rsidRPr="00A31DEF">
              <w:rPr>
                <w:szCs w:val="24"/>
              </w:rPr>
              <w:t>ПК 4.3.</w:t>
            </w:r>
          </w:p>
          <w:p w:rsidR="005F7A77" w:rsidRPr="00A31DEF" w:rsidRDefault="005F7A77" w:rsidP="00222C56">
            <w:pPr>
              <w:spacing w:after="0" w:line="240" w:lineRule="auto"/>
              <w:jc w:val="center"/>
              <w:rPr>
                <w:szCs w:val="24"/>
              </w:rPr>
            </w:pPr>
            <w:r w:rsidRPr="00A31DEF">
              <w:rPr>
                <w:szCs w:val="24"/>
              </w:rPr>
              <w:t>ПК 4.4.</w:t>
            </w:r>
          </w:p>
          <w:p w:rsidR="005F7A77" w:rsidRPr="00A31DEF" w:rsidRDefault="005F7A77" w:rsidP="00222C56">
            <w:pPr>
              <w:spacing w:after="0" w:line="240" w:lineRule="auto"/>
              <w:jc w:val="center"/>
              <w:rPr>
                <w:b/>
                <w:bCs/>
                <w:szCs w:val="24"/>
              </w:rPr>
            </w:pPr>
          </w:p>
        </w:tc>
      </w:tr>
      <w:tr w:rsidR="005F7A77" w:rsidRPr="00A31DEF" w:rsidTr="00222C56">
        <w:trPr>
          <w:trHeight w:val="20"/>
        </w:trPr>
        <w:tc>
          <w:tcPr>
            <w:tcW w:w="826" w:type="pct"/>
            <w:vMerge/>
          </w:tcPr>
          <w:p w:rsidR="005F7A77" w:rsidRPr="00A31DEF" w:rsidRDefault="005F7A77" w:rsidP="00222C56">
            <w:pPr>
              <w:rPr>
                <w:b/>
                <w:bCs/>
                <w:szCs w:val="24"/>
              </w:rPr>
            </w:pPr>
          </w:p>
        </w:tc>
        <w:tc>
          <w:tcPr>
            <w:tcW w:w="2857" w:type="pct"/>
          </w:tcPr>
          <w:p w:rsidR="005F7A77" w:rsidRPr="00A31DEF" w:rsidRDefault="005F7A77" w:rsidP="005F7A77">
            <w:pPr>
              <w:numPr>
                <w:ilvl w:val="0"/>
                <w:numId w:val="45"/>
              </w:numPr>
              <w:spacing w:after="0" w:line="240" w:lineRule="auto"/>
              <w:ind w:left="0" w:firstLine="0"/>
              <w:jc w:val="both"/>
              <w:rPr>
                <w:bCs/>
                <w:szCs w:val="24"/>
              </w:rPr>
            </w:pPr>
            <w:r w:rsidRPr="00A31DEF">
              <w:rPr>
                <w:bCs/>
                <w:szCs w:val="24"/>
              </w:rPr>
              <w:t>Понятие об иммунитете; направления современной иммунологии;</w:t>
            </w:r>
          </w:p>
          <w:p w:rsidR="005F7A77" w:rsidRPr="00A31DEF" w:rsidRDefault="005F7A77" w:rsidP="005F7A77">
            <w:pPr>
              <w:numPr>
                <w:ilvl w:val="0"/>
                <w:numId w:val="45"/>
              </w:numPr>
              <w:spacing w:after="0" w:line="240" w:lineRule="auto"/>
              <w:ind w:left="0" w:firstLine="0"/>
              <w:jc w:val="both"/>
              <w:rPr>
                <w:bCs/>
                <w:szCs w:val="24"/>
              </w:rPr>
            </w:pPr>
            <w:r w:rsidRPr="00A31DEF">
              <w:rPr>
                <w:bCs/>
                <w:szCs w:val="24"/>
              </w:rPr>
              <w:t>Органы иммунной системы; Иммунокомпетентные клетки;</w:t>
            </w:r>
          </w:p>
          <w:p w:rsidR="005F7A77" w:rsidRPr="00A31DEF" w:rsidRDefault="005F7A77" w:rsidP="005F7A77">
            <w:pPr>
              <w:numPr>
                <w:ilvl w:val="0"/>
                <w:numId w:val="45"/>
              </w:numPr>
              <w:spacing w:after="0" w:line="240" w:lineRule="auto"/>
              <w:ind w:left="0" w:firstLine="0"/>
              <w:jc w:val="both"/>
              <w:rPr>
                <w:bCs/>
                <w:szCs w:val="24"/>
              </w:rPr>
            </w:pPr>
            <w:r w:rsidRPr="00A31DEF">
              <w:rPr>
                <w:bCs/>
                <w:szCs w:val="24"/>
              </w:rPr>
              <w:t>Свойства и виды антигенов;</w:t>
            </w:r>
          </w:p>
          <w:p w:rsidR="005F7A77" w:rsidRPr="00A31DEF" w:rsidRDefault="005F7A77" w:rsidP="005F7A77">
            <w:pPr>
              <w:numPr>
                <w:ilvl w:val="0"/>
                <w:numId w:val="45"/>
              </w:numPr>
              <w:spacing w:after="0" w:line="240" w:lineRule="auto"/>
              <w:ind w:left="0" w:firstLine="0"/>
              <w:jc w:val="both"/>
              <w:rPr>
                <w:bCs/>
                <w:szCs w:val="24"/>
              </w:rPr>
            </w:pPr>
            <w:r w:rsidRPr="00A31DEF">
              <w:rPr>
                <w:bCs/>
                <w:szCs w:val="24"/>
              </w:rPr>
              <w:t>Виды иммунитета;</w:t>
            </w:r>
          </w:p>
          <w:p w:rsidR="005F7A77" w:rsidRPr="00A31DEF" w:rsidRDefault="005F7A77" w:rsidP="005F7A77">
            <w:pPr>
              <w:numPr>
                <w:ilvl w:val="0"/>
                <w:numId w:val="45"/>
              </w:numPr>
              <w:spacing w:after="0" w:line="240" w:lineRule="auto"/>
              <w:ind w:left="0" w:firstLine="0"/>
              <w:jc w:val="both"/>
              <w:rPr>
                <w:bCs/>
                <w:szCs w:val="24"/>
              </w:rPr>
            </w:pPr>
            <w:r w:rsidRPr="00A31DEF">
              <w:rPr>
                <w:bCs/>
                <w:szCs w:val="24"/>
              </w:rPr>
              <w:t xml:space="preserve">Неспецифические и специфические факторы иммунитета: </w:t>
            </w:r>
          </w:p>
          <w:p w:rsidR="005F7A77" w:rsidRPr="00A31DEF" w:rsidRDefault="005F7A77" w:rsidP="005F7A77">
            <w:pPr>
              <w:numPr>
                <w:ilvl w:val="0"/>
                <w:numId w:val="45"/>
              </w:numPr>
              <w:spacing w:after="0" w:line="240" w:lineRule="auto"/>
              <w:ind w:left="0" w:firstLine="0"/>
              <w:jc w:val="both"/>
              <w:rPr>
                <w:bCs/>
                <w:szCs w:val="24"/>
              </w:rPr>
            </w:pPr>
            <w:r w:rsidRPr="00A31DEF">
              <w:rPr>
                <w:bCs/>
                <w:szCs w:val="24"/>
              </w:rPr>
              <w:t>Иммунный ответ: первичный и вторичный. Иммунологическая память. Иммунологическая толерантность;</w:t>
            </w:r>
          </w:p>
          <w:p w:rsidR="005F7A77" w:rsidRPr="00A31DEF" w:rsidRDefault="005F7A77" w:rsidP="005F7A77">
            <w:pPr>
              <w:numPr>
                <w:ilvl w:val="0"/>
                <w:numId w:val="45"/>
              </w:numPr>
              <w:spacing w:after="0" w:line="240" w:lineRule="auto"/>
              <w:ind w:left="0" w:firstLine="0"/>
              <w:jc w:val="both"/>
              <w:rPr>
                <w:bCs/>
                <w:szCs w:val="24"/>
              </w:rPr>
            </w:pPr>
            <w:r w:rsidRPr="00A31DEF">
              <w:rPr>
                <w:bCs/>
                <w:szCs w:val="24"/>
              </w:rPr>
              <w:t>Иммунный статус. Методы оценки иммунной системы;</w:t>
            </w:r>
          </w:p>
          <w:p w:rsidR="005F7A77" w:rsidRPr="00A31DEF" w:rsidRDefault="005F7A77" w:rsidP="005F7A77">
            <w:pPr>
              <w:numPr>
                <w:ilvl w:val="0"/>
                <w:numId w:val="45"/>
              </w:numPr>
              <w:spacing w:after="0" w:line="240" w:lineRule="auto"/>
              <w:ind w:left="0" w:firstLine="0"/>
              <w:jc w:val="both"/>
              <w:rPr>
                <w:bCs/>
                <w:szCs w:val="24"/>
              </w:rPr>
            </w:pPr>
            <w:r w:rsidRPr="00A31DEF">
              <w:rPr>
                <w:bCs/>
                <w:szCs w:val="24"/>
              </w:rPr>
              <w:t>Понятие об иммунодефицитах.</w:t>
            </w:r>
          </w:p>
          <w:p w:rsidR="005F7A77" w:rsidRPr="00A31DEF" w:rsidRDefault="005F7A77" w:rsidP="005F7A77">
            <w:pPr>
              <w:numPr>
                <w:ilvl w:val="0"/>
                <w:numId w:val="45"/>
              </w:numPr>
              <w:spacing w:after="0" w:line="240" w:lineRule="auto"/>
              <w:ind w:left="0" w:firstLine="0"/>
              <w:jc w:val="both"/>
              <w:rPr>
                <w:bCs/>
                <w:szCs w:val="24"/>
              </w:rPr>
            </w:pPr>
            <w:r w:rsidRPr="00A31DEF">
              <w:rPr>
                <w:bCs/>
                <w:szCs w:val="24"/>
              </w:rPr>
              <w:t>Понятие об аллергии. Инфекционная аллергия. Аллергические диагностические пробы.</w:t>
            </w:r>
          </w:p>
          <w:p w:rsidR="005F7A77" w:rsidRPr="00A31DEF" w:rsidRDefault="005F7A77" w:rsidP="005F7A77">
            <w:pPr>
              <w:numPr>
                <w:ilvl w:val="0"/>
                <w:numId w:val="45"/>
              </w:numPr>
              <w:spacing w:after="0" w:line="240" w:lineRule="auto"/>
              <w:ind w:left="0" w:firstLine="0"/>
              <w:jc w:val="both"/>
              <w:rPr>
                <w:bCs/>
                <w:szCs w:val="24"/>
              </w:rPr>
            </w:pPr>
            <w:r w:rsidRPr="00A31DEF">
              <w:rPr>
                <w:bCs/>
                <w:szCs w:val="24"/>
              </w:rPr>
              <w:t>Понятие об иммунодиагностике. Показания к проведению и правила интерпретации результатов иммунодиагностических исследований;</w:t>
            </w:r>
          </w:p>
          <w:p w:rsidR="005F7A77" w:rsidRPr="00A31DEF" w:rsidRDefault="005F7A77" w:rsidP="005F7A77">
            <w:pPr>
              <w:numPr>
                <w:ilvl w:val="0"/>
                <w:numId w:val="45"/>
              </w:numPr>
              <w:spacing w:after="0" w:line="240" w:lineRule="auto"/>
              <w:ind w:left="0" w:firstLine="0"/>
              <w:jc w:val="both"/>
              <w:rPr>
                <w:bCs/>
                <w:szCs w:val="24"/>
              </w:rPr>
            </w:pPr>
            <w:r w:rsidRPr="00A31DEF">
              <w:rPr>
                <w:bCs/>
                <w:szCs w:val="24"/>
              </w:rPr>
              <w:t>Вакцины. Классификация вакцин. Показания и противопоказания к вакцинации.</w:t>
            </w:r>
          </w:p>
          <w:p w:rsidR="005F7A77" w:rsidRPr="00A31DEF" w:rsidRDefault="005F7A77" w:rsidP="005F7A77">
            <w:pPr>
              <w:numPr>
                <w:ilvl w:val="0"/>
                <w:numId w:val="45"/>
              </w:numPr>
              <w:spacing w:after="0" w:line="240" w:lineRule="auto"/>
              <w:ind w:left="0" w:firstLine="0"/>
              <w:jc w:val="both"/>
              <w:rPr>
                <w:bCs/>
                <w:szCs w:val="24"/>
              </w:rPr>
            </w:pPr>
            <w:r w:rsidRPr="00A31DEF">
              <w:rPr>
                <w:bCs/>
                <w:szCs w:val="24"/>
              </w:rPr>
              <w:t>Система иммунопрофилактики в Российской Федерации. Национальный календарь профилактических прививок. Прививочный сертификат. Порядок проведения профилактических прививок.</w:t>
            </w:r>
          </w:p>
          <w:p w:rsidR="005F7A77" w:rsidRPr="00A31DEF" w:rsidRDefault="005F7A77" w:rsidP="005F7A77">
            <w:pPr>
              <w:numPr>
                <w:ilvl w:val="0"/>
                <w:numId w:val="45"/>
              </w:numPr>
              <w:spacing w:after="0" w:line="240" w:lineRule="auto"/>
              <w:ind w:left="0" w:firstLine="0"/>
              <w:jc w:val="both"/>
              <w:rPr>
                <w:bCs/>
                <w:szCs w:val="24"/>
              </w:rPr>
            </w:pPr>
            <w:r w:rsidRPr="00A31DEF">
              <w:rPr>
                <w:bCs/>
                <w:szCs w:val="24"/>
              </w:rPr>
              <w:t>Сывороточные иммунные препараты.</w:t>
            </w:r>
          </w:p>
          <w:p w:rsidR="005F7A77" w:rsidRPr="00A31DEF" w:rsidRDefault="005F7A77" w:rsidP="005F7A77">
            <w:pPr>
              <w:numPr>
                <w:ilvl w:val="0"/>
                <w:numId w:val="45"/>
              </w:numPr>
              <w:spacing w:after="0" w:line="240" w:lineRule="auto"/>
              <w:ind w:left="0" w:firstLine="0"/>
              <w:jc w:val="both"/>
              <w:rPr>
                <w:bCs/>
                <w:szCs w:val="24"/>
              </w:rPr>
            </w:pPr>
            <w:r w:rsidRPr="00A31DEF">
              <w:rPr>
                <w:bCs/>
                <w:szCs w:val="24"/>
              </w:rPr>
              <w:t>Условия хранения и транспортирования иммунобиологических препаратов. Понятие о холодовой цепи.</w:t>
            </w:r>
          </w:p>
        </w:tc>
        <w:tc>
          <w:tcPr>
            <w:tcW w:w="699" w:type="pct"/>
            <w:vAlign w:val="center"/>
          </w:tcPr>
          <w:p w:rsidR="005F7A77" w:rsidRPr="00A31DEF" w:rsidRDefault="005F7A77" w:rsidP="00222C56">
            <w:pPr>
              <w:spacing w:after="0" w:line="240" w:lineRule="auto"/>
              <w:jc w:val="center"/>
              <w:rPr>
                <w:b/>
                <w:bCs/>
                <w:szCs w:val="24"/>
              </w:rPr>
            </w:pPr>
            <w:r w:rsidRPr="00A31DEF">
              <w:rPr>
                <w:b/>
                <w:bCs/>
                <w:szCs w:val="24"/>
              </w:rPr>
              <w:t>6</w:t>
            </w:r>
          </w:p>
        </w:tc>
        <w:tc>
          <w:tcPr>
            <w:tcW w:w="619" w:type="pct"/>
            <w:vMerge/>
          </w:tcPr>
          <w:p w:rsidR="005F7A77" w:rsidRPr="00A31DEF" w:rsidRDefault="005F7A77" w:rsidP="00222C56">
            <w:pPr>
              <w:jc w:val="center"/>
              <w:rPr>
                <w:b/>
                <w:bCs/>
                <w:szCs w:val="24"/>
              </w:rPr>
            </w:pPr>
          </w:p>
        </w:tc>
      </w:tr>
      <w:tr w:rsidR="005F7A77" w:rsidRPr="00A31DEF" w:rsidTr="005F7A77">
        <w:trPr>
          <w:trHeight w:val="20"/>
        </w:trPr>
        <w:tc>
          <w:tcPr>
            <w:tcW w:w="826" w:type="pct"/>
            <w:vMerge/>
          </w:tcPr>
          <w:p w:rsidR="005F7A77" w:rsidRPr="00A31DEF" w:rsidRDefault="005F7A77" w:rsidP="00222C56">
            <w:pPr>
              <w:rPr>
                <w:b/>
                <w:bCs/>
                <w:szCs w:val="24"/>
              </w:rPr>
            </w:pPr>
          </w:p>
        </w:tc>
        <w:tc>
          <w:tcPr>
            <w:tcW w:w="2857" w:type="pct"/>
            <w:shd w:val="clear" w:color="auto" w:fill="F2DBDB" w:themeFill="accent2" w:themeFillTint="33"/>
          </w:tcPr>
          <w:p w:rsidR="005F7A77" w:rsidRPr="00A31DEF" w:rsidRDefault="005F7A77" w:rsidP="00222C56">
            <w:pPr>
              <w:spacing w:after="0" w:line="240" w:lineRule="auto"/>
              <w:rPr>
                <w:b/>
                <w:szCs w:val="24"/>
              </w:rPr>
            </w:pPr>
            <w:r w:rsidRPr="00A31DEF">
              <w:rPr>
                <w:b/>
                <w:bCs/>
                <w:szCs w:val="24"/>
              </w:rPr>
              <w:t>В том числе практических и лабораторных занятий</w:t>
            </w:r>
          </w:p>
        </w:tc>
        <w:tc>
          <w:tcPr>
            <w:tcW w:w="699" w:type="pct"/>
            <w:shd w:val="clear" w:color="auto" w:fill="F2DBDB" w:themeFill="accent2" w:themeFillTint="33"/>
            <w:vAlign w:val="center"/>
          </w:tcPr>
          <w:p w:rsidR="005F7A77" w:rsidRPr="00A31DEF" w:rsidRDefault="005F7A77" w:rsidP="00222C56">
            <w:pPr>
              <w:spacing w:after="0" w:line="240" w:lineRule="auto"/>
              <w:jc w:val="center"/>
              <w:rPr>
                <w:b/>
                <w:bCs/>
                <w:szCs w:val="24"/>
              </w:rPr>
            </w:pPr>
            <w:r w:rsidRPr="00A31DEF">
              <w:rPr>
                <w:b/>
                <w:bCs/>
                <w:szCs w:val="24"/>
              </w:rPr>
              <w:t>4</w:t>
            </w:r>
          </w:p>
        </w:tc>
        <w:tc>
          <w:tcPr>
            <w:tcW w:w="619" w:type="pct"/>
          </w:tcPr>
          <w:p w:rsidR="005F7A77" w:rsidRPr="00A31DEF" w:rsidRDefault="005F7A77" w:rsidP="00222C56">
            <w:pPr>
              <w:jc w:val="center"/>
              <w:rPr>
                <w:b/>
                <w:bCs/>
                <w:szCs w:val="24"/>
              </w:rPr>
            </w:pPr>
          </w:p>
        </w:tc>
      </w:tr>
      <w:tr w:rsidR="005F7A77" w:rsidRPr="00A31DEF" w:rsidTr="005F7A77">
        <w:trPr>
          <w:trHeight w:val="20"/>
        </w:trPr>
        <w:tc>
          <w:tcPr>
            <w:tcW w:w="826" w:type="pct"/>
            <w:vMerge/>
          </w:tcPr>
          <w:p w:rsidR="005F7A77" w:rsidRPr="00A31DEF" w:rsidRDefault="005F7A77" w:rsidP="00222C56">
            <w:pPr>
              <w:rPr>
                <w:b/>
                <w:bCs/>
                <w:szCs w:val="24"/>
              </w:rPr>
            </w:pPr>
          </w:p>
        </w:tc>
        <w:tc>
          <w:tcPr>
            <w:tcW w:w="2857" w:type="pct"/>
            <w:shd w:val="clear" w:color="auto" w:fill="F2DBDB" w:themeFill="accent2" w:themeFillTint="33"/>
            <w:vAlign w:val="bottom"/>
          </w:tcPr>
          <w:p w:rsidR="005F7A77" w:rsidRPr="00A31DEF" w:rsidRDefault="005F7A77" w:rsidP="00222C56">
            <w:pPr>
              <w:spacing w:after="0" w:line="240" w:lineRule="auto"/>
              <w:rPr>
                <w:b/>
                <w:szCs w:val="24"/>
              </w:rPr>
            </w:pPr>
            <w:r w:rsidRPr="00A31DEF">
              <w:rPr>
                <w:b/>
                <w:szCs w:val="24"/>
              </w:rPr>
              <w:t xml:space="preserve">Практическое занятие </w:t>
            </w:r>
          </w:p>
          <w:p w:rsidR="005F7A77" w:rsidRPr="00A31DEF" w:rsidRDefault="005F7A77" w:rsidP="005F7A77">
            <w:pPr>
              <w:spacing w:after="0" w:line="240" w:lineRule="auto"/>
              <w:jc w:val="both"/>
              <w:rPr>
                <w:b/>
                <w:szCs w:val="24"/>
              </w:rPr>
            </w:pPr>
            <w:r w:rsidRPr="00A31DEF">
              <w:rPr>
                <w:b/>
                <w:szCs w:val="24"/>
              </w:rPr>
              <w:t>1.</w:t>
            </w:r>
            <w:r w:rsidRPr="00A31DEF">
              <w:rPr>
                <w:szCs w:val="24"/>
              </w:rPr>
              <w:t xml:space="preserve"> Иммунопрофилактика инфекционных болезней</w:t>
            </w:r>
          </w:p>
        </w:tc>
        <w:tc>
          <w:tcPr>
            <w:tcW w:w="699" w:type="pct"/>
            <w:shd w:val="clear" w:color="auto" w:fill="F2DBDB" w:themeFill="accent2" w:themeFillTint="33"/>
            <w:vAlign w:val="center"/>
          </w:tcPr>
          <w:p w:rsidR="005F7A77" w:rsidRPr="00A31DEF" w:rsidRDefault="005F7A77" w:rsidP="00222C56">
            <w:pPr>
              <w:spacing w:after="0" w:line="240" w:lineRule="auto"/>
              <w:jc w:val="center"/>
              <w:rPr>
                <w:b/>
                <w:szCs w:val="24"/>
              </w:rPr>
            </w:pPr>
            <w:r w:rsidRPr="00A31DEF">
              <w:rPr>
                <w:b/>
                <w:bCs/>
                <w:szCs w:val="24"/>
              </w:rPr>
              <w:t>4</w:t>
            </w:r>
          </w:p>
        </w:tc>
        <w:tc>
          <w:tcPr>
            <w:tcW w:w="619" w:type="pct"/>
          </w:tcPr>
          <w:p w:rsidR="005F7A77" w:rsidRPr="00A31DEF" w:rsidRDefault="005F7A77" w:rsidP="00222C56">
            <w:pPr>
              <w:jc w:val="center"/>
              <w:rPr>
                <w:b/>
                <w:bCs/>
                <w:szCs w:val="24"/>
              </w:rPr>
            </w:pPr>
          </w:p>
        </w:tc>
      </w:tr>
      <w:tr w:rsidR="005F7A77" w:rsidRPr="00A31DEF" w:rsidTr="00222C56">
        <w:trPr>
          <w:trHeight w:val="20"/>
        </w:trPr>
        <w:tc>
          <w:tcPr>
            <w:tcW w:w="826" w:type="pct"/>
            <w:vMerge/>
          </w:tcPr>
          <w:p w:rsidR="005F7A77" w:rsidRPr="00A31DEF" w:rsidRDefault="005F7A77" w:rsidP="00222C56">
            <w:pPr>
              <w:rPr>
                <w:b/>
                <w:bCs/>
                <w:szCs w:val="24"/>
              </w:rPr>
            </w:pPr>
          </w:p>
        </w:tc>
        <w:tc>
          <w:tcPr>
            <w:tcW w:w="2857" w:type="pct"/>
          </w:tcPr>
          <w:p w:rsidR="005F7A77" w:rsidRPr="00A31DEF" w:rsidRDefault="005F7A77" w:rsidP="00222C56">
            <w:pPr>
              <w:spacing w:after="0" w:line="240" w:lineRule="auto"/>
              <w:rPr>
                <w:b/>
                <w:bCs/>
                <w:szCs w:val="24"/>
              </w:rPr>
            </w:pPr>
            <w:r w:rsidRPr="00A31DEF">
              <w:rPr>
                <w:b/>
                <w:bCs/>
                <w:szCs w:val="24"/>
              </w:rPr>
              <w:t xml:space="preserve">Самостоятельная работа обучающихся </w:t>
            </w:r>
          </w:p>
        </w:tc>
        <w:tc>
          <w:tcPr>
            <w:tcW w:w="699" w:type="pct"/>
            <w:vAlign w:val="center"/>
          </w:tcPr>
          <w:p w:rsidR="005F7A77" w:rsidRPr="00A31DEF" w:rsidRDefault="005F7A77" w:rsidP="00222C56">
            <w:pPr>
              <w:spacing w:after="0" w:line="240" w:lineRule="auto"/>
              <w:jc w:val="center"/>
              <w:rPr>
                <w:b/>
                <w:bCs/>
                <w:szCs w:val="24"/>
              </w:rPr>
            </w:pPr>
          </w:p>
        </w:tc>
        <w:tc>
          <w:tcPr>
            <w:tcW w:w="619" w:type="pct"/>
          </w:tcPr>
          <w:p w:rsidR="005F7A77" w:rsidRPr="00A31DEF" w:rsidRDefault="005F7A77" w:rsidP="00222C56">
            <w:pPr>
              <w:jc w:val="center"/>
              <w:rPr>
                <w:b/>
                <w:bCs/>
                <w:szCs w:val="24"/>
              </w:rPr>
            </w:pPr>
          </w:p>
        </w:tc>
      </w:tr>
      <w:tr w:rsidR="005F7A77" w:rsidRPr="00A31DEF" w:rsidTr="00222C56">
        <w:tc>
          <w:tcPr>
            <w:tcW w:w="3682" w:type="pct"/>
            <w:gridSpan w:val="2"/>
          </w:tcPr>
          <w:p w:rsidR="005F7A77" w:rsidRPr="00A31DEF" w:rsidRDefault="005F7A77" w:rsidP="00222C56">
            <w:pPr>
              <w:suppressAutoHyphens/>
              <w:rPr>
                <w:b/>
                <w:szCs w:val="24"/>
              </w:rPr>
            </w:pPr>
            <w:r w:rsidRPr="00A31DEF">
              <w:rPr>
                <w:b/>
                <w:szCs w:val="24"/>
              </w:rPr>
              <w:t>Промежуточная аттестация в виде дифференцированного зачёта</w:t>
            </w:r>
          </w:p>
        </w:tc>
        <w:tc>
          <w:tcPr>
            <w:tcW w:w="699" w:type="pct"/>
            <w:vAlign w:val="center"/>
          </w:tcPr>
          <w:p w:rsidR="005F7A77" w:rsidRPr="00A31DEF" w:rsidRDefault="005F7A77" w:rsidP="00222C56">
            <w:pPr>
              <w:jc w:val="center"/>
              <w:rPr>
                <w:b/>
                <w:szCs w:val="24"/>
              </w:rPr>
            </w:pPr>
          </w:p>
        </w:tc>
        <w:tc>
          <w:tcPr>
            <w:tcW w:w="619" w:type="pct"/>
          </w:tcPr>
          <w:p w:rsidR="005F7A77" w:rsidRPr="00A31DEF" w:rsidRDefault="005F7A77" w:rsidP="00222C56">
            <w:pPr>
              <w:jc w:val="center"/>
              <w:rPr>
                <w:b/>
                <w:szCs w:val="24"/>
              </w:rPr>
            </w:pPr>
          </w:p>
        </w:tc>
      </w:tr>
      <w:tr w:rsidR="005F7A77" w:rsidRPr="00A31DEF" w:rsidTr="00222C56">
        <w:trPr>
          <w:trHeight w:val="20"/>
        </w:trPr>
        <w:tc>
          <w:tcPr>
            <w:tcW w:w="3682" w:type="pct"/>
            <w:gridSpan w:val="2"/>
          </w:tcPr>
          <w:p w:rsidR="005F7A77" w:rsidRPr="00A31DEF" w:rsidRDefault="005F7A77" w:rsidP="00222C56">
            <w:pPr>
              <w:rPr>
                <w:b/>
                <w:bCs/>
                <w:szCs w:val="24"/>
              </w:rPr>
            </w:pPr>
            <w:r w:rsidRPr="00A31DEF">
              <w:rPr>
                <w:b/>
                <w:bCs/>
                <w:szCs w:val="24"/>
              </w:rPr>
              <w:t>Всего:</w:t>
            </w:r>
          </w:p>
        </w:tc>
        <w:tc>
          <w:tcPr>
            <w:tcW w:w="699" w:type="pct"/>
            <w:vAlign w:val="center"/>
          </w:tcPr>
          <w:p w:rsidR="005F7A77" w:rsidRPr="00A31DEF" w:rsidRDefault="005F7A77" w:rsidP="00222C56">
            <w:pPr>
              <w:jc w:val="center"/>
              <w:rPr>
                <w:b/>
                <w:bCs/>
                <w:szCs w:val="24"/>
              </w:rPr>
            </w:pPr>
            <w:r w:rsidRPr="00A31DEF">
              <w:rPr>
                <w:b/>
                <w:bCs/>
                <w:szCs w:val="24"/>
              </w:rPr>
              <w:t>36</w:t>
            </w:r>
          </w:p>
        </w:tc>
        <w:tc>
          <w:tcPr>
            <w:tcW w:w="619" w:type="pct"/>
          </w:tcPr>
          <w:p w:rsidR="005F7A77" w:rsidRPr="00A31DEF" w:rsidRDefault="005F7A77" w:rsidP="00222C56">
            <w:pPr>
              <w:jc w:val="center"/>
              <w:rPr>
                <w:b/>
                <w:bCs/>
                <w:szCs w:val="24"/>
              </w:rPr>
            </w:pPr>
          </w:p>
        </w:tc>
      </w:tr>
    </w:tbl>
    <w:p w:rsidR="00325F79" w:rsidRDefault="00325F79" w:rsidP="00D03867">
      <w:pPr>
        <w:spacing w:after="0" w:line="240" w:lineRule="auto"/>
        <w:contextualSpacing/>
        <w:jc w:val="center"/>
        <w:rPr>
          <w:b/>
        </w:rPr>
      </w:pPr>
    </w:p>
    <w:p w:rsidR="00325F79" w:rsidRDefault="00325F79" w:rsidP="00D03867">
      <w:pPr>
        <w:spacing w:after="0" w:line="240" w:lineRule="auto"/>
        <w:contextualSpacing/>
        <w:jc w:val="center"/>
        <w:rPr>
          <w:b/>
        </w:rPr>
      </w:pPr>
    </w:p>
    <w:p w:rsidR="00D03867" w:rsidRDefault="00D03867" w:rsidP="00D03867">
      <w:pPr>
        <w:spacing w:after="0" w:line="240" w:lineRule="auto"/>
        <w:contextualSpacing/>
        <w:jc w:val="center"/>
      </w:pPr>
    </w:p>
    <w:p w:rsidR="00D03867" w:rsidRDefault="00D03867" w:rsidP="00D03867">
      <w:pPr>
        <w:spacing w:after="0" w:line="240" w:lineRule="auto"/>
        <w:contextualSpacing/>
        <w:jc w:val="center"/>
      </w:pPr>
    </w:p>
    <w:p w:rsidR="008817B8" w:rsidRPr="00303713" w:rsidRDefault="008817B8" w:rsidP="00130C70">
      <w:pPr>
        <w:spacing w:after="0" w:line="240" w:lineRule="auto"/>
        <w:contextualSpacing/>
        <w:jc w:val="both"/>
        <w:rPr>
          <w:color w:val="C00000"/>
        </w:rPr>
        <w:sectPr w:rsidR="008817B8" w:rsidRPr="00303713" w:rsidSect="007F6A67">
          <w:pgSz w:w="16838" w:h="11906" w:orient="landscape"/>
          <w:pgMar w:top="850" w:right="1134" w:bottom="1701" w:left="1134" w:header="708" w:footer="708" w:gutter="0"/>
          <w:cols w:space="708"/>
          <w:docGrid w:linePitch="360"/>
        </w:sectPr>
      </w:pPr>
    </w:p>
    <w:p w:rsidR="007F6A67" w:rsidRPr="0036351E" w:rsidRDefault="008817B8" w:rsidP="00B406F1">
      <w:pPr>
        <w:spacing w:after="0" w:line="240" w:lineRule="auto"/>
        <w:ind w:firstLine="709"/>
        <w:contextualSpacing/>
        <w:jc w:val="center"/>
        <w:rPr>
          <w:b/>
        </w:rPr>
      </w:pPr>
      <w:r w:rsidRPr="0036351E">
        <w:rPr>
          <w:b/>
        </w:rPr>
        <w:lastRenderedPageBreak/>
        <w:t>3 УСЛОВИЯ РЕАЛИЗАЦИИ РАБОЧЕЙ ПРОГРАММЫ УЧЕБНОЙ ДИСЦИПЛИНЫ</w:t>
      </w:r>
    </w:p>
    <w:p w:rsidR="0008614D" w:rsidRPr="0036351E" w:rsidRDefault="0008614D" w:rsidP="00214F93">
      <w:pPr>
        <w:spacing w:after="0" w:line="240" w:lineRule="auto"/>
        <w:ind w:firstLine="709"/>
        <w:contextualSpacing/>
        <w:jc w:val="both"/>
      </w:pPr>
    </w:p>
    <w:p w:rsidR="00D57CBC" w:rsidRPr="00A31DEF" w:rsidRDefault="008817B8" w:rsidP="00D57CBC">
      <w:pPr>
        <w:suppressAutoHyphens/>
        <w:spacing w:after="0" w:line="240" w:lineRule="auto"/>
        <w:ind w:firstLine="709"/>
        <w:jc w:val="both"/>
        <w:rPr>
          <w:bCs/>
          <w:szCs w:val="24"/>
        </w:rPr>
      </w:pPr>
      <w:r w:rsidRPr="0036351E">
        <w:t xml:space="preserve">3.1 </w:t>
      </w:r>
      <w:r w:rsidR="00D57CBC" w:rsidRPr="00A31DEF">
        <w:rPr>
          <w:bCs/>
          <w:szCs w:val="24"/>
        </w:rPr>
        <w:t>Для реализации программы учебной дисциплины должны быть предусмотрены следующие специальные помещения:</w:t>
      </w:r>
    </w:p>
    <w:p w:rsidR="00D57CBC" w:rsidRPr="00A31DEF" w:rsidRDefault="00CB71F5" w:rsidP="00D57CBC">
      <w:pPr>
        <w:suppressAutoHyphens/>
        <w:spacing w:after="0"/>
        <w:ind w:firstLine="709"/>
        <w:jc w:val="both"/>
        <w:rPr>
          <w:bCs/>
          <w:szCs w:val="24"/>
        </w:rPr>
      </w:pPr>
      <w:r w:rsidRPr="00A31DEF">
        <w:rPr>
          <w:szCs w:val="24"/>
        </w:rPr>
        <w:t xml:space="preserve">Кабинет </w:t>
      </w:r>
      <w:r w:rsidR="005F7A77" w:rsidRPr="00A31DEF">
        <w:rPr>
          <w:szCs w:val="24"/>
        </w:rPr>
        <w:t>медико-биологических дисциплин</w:t>
      </w:r>
      <w:r>
        <w:rPr>
          <w:szCs w:val="24"/>
        </w:rPr>
        <w:t>.</w:t>
      </w:r>
      <w:r w:rsidR="00D57CBC" w:rsidRPr="00A31DEF">
        <w:rPr>
          <w:bCs/>
          <w:szCs w:val="24"/>
        </w:rPr>
        <w:t xml:space="preserve"> </w:t>
      </w:r>
    </w:p>
    <w:p w:rsidR="008A793F" w:rsidRPr="008A793F" w:rsidRDefault="008A793F" w:rsidP="008A793F">
      <w:pPr>
        <w:suppressAutoHyphens/>
        <w:spacing w:after="0" w:line="240" w:lineRule="auto"/>
        <w:ind w:firstLine="709"/>
        <w:jc w:val="both"/>
        <w:rPr>
          <w:rFonts w:eastAsia="Times New Roman"/>
          <w:bCs/>
          <w:szCs w:val="24"/>
          <w:lang w:eastAsia="ru-RU"/>
        </w:rPr>
      </w:pPr>
      <w:r w:rsidRPr="008A793F">
        <w:rPr>
          <w:rFonts w:eastAsia="Times New Roman"/>
          <w:bCs/>
          <w:szCs w:val="24"/>
          <w:lang w:eastAsia="ru-RU"/>
        </w:rPr>
        <w:t>Помещение кабинета должно удовлетворять требованиям Санитарно-эпидемиологических правил и нормативам и быть оснащено типовым оборудованием, в том числе специализированной учебной мебелью и средствами обучения.</w:t>
      </w:r>
    </w:p>
    <w:p w:rsidR="008A793F" w:rsidRPr="008A793F" w:rsidRDefault="008A793F" w:rsidP="008A793F">
      <w:pPr>
        <w:suppressAutoHyphens/>
        <w:spacing w:after="0" w:line="240" w:lineRule="auto"/>
        <w:ind w:firstLine="709"/>
        <w:jc w:val="both"/>
        <w:rPr>
          <w:rFonts w:eastAsia="Times New Roman"/>
          <w:bCs/>
          <w:szCs w:val="24"/>
          <w:lang w:eastAsia="ru-RU"/>
        </w:rPr>
      </w:pPr>
      <w:r w:rsidRPr="008A793F">
        <w:rPr>
          <w:rFonts w:eastAsia="Times New Roman"/>
          <w:bCs/>
          <w:szCs w:val="24"/>
          <w:lang w:eastAsia="ru-RU"/>
        </w:rPr>
        <w:t xml:space="preserve">В кабинете </w:t>
      </w:r>
      <w:r w:rsidR="00D57CBC">
        <w:rPr>
          <w:rFonts w:eastAsia="Times New Roman"/>
          <w:bCs/>
          <w:szCs w:val="24"/>
          <w:lang w:eastAsia="ru-RU"/>
        </w:rPr>
        <w:t>имеется</w:t>
      </w:r>
      <w:r w:rsidRPr="008A793F">
        <w:rPr>
          <w:rFonts w:eastAsia="Times New Roman"/>
          <w:bCs/>
          <w:szCs w:val="24"/>
          <w:lang w:eastAsia="ru-RU"/>
        </w:rPr>
        <w:t xml:space="preserve"> мультимедийное оборудование, посредством которого участники образовательного процесса могут просматривать визуальную информацию по истории, создавать презентации, видеоматериалы, иные документы.</w:t>
      </w:r>
    </w:p>
    <w:p w:rsidR="0036351E" w:rsidRDefault="0036351E" w:rsidP="0036351E">
      <w:pPr>
        <w:suppressAutoHyphens/>
        <w:spacing w:after="0" w:line="240" w:lineRule="auto"/>
        <w:ind w:firstLine="709"/>
        <w:jc w:val="both"/>
        <w:rPr>
          <w:rFonts w:eastAsia="Times New Roman"/>
          <w:bCs/>
          <w:color w:val="000000"/>
          <w:szCs w:val="24"/>
          <w:lang w:eastAsia="ru-RU"/>
        </w:rPr>
      </w:pPr>
      <w:bookmarkStart w:id="1" w:name="_Toc106895948"/>
    </w:p>
    <w:p w:rsidR="0036351E" w:rsidRPr="0036351E" w:rsidRDefault="008A793F" w:rsidP="0036351E">
      <w:pPr>
        <w:suppressAutoHyphens/>
        <w:spacing w:after="0" w:line="240" w:lineRule="auto"/>
        <w:ind w:firstLine="709"/>
        <w:jc w:val="both"/>
        <w:rPr>
          <w:rFonts w:eastAsia="Times New Roman"/>
          <w:bCs/>
          <w:color w:val="000000"/>
          <w:szCs w:val="24"/>
          <w:lang w:eastAsia="ru-RU"/>
        </w:rPr>
      </w:pPr>
      <w:r w:rsidRPr="0036351E">
        <w:rPr>
          <w:rFonts w:eastAsia="Times New Roman"/>
          <w:bCs/>
          <w:color w:val="000000"/>
          <w:szCs w:val="24"/>
          <w:lang w:eastAsia="ru-RU"/>
        </w:rPr>
        <w:t>3.2. Информационное обеспечение реализации программы</w:t>
      </w:r>
      <w:bookmarkStart w:id="2" w:name="_Toc106895949"/>
      <w:bookmarkEnd w:id="1"/>
    </w:p>
    <w:p w:rsidR="0036351E" w:rsidRDefault="000264DB" w:rsidP="0036351E">
      <w:pPr>
        <w:suppressAutoHyphens/>
        <w:spacing w:after="0" w:line="240" w:lineRule="auto"/>
        <w:ind w:firstLine="709"/>
        <w:jc w:val="both"/>
        <w:rPr>
          <w:szCs w:val="24"/>
        </w:rPr>
      </w:pPr>
      <w:r w:rsidRPr="00A31DEF">
        <w:rPr>
          <w:bCs/>
          <w:szCs w:val="24"/>
        </w:rPr>
        <w:t>Для реализации программы библиотечный фонд образовательной организации должен иметь п</w:t>
      </w:r>
      <w:r w:rsidRPr="00A31DEF">
        <w:rPr>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31DEF">
        <w:rPr>
          <w:bCs/>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r>
        <w:rPr>
          <w:bCs/>
          <w:szCs w:val="24"/>
        </w:rPr>
        <w:t>.</w:t>
      </w:r>
    </w:p>
    <w:p w:rsidR="008A793F" w:rsidRPr="0036351E" w:rsidRDefault="008A793F" w:rsidP="0036351E">
      <w:pPr>
        <w:suppressAutoHyphens/>
        <w:spacing w:after="0" w:line="240" w:lineRule="auto"/>
        <w:ind w:firstLine="709"/>
        <w:jc w:val="both"/>
        <w:rPr>
          <w:bCs/>
          <w:szCs w:val="24"/>
          <w:lang w:eastAsia="ru-RU"/>
        </w:rPr>
      </w:pPr>
      <w:r w:rsidRPr="008A793F">
        <w:rPr>
          <w:szCs w:val="24"/>
        </w:rPr>
        <w:t>3.2.1. Основные печатные издания</w:t>
      </w:r>
      <w:bookmarkEnd w:id="2"/>
    </w:p>
    <w:p w:rsidR="005F7A77" w:rsidRDefault="005F7A77" w:rsidP="005F7A77">
      <w:pPr>
        <w:numPr>
          <w:ilvl w:val="0"/>
          <w:numId w:val="36"/>
        </w:numPr>
        <w:spacing w:after="0" w:line="240" w:lineRule="auto"/>
        <w:ind w:left="0" w:firstLine="709"/>
        <w:contextualSpacing/>
        <w:jc w:val="both"/>
        <w:rPr>
          <w:szCs w:val="24"/>
        </w:rPr>
      </w:pPr>
      <w:bookmarkStart w:id="3" w:name="_Toc106895950"/>
      <w:r w:rsidRPr="005F7A77">
        <w:rPr>
          <w:szCs w:val="24"/>
        </w:rPr>
        <w:t>Зверев, В. В. Основы микробиологии и иммунологии : учебник / под ред. В. В. Зверева, М. Н. Бойченко. - Москва : ГЭОТАР-Медиа, 2020. - 368 с. : ил. - 368 с. - ISBN 978-5-9704-5482-4. - Текст : непосредственный</w:t>
      </w:r>
    </w:p>
    <w:p w:rsidR="005F7A77" w:rsidRPr="005F7A77" w:rsidRDefault="005F7A77" w:rsidP="005F7A77">
      <w:pPr>
        <w:numPr>
          <w:ilvl w:val="0"/>
          <w:numId w:val="36"/>
        </w:numPr>
        <w:spacing w:after="0" w:line="240" w:lineRule="auto"/>
        <w:ind w:left="0" w:firstLine="709"/>
        <w:contextualSpacing/>
        <w:jc w:val="both"/>
        <w:rPr>
          <w:szCs w:val="24"/>
        </w:rPr>
      </w:pPr>
      <w:r w:rsidRPr="005F7A77">
        <w:rPr>
          <w:szCs w:val="24"/>
        </w:rPr>
        <w:t>Камышева, К. С. Основы микробиологии и иммунологии : учеб. пособие / Камышева К. С. - Ростов н/Д : Феникс, 2020. - 383 с. (Среднее медицинское образование) - ISBN 978-5-222-35195-6. - Текст : непосредственный</w:t>
      </w:r>
    </w:p>
    <w:p w:rsidR="005F7A77" w:rsidRPr="005F7A77" w:rsidRDefault="005F7A77" w:rsidP="005F7A77">
      <w:pPr>
        <w:numPr>
          <w:ilvl w:val="0"/>
          <w:numId w:val="36"/>
        </w:numPr>
        <w:spacing w:after="0" w:line="240" w:lineRule="auto"/>
        <w:ind w:left="0" w:firstLine="709"/>
        <w:contextualSpacing/>
        <w:jc w:val="both"/>
        <w:rPr>
          <w:szCs w:val="24"/>
        </w:rPr>
      </w:pPr>
      <w:r w:rsidRPr="005F7A77">
        <w:rPr>
          <w:szCs w:val="24"/>
        </w:rPr>
        <w:t>Сбойчаков, В. Б. Микробиология, вирусология и иммунология : руководство к лабораторным занятиям   / под ред. В. Б. Сбойчакова, М. М. Карапаца - Москва : ГЭОТАР-Медиа, 2014. - 320 с. - ISBN 978-5-9704-3066-8. - Текст : непосредственный</w:t>
      </w:r>
    </w:p>
    <w:p w:rsidR="0036351E" w:rsidRPr="005F7A77" w:rsidRDefault="005F7A77" w:rsidP="005F7A77">
      <w:pPr>
        <w:numPr>
          <w:ilvl w:val="0"/>
          <w:numId w:val="36"/>
        </w:numPr>
        <w:spacing w:after="0" w:line="240" w:lineRule="auto"/>
        <w:ind w:left="0" w:firstLine="709"/>
        <w:contextualSpacing/>
        <w:jc w:val="both"/>
        <w:rPr>
          <w:szCs w:val="24"/>
        </w:rPr>
      </w:pPr>
      <w:r w:rsidRPr="005F7A77">
        <w:rPr>
          <w:szCs w:val="24"/>
        </w:rPr>
        <w:t>Чебышев, Н. В. Медицинская паразитология : учебник / под ред. Н. В. Чебышева. - Москва : ГЭОТАР-Медиа, 2020. - 432 с. : ил. - 432 с. - ISBN 978-5-9704-5550-0. - Текст : непосредственный</w:t>
      </w:r>
    </w:p>
    <w:p w:rsidR="008A793F" w:rsidRDefault="008A793F" w:rsidP="0036351E">
      <w:pPr>
        <w:widowControl w:val="0"/>
        <w:suppressAutoHyphens/>
        <w:autoSpaceDE w:val="0"/>
        <w:autoSpaceDN w:val="0"/>
        <w:spacing w:after="0" w:line="240" w:lineRule="auto"/>
        <w:ind w:firstLine="709"/>
        <w:jc w:val="both"/>
        <w:rPr>
          <w:szCs w:val="24"/>
        </w:rPr>
      </w:pPr>
      <w:r w:rsidRPr="008A793F">
        <w:rPr>
          <w:szCs w:val="24"/>
        </w:rPr>
        <w:t>3.2.2.Электронные издания (ресурсы)</w:t>
      </w:r>
      <w:bookmarkEnd w:id="3"/>
    </w:p>
    <w:p w:rsidR="005F7A77" w:rsidRPr="00D01C81" w:rsidRDefault="005F7A77" w:rsidP="005F7A77">
      <w:pPr>
        <w:numPr>
          <w:ilvl w:val="0"/>
          <w:numId w:val="47"/>
        </w:numPr>
        <w:spacing w:after="0" w:line="240" w:lineRule="auto"/>
        <w:ind w:left="0" w:firstLine="709"/>
        <w:jc w:val="both"/>
        <w:rPr>
          <w:szCs w:val="24"/>
        </w:rPr>
      </w:pPr>
      <w:bookmarkStart w:id="4" w:name="_Toc106895951"/>
      <w:r w:rsidRPr="00D01C81">
        <w:rPr>
          <w:szCs w:val="24"/>
        </w:rPr>
        <w:t>Зверев, В. В. Основы микробиологии и иммунологии : учебник / под ред. В. В. Зверева, М. Н. Бойченко. - Москва : ГЭОТАР-Медиа, 2021. - 368 с. - ISBN 978-5-9704-6199-0. - Текст : электронный // ЭБС "Консультант студента" : [сайт]. - URL : https://www.studentlibrary.ru/book/ISBN9785970461990.html (дата обращения: 03.03.2023). - Режим доступа : по подписке.</w:t>
      </w:r>
    </w:p>
    <w:p w:rsidR="005F7A77" w:rsidRPr="00D01C81" w:rsidRDefault="005F7A77" w:rsidP="005F7A77">
      <w:pPr>
        <w:numPr>
          <w:ilvl w:val="0"/>
          <w:numId w:val="47"/>
        </w:numPr>
        <w:spacing w:after="0" w:line="240" w:lineRule="auto"/>
        <w:ind w:left="0" w:firstLine="709"/>
        <w:jc w:val="both"/>
        <w:rPr>
          <w:szCs w:val="24"/>
        </w:rPr>
      </w:pPr>
      <w:r w:rsidRPr="00D01C81">
        <w:rPr>
          <w:szCs w:val="24"/>
        </w:rPr>
        <w:t>Общая и санитарная микробиология с техникой микробиологических исследований : учебное пособие / А.С. Лабинская, Л.П. Блинкова, А.С. Ещина [и др.] ; под реакцией А. С. Лабинской [и др.]. — 4-е изд., стер. — Санкт-Петербург : Лань, 2020. — 588 с. — ISBN 978-5-8114-2162-6. — Текст : электронный // Лань : электронно-библиотечная система. — URL: https://e.lanbook.com/book/130576 (дата обращения: 03.03.2020). — Режим доступа: для авториз. пользователей.</w:t>
      </w:r>
    </w:p>
    <w:p w:rsidR="005F7A77" w:rsidRPr="00D01C81" w:rsidRDefault="005F7A77" w:rsidP="005F7A77">
      <w:pPr>
        <w:numPr>
          <w:ilvl w:val="0"/>
          <w:numId w:val="47"/>
        </w:numPr>
        <w:spacing w:after="0" w:line="240" w:lineRule="auto"/>
        <w:ind w:left="0" w:firstLine="709"/>
        <w:jc w:val="both"/>
        <w:rPr>
          <w:szCs w:val="24"/>
        </w:rPr>
      </w:pPr>
      <w:r w:rsidRPr="00D01C81">
        <w:rPr>
          <w:szCs w:val="24"/>
        </w:rPr>
        <w:t>Сахарова, О. В. Общая микробиология и общая санитарная микробиология : учебное пособие для спо / О. В. Сахарова, Т. Г. Сахарова. — Санкт-Петербург : Лань, 2020. — 224 с. — ISBN 978-5-8114-6415-9. — Текст : электронный // Лань : электронно-библиотечная система. — URL: https://e.lanbook.com/book/147261 (дата обращения: 15.12.2020). — Режим доступа: для авториз. пользователей.</w:t>
      </w:r>
    </w:p>
    <w:p w:rsidR="005F7A77" w:rsidRPr="00D01C81" w:rsidRDefault="005F7A77" w:rsidP="005F7A77">
      <w:pPr>
        <w:numPr>
          <w:ilvl w:val="0"/>
          <w:numId w:val="47"/>
        </w:numPr>
        <w:spacing w:after="0" w:line="240" w:lineRule="auto"/>
        <w:ind w:left="0" w:firstLine="709"/>
        <w:contextualSpacing/>
        <w:jc w:val="both"/>
        <w:rPr>
          <w:bCs/>
          <w:szCs w:val="24"/>
        </w:rPr>
      </w:pPr>
      <w:r w:rsidRPr="00D01C81">
        <w:rPr>
          <w:bCs/>
          <w:szCs w:val="24"/>
        </w:rPr>
        <w:t xml:space="preserve">Сбойчаков, В. Б. Микробиология, вирусология и иммунология : руководство к лабораторным занятиям   / под ред. В. Б. Сбойчакова, М. М. Карапаца - Москва : </w:t>
      </w:r>
      <w:r w:rsidRPr="00D01C81">
        <w:rPr>
          <w:bCs/>
          <w:szCs w:val="24"/>
        </w:rPr>
        <w:lastRenderedPageBreak/>
        <w:t>ГЭОТАР-Медиа, 2014. - 320 с. - ISBN 978-5-9704-3066-8. - Текст : электронный // ЭБС "Консультант студента" : [сайт]. - URL : https://www.studentlibrary.ru/book/ISBN9785970430668.html (дата обращения: 03.03.2023). - Режим доступа : по подписке.</w:t>
      </w:r>
    </w:p>
    <w:p w:rsidR="005F7A77" w:rsidRPr="00D01C81" w:rsidRDefault="005F7A77" w:rsidP="005F7A77">
      <w:pPr>
        <w:numPr>
          <w:ilvl w:val="0"/>
          <w:numId w:val="47"/>
        </w:numPr>
        <w:spacing w:after="0" w:line="240" w:lineRule="auto"/>
        <w:ind w:left="0" w:firstLine="709"/>
        <w:jc w:val="both"/>
        <w:rPr>
          <w:szCs w:val="24"/>
        </w:rPr>
      </w:pPr>
      <w:r w:rsidRPr="00D01C81">
        <w:rPr>
          <w:szCs w:val="24"/>
        </w:rPr>
        <w:t>Чебышев, Н. В. Медицинская паразитология : учебник / под ред. Н. В. Чебышева. - Москва : ГЭОТАР-Медиа, 2020. - 432 с. : ил. - 432 с. - ISBN 978-5-9704-5550-0. - Текст : электронный // URL : http://www.medcollegelib.ru/book/ISBN9785970455500.html (дата обращения: 28.01.2022). - Режим доступа : по подписке.</w:t>
      </w:r>
    </w:p>
    <w:p w:rsidR="0036351E" w:rsidRDefault="005F7A77" w:rsidP="005F7A77">
      <w:pPr>
        <w:spacing w:after="0" w:line="240" w:lineRule="auto"/>
        <w:ind w:firstLine="709"/>
        <w:contextualSpacing/>
        <w:jc w:val="both"/>
        <w:rPr>
          <w:szCs w:val="24"/>
        </w:rPr>
      </w:pPr>
      <w:r w:rsidRPr="00D01C81">
        <w:rPr>
          <w:szCs w:val="24"/>
        </w:rPr>
        <w:t>Шапиро, Я. С. Микробиология : учебное пособие для спо / Я. С. Шапиро. — 4-е изд., стер. — Санкт-Петербург : Лань, 2021. — 308 с. — ISBN 978-5-8114-7063-1. — Текст : электронный // Лань : электронно-библиотечная система. — URL: https://e.lanbook.com/book/154401 (дата обращения: 15.12.2020). — Режим доступа: для авториз. Пользователей</w:t>
      </w:r>
      <w:r w:rsidR="00833C8B" w:rsidRPr="00D01C81">
        <w:t>.</w:t>
      </w:r>
    </w:p>
    <w:p w:rsidR="00E6505B" w:rsidRPr="005F7A77" w:rsidRDefault="00E6505B" w:rsidP="00E6505B">
      <w:pPr>
        <w:spacing w:after="0" w:line="240" w:lineRule="auto"/>
        <w:ind w:firstLine="709"/>
        <w:contextualSpacing/>
        <w:jc w:val="both"/>
        <w:rPr>
          <w:bCs/>
          <w:szCs w:val="24"/>
        </w:rPr>
      </w:pPr>
      <w:r w:rsidRPr="005F7A77">
        <w:rPr>
          <w:bCs/>
          <w:szCs w:val="24"/>
        </w:rPr>
        <w:t xml:space="preserve">3.2.3. Дополнительные источники </w:t>
      </w:r>
    </w:p>
    <w:p w:rsidR="005F7A77" w:rsidRPr="00D01C81" w:rsidRDefault="005F7A77" w:rsidP="005F7A77">
      <w:pPr>
        <w:pStyle w:val="a4"/>
        <w:numPr>
          <w:ilvl w:val="0"/>
          <w:numId w:val="48"/>
        </w:numPr>
        <w:spacing w:after="0" w:line="240" w:lineRule="auto"/>
        <w:ind w:left="0" w:firstLine="709"/>
        <w:jc w:val="both"/>
      </w:pPr>
      <w:r w:rsidRPr="00D01C81">
        <w:t xml:space="preserve">Российская Федерация. Законы. Об основах охраны здоровья граждан в Российской Федерации Федеральный закон № 323-ФЗ от 21 ноября 2011 года </w:t>
      </w:r>
      <w:r w:rsidRPr="00D01C81">
        <w:rPr>
          <w:color w:val="353535"/>
          <w:shd w:val="clear" w:color="auto" w:fill="FFFFFF"/>
        </w:rPr>
        <w:t> [</w:t>
      </w:r>
      <w:r w:rsidRPr="00D01C81">
        <w:rPr>
          <w:rStyle w:val="s10"/>
          <w:bCs/>
          <w:color w:val="22272F"/>
        </w:rPr>
        <w:t>Принят Государственной Думой 1 ноября 2011 года,  Одобрен Советом Федерации 9 ноября 2011 года</w:t>
      </w:r>
      <w:r w:rsidRPr="00D01C81">
        <w:rPr>
          <w:color w:val="353535"/>
          <w:shd w:val="clear" w:color="auto" w:fill="FFFFFF"/>
        </w:rPr>
        <w:t>].</w:t>
      </w:r>
      <w:r w:rsidRPr="00D01C81">
        <w:t>– URL: https://base.garant.ru/12191967/ Режим доступа: ГАРАНТ.РУ: информационно-правовой портал - Текст: электронный</w:t>
      </w:r>
    </w:p>
    <w:p w:rsidR="005F7A77" w:rsidRPr="00D01C81" w:rsidRDefault="005F7A77" w:rsidP="005F7A77">
      <w:pPr>
        <w:pStyle w:val="a4"/>
        <w:numPr>
          <w:ilvl w:val="0"/>
          <w:numId w:val="48"/>
        </w:numPr>
        <w:spacing w:after="0" w:line="240" w:lineRule="auto"/>
        <w:ind w:left="0" w:firstLine="709"/>
        <w:jc w:val="both"/>
      </w:pPr>
      <w:r w:rsidRPr="00D01C81">
        <w:t xml:space="preserve">Российская Федерация. Законы. О санитарно-эпидемиологическом благополучии населения Федеральный закон № 52-ФЗ от 30.03.1999 </w:t>
      </w:r>
      <w:r w:rsidRPr="00D01C81">
        <w:rPr>
          <w:color w:val="353535"/>
          <w:shd w:val="clear" w:color="auto" w:fill="FFFFFF"/>
        </w:rPr>
        <w:t>[</w:t>
      </w:r>
      <w:r w:rsidRPr="00D01C81">
        <w:rPr>
          <w:rStyle w:val="s10"/>
          <w:bCs/>
          <w:color w:val="22272F"/>
        </w:rPr>
        <w:t xml:space="preserve">Принят Государственной Думой 12 марта 1999 года,  Одобрен Советом Федерации 17 марта 1999 года </w:t>
      </w:r>
      <w:r w:rsidRPr="00D01C81">
        <w:rPr>
          <w:color w:val="353535"/>
          <w:shd w:val="clear" w:color="auto" w:fill="FFFFFF"/>
        </w:rPr>
        <w:t>].</w:t>
      </w:r>
      <w:r w:rsidRPr="00D01C81">
        <w:t xml:space="preserve"> – URL: https://base.garant.ru/12115118/ - Режим доступа: ГАРАНТ.РУ: информационно-правовой портал - Текст: электронный</w:t>
      </w:r>
    </w:p>
    <w:p w:rsidR="0036351E" w:rsidRDefault="005F7A77" w:rsidP="005F7A77">
      <w:pPr>
        <w:spacing w:after="0" w:line="240" w:lineRule="auto"/>
        <w:ind w:firstLine="709"/>
        <w:contextualSpacing/>
        <w:jc w:val="both"/>
        <w:rPr>
          <w:szCs w:val="24"/>
        </w:rPr>
      </w:pPr>
      <w:r w:rsidRPr="00D01C81">
        <w:t xml:space="preserve">Российская Федерация. Законы. Об иммунопрофилактике инфекционных болезней Федеральный закон № 157-ФЗ от 17.09.1998 </w:t>
      </w:r>
      <w:r w:rsidRPr="00D01C81">
        <w:rPr>
          <w:color w:val="353535"/>
          <w:shd w:val="clear" w:color="auto" w:fill="FFFFFF"/>
        </w:rPr>
        <w:t>[</w:t>
      </w:r>
      <w:r w:rsidRPr="00D01C81">
        <w:rPr>
          <w:rStyle w:val="s10"/>
          <w:bCs/>
          <w:color w:val="22272F"/>
        </w:rPr>
        <w:t>Принят Государственной Думой 17 июля 1998 года</w:t>
      </w:r>
      <w:r w:rsidRPr="00D01C81">
        <w:rPr>
          <w:bCs/>
          <w:color w:val="22272F"/>
        </w:rPr>
        <w:t xml:space="preserve">,  Одобрен Советом Федерации </w:t>
      </w:r>
      <w:r w:rsidRPr="00D01C81">
        <w:rPr>
          <w:rStyle w:val="s10"/>
          <w:bCs/>
          <w:color w:val="22272F"/>
        </w:rPr>
        <w:t>4 сентября 1998 года</w:t>
      </w:r>
      <w:r w:rsidRPr="00D01C81">
        <w:rPr>
          <w:color w:val="353535"/>
          <w:shd w:val="clear" w:color="auto" w:fill="FFFFFF"/>
        </w:rPr>
        <w:t>].</w:t>
      </w:r>
      <w:r w:rsidRPr="00D01C81">
        <w:t xml:space="preserve"> –  URL: https://base.garant.ru/12113020/ - Режим доступа : ГАРАНТ.РУ: информационно-правовой портал: [сайт]. – Текст: электронный</w:t>
      </w:r>
    </w:p>
    <w:p w:rsidR="002F48D6" w:rsidRDefault="002F48D6" w:rsidP="0003060C">
      <w:pPr>
        <w:spacing w:line="240" w:lineRule="auto"/>
        <w:contextualSpacing/>
        <w:jc w:val="center"/>
        <w:rPr>
          <w:b/>
          <w:szCs w:val="24"/>
        </w:rPr>
      </w:pPr>
      <w:bookmarkStart w:id="5" w:name="_Toc106895952"/>
      <w:bookmarkEnd w:id="4"/>
      <w:r w:rsidRPr="0003060C">
        <w:rPr>
          <w:b/>
          <w:szCs w:val="24"/>
        </w:rPr>
        <w:t xml:space="preserve">4. </w:t>
      </w:r>
      <w:bookmarkEnd w:id="5"/>
      <w:r w:rsidR="0003060C" w:rsidRPr="0003060C">
        <w:rPr>
          <w:b/>
          <w:szCs w:val="24"/>
        </w:rPr>
        <w:t>КОНТРОЛЬ И ОЦЕНКА РЕЗУЛЬТАТОВ ОСВОЕНИЯ УЧЕБНОЙ ДИСЦИПЛИНЫ</w:t>
      </w:r>
    </w:p>
    <w:p w:rsidR="00452B96" w:rsidRDefault="00452B96" w:rsidP="0003060C">
      <w:pPr>
        <w:spacing w:line="240" w:lineRule="auto"/>
        <w:contextualSpacing/>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3024"/>
        <w:gridCol w:w="2887"/>
      </w:tblGrid>
      <w:tr w:rsidR="005F7A77" w:rsidRPr="00EC6982" w:rsidTr="00222C56">
        <w:tc>
          <w:tcPr>
            <w:tcW w:w="1912" w:type="pct"/>
          </w:tcPr>
          <w:p w:rsidR="005F7A77" w:rsidRPr="00B77214" w:rsidRDefault="005F7A77" w:rsidP="00222C56">
            <w:pPr>
              <w:spacing w:line="240" w:lineRule="auto"/>
              <w:jc w:val="center"/>
              <w:rPr>
                <w:b/>
                <w:bCs/>
                <w:szCs w:val="24"/>
              </w:rPr>
            </w:pPr>
            <w:r w:rsidRPr="00B77214">
              <w:rPr>
                <w:b/>
                <w:bCs/>
                <w:szCs w:val="24"/>
              </w:rPr>
              <w:t>Результаты обучения</w:t>
            </w:r>
          </w:p>
        </w:tc>
        <w:tc>
          <w:tcPr>
            <w:tcW w:w="1580" w:type="pct"/>
          </w:tcPr>
          <w:p w:rsidR="005F7A77" w:rsidRPr="00B77214" w:rsidRDefault="005F7A77" w:rsidP="00222C56">
            <w:pPr>
              <w:spacing w:line="240" w:lineRule="auto"/>
              <w:jc w:val="center"/>
              <w:rPr>
                <w:b/>
                <w:bCs/>
                <w:szCs w:val="24"/>
              </w:rPr>
            </w:pPr>
            <w:r w:rsidRPr="00B77214">
              <w:rPr>
                <w:b/>
                <w:bCs/>
                <w:szCs w:val="24"/>
              </w:rPr>
              <w:t>Критерии оценки</w:t>
            </w:r>
          </w:p>
        </w:tc>
        <w:tc>
          <w:tcPr>
            <w:tcW w:w="1508" w:type="pct"/>
          </w:tcPr>
          <w:p w:rsidR="005F7A77" w:rsidRPr="00B77214" w:rsidRDefault="005F7A77" w:rsidP="00222C56">
            <w:pPr>
              <w:spacing w:line="240" w:lineRule="auto"/>
              <w:jc w:val="center"/>
              <w:rPr>
                <w:b/>
                <w:bCs/>
                <w:szCs w:val="24"/>
              </w:rPr>
            </w:pPr>
            <w:r w:rsidRPr="00B77214">
              <w:rPr>
                <w:b/>
                <w:bCs/>
                <w:szCs w:val="24"/>
              </w:rPr>
              <w:t>Методы оценки</w:t>
            </w:r>
          </w:p>
        </w:tc>
      </w:tr>
      <w:tr w:rsidR="005F7A77" w:rsidRPr="00EC6982" w:rsidTr="00222C56">
        <w:trPr>
          <w:trHeight w:val="386"/>
        </w:trPr>
        <w:tc>
          <w:tcPr>
            <w:tcW w:w="5000" w:type="pct"/>
            <w:gridSpan w:val="3"/>
          </w:tcPr>
          <w:p w:rsidR="005F7A77" w:rsidRPr="00B77214" w:rsidRDefault="005F7A77" w:rsidP="00222C56">
            <w:pPr>
              <w:spacing w:line="240" w:lineRule="auto"/>
              <w:rPr>
                <w:b/>
                <w:bCs/>
                <w:szCs w:val="24"/>
              </w:rPr>
            </w:pPr>
            <w:r w:rsidRPr="00B77214">
              <w:rPr>
                <w:b/>
                <w:bCs/>
                <w:szCs w:val="24"/>
              </w:rPr>
              <w:t>Перечень знаний, осваиваемых в рамках дисциплины</w:t>
            </w:r>
          </w:p>
        </w:tc>
      </w:tr>
      <w:tr w:rsidR="005F7A77" w:rsidRPr="00EC6982" w:rsidTr="00222C56">
        <w:trPr>
          <w:trHeight w:val="1441"/>
        </w:trPr>
        <w:tc>
          <w:tcPr>
            <w:tcW w:w="1912" w:type="pct"/>
          </w:tcPr>
          <w:p w:rsidR="005F7A77" w:rsidRPr="00B77214" w:rsidRDefault="005F7A77" w:rsidP="005F7A77">
            <w:pPr>
              <w:suppressAutoHyphens/>
              <w:spacing w:after="0" w:line="240" w:lineRule="auto"/>
              <w:jc w:val="both"/>
              <w:rPr>
                <w:szCs w:val="24"/>
              </w:rPr>
            </w:pPr>
            <w:r w:rsidRPr="00B77214">
              <w:rPr>
                <w:szCs w:val="24"/>
              </w:rPr>
              <w:t xml:space="preserve">роль микроорганизмов в жизни человека и общества; </w:t>
            </w:r>
          </w:p>
          <w:p w:rsidR="005F7A77" w:rsidRPr="00B77214" w:rsidRDefault="005F7A77" w:rsidP="005F7A77">
            <w:pPr>
              <w:suppressAutoHyphens/>
              <w:spacing w:after="0" w:line="240" w:lineRule="auto"/>
              <w:jc w:val="both"/>
              <w:rPr>
                <w:szCs w:val="24"/>
              </w:rPr>
            </w:pPr>
            <w:r w:rsidRPr="00B77214">
              <w:rPr>
                <w:szCs w:val="24"/>
              </w:rPr>
              <w:t>морфология, физиология и экология микроорганизмов;</w:t>
            </w:r>
          </w:p>
          <w:p w:rsidR="005F7A77" w:rsidRPr="00B77214" w:rsidRDefault="005F7A77" w:rsidP="005F7A77">
            <w:pPr>
              <w:suppressAutoHyphens/>
              <w:spacing w:after="0" w:line="240" w:lineRule="auto"/>
              <w:jc w:val="both"/>
              <w:rPr>
                <w:szCs w:val="24"/>
              </w:rPr>
            </w:pPr>
            <w:r w:rsidRPr="00B77214">
              <w:rPr>
                <w:szCs w:val="24"/>
              </w:rPr>
              <w:t xml:space="preserve">методы лабораторных микробиологических и иммунологических методов исследования, медицинские показания к проведению исследований, правила интерпретации их результатов; </w:t>
            </w:r>
          </w:p>
          <w:p w:rsidR="005F7A77" w:rsidRPr="00B77214" w:rsidRDefault="005F7A77" w:rsidP="005F7A77">
            <w:pPr>
              <w:suppressAutoHyphens/>
              <w:spacing w:after="0" w:line="240" w:lineRule="auto"/>
              <w:jc w:val="both"/>
              <w:rPr>
                <w:szCs w:val="24"/>
              </w:rPr>
            </w:pPr>
            <w:r w:rsidRPr="00B77214">
              <w:rPr>
                <w:szCs w:val="24"/>
              </w:rPr>
              <w:t xml:space="preserve">локализацию микроорганизмов в организме человека, </w:t>
            </w:r>
          </w:p>
          <w:p w:rsidR="005F7A77" w:rsidRPr="00B77214" w:rsidRDefault="005F7A77" w:rsidP="005F7A77">
            <w:pPr>
              <w:suppressAutoHyphens/>
              <w:spacing w:after="0" w:line="240" w:lineRule="auto"/>
              <w:jc w:val="both"/>
              <w:rPr>
                <w:szCs w:val="24"/>
              </w:rPr>
            </w:pPr>
            <w:r w:rsidRPr="00B77214">
              <w:rPr>
                <w:szCs w:val="24"/>
              </w:rPr>
              <w:t xml:space="preserve">микробиологические основы химиотерапии и </w:t>
            </w:r>
            <w:r w:rsidRPr="00B77214">
              <w:rPr>
                <w:szCs w:val="24"/>
              </w:rPr>
              <w:lastRenderedPageBreak/>
              <w:t>химиопрофилактики инфекционных заболеваний;</w:t>
            </w:r>
          </w:p>
          <w:p w:rsidR="005F7A77" w:rsidRPr="00B77214" w:rsidRDefault="005F7A77" w:rsidP="005F7A77">
            <w:pPr>
              <w:suppressAutoHyphens/>
              <w:spacing w:after="0" w:line="240" w:lineRule="auto"/>
              <w:jc w:val="both"/>
              <w:rPr>
                <w:szCs w:val="24"/>
              </w:rPr>
            </w:pPr>
            <w:r w:rsidRPr="00B77214">
              <w:rPr>
                <w:szCs w:val="24"/>
              </w:rPr>
              <w:t xml:space="preserve">основные методы асептики и антисептики, принципы микробной деконтаминации различных объектов; </w:t>
            </w:r>
          </w:p>
          <w:p w:rsidR="005F7A77" w:rsidRPr="00B77214" w:rsidRDefault="005F7A77" w:rsidP="005F7A77">
            <w:pPr>
              <w:suppressAutoHyphens/>
              <w:spacing w:after="0" w:line="240" w:lineRule="auto"/>
              <w:jc w:val="both"/>
              <w:rPr>
                <w:szCs w:val="24"/>
              </w:rPr>
            </w:pPr>
            <w:r w:rsidRPr="00B77214">
              <w:rPr>
                <w:szCs w:val="24"/>
              </w:rPr>
              <w:t>основы эпидемиологии инфекционных болезней, механизмы и пути заражения;</w:t>
            </w:r>
          </w:p>
          <w:p w:rsidR="005F7A77" w:rsidRPr="00B77214" w:rsidRDefault="005F7A77" w:rsidP="005F7A77">
            <w:pPr>
              <w:suppressAutoHyphens/>
              <w:spacing w:after="0" w:line="240" w:lineRule="auto"/>
              <w:jc w:val="both"/>
              <w:rPr>
                <w:szCs w:val="24"/>
              </w:rPr>
            </w:pPr>
            <w:r w:rsidRPr="00B77214">
              <w:rPr>
                <w:szCs w:val="24"/>
              </w:rPr>
              <w:t>меры профилактики инфекций, в том числе, связанных с оказанием медицинской помощи;</w:t>
            </w:r>
          </w:p>
          <w:p w:rsidR="005F7A77" w:rsidRPr="00B77214" w:rsidRDefault="005F7A77" w:rsidP="005F7A77">
            <w:pPr>
              <w:spacing w:after="0" w:line="240" w:lineRule="auto"/>
              <w:jc w:val="both"/>
              <w:rPr>
                <w:bCs/>
                <w:szCs w:val="24"/>
              </w:rPr>
            </w:pPr>
            <w:r w:rsidRPr="00B77214">
              <w:rPr>
                <w:szCs w:val="24"/>
              </w:rPr>
              <w:t>факторы иммунитета, его значение для человека и общества, принципы иммунодиагностики, иммунопрофилактики и иммунотерапии болезней человека.</w:t>
            </w:r>
          </w:p>
        </w:tc>
        <w:tc>
          <w:tcPr>
            <w:tcW w:w="1580" w:type="pct"/>
          </w:tcPr>
          <w:p w:rsidR="005F7A77" w:rsidRPr="00B77214" w:rsidRDefault="005F7A77" w:rsidP="005F7A77">
            <w:pPr>
              <w:spacing w:after="0" w:line="240" w:lineRule="auto"/>
              <w:jc w:val="both"/>
              <w:rPr>
                <w:szCs w:val="24"/>
              </w:rPr>
            </w:pPr>
            <w:r w:rsidRPr="00B77214">
              <w:rPr>
                <w:bCs/>
                <w:szCs w:val="24"/>
              </w:rPr>
              <w:lastRenderedPageBreak/>
              <w:t xml:space="preserve">Демонстрирует знания </w:t>
            </w:r>
            <w:r w:rsidRPr="00B77214">
              <w:rPr>
                <w:szCs w:val="24"/>
              </w:rPr>
              <w:t>роли микроорганизмов в жизни человека, морфологии, физиологии и экологии микроорганизмов.</w:t>
            </w:r>
          </w:p>
          <w:p w:rsidR="005F7A77" w:rsidRPr="00B77214" w:rsidRDefault="005F7A77" w:rsidP="005F7A77">
            <w:pPr>
              <w:spacing w:after="0" w:line="240" w:lineRule="auto"/>
              <w:jc w:val="both"/>
              <w:rPr>
                <w:szCs w:val="24"/>
              </w:rPr>
            </w:pPr>
            <w:r w:rsidRPr="00B77214">
              <w:rPr>
                <w:szCs w:val="24"/>
              </w:rPr>
              <w:t>Ориентируетсяв основных методах определения микроорганизмов в биологических жидкостях.</w:t>
            </w:r>
          </w:p>
          <w:p w:rsidR="005F7A77" w:rsidRPr="00B77214" w:rsidRDefault="005F7A77" w:rsidP="005F7A77">
            <w:pPr>
              <w:spacing w:after="0" w:line="240" w:lineRule="auto"/>
              <w:jc w:val="both"/>
              <w:rPr>
                <w:bCs/>
                <w:szCs w:val="24"/>
              </w:rPr>
            </w:pPr>
            <w:r w:rsidRPr="00B77214">
              <w:rPr>
                <w:bCs/>
                <w:szCs w:val="24"/>
              </w:rPr>
              <w:t xml:space="preserve">Демонстрирует знания показаний к проведению микробиологических исследований, правила их проведения и </w:t>
            </w:r>
            <w:r w:rsidRPr="00B77214">
              <w:rPr>
                <w:bCs/>
                <w:szCs w:val="24"/>
              </w:rPr>
              <w:lastRenderedPageBreak/>
              <w:t>интерпретации;</w:t>
            </w:r>
          </w:p>
          <w:p w:rsidR="005F7A77" w:rsidRPr="00B77214" w:rsidRDefault="005F7A77" w:rsidP="005F7A77">
            <w:pPr>
              <w:spacing w:after="0" w:line="240" w:lineRule="auto"/>
              <w:jc w:val="both"/>
              <w:rPr>
                <w:bCs/>
                <w:szCs w:val="24"/>
              </w:rPr>
            </w:pPr>
            <w:r w:rsidRPr="00B77214">
              <w:rPr>
                <w:bCs/>
                <w:szCs w:val="24"/>
              </w:rPr>
              <w:t>Демонстрирует знания основ химиотерапии и химиопрофилактики, методов асептики и антисептики.</w:t>
            </w:r>
          </w:p>
          <w:p w:rsidR="005F7A77" w:rsidRPr="00B77214" w:rsidRDefault="005F7A77" w:rsidP="005F7A77">
            <w:pPr>
              <w:spacing w:after="0" w:line="240" w:lineRule="auto"/>
              <w:jc w:val="both"/>
              <w:rPr>
                <w:bCs/>
                <w:szCs w:val="24"/>
              </w:rPr>
            </w:pPr>
            <w:r w:rsidRPr="00B77214">
              <w:rPr>
                <w:bCs/>
                <w:szCs w:val="24"/>
              </w:rPr>
              <w:t>Демонстрирует знания основ эпидемиологического процесса, мер профилактики инфекционных заболеваний.</w:t>
            </w:r>
          </w:p>
          <w:p w:rsidR="005F7A77" w:rsidRPr="00B77214" w:rsidRDefault="005F7A77" w:rsidP="005F7A77">
            <w:pPr>
              <w:spacing w:after="0" w:line="240" w:lineRule="auto"/>
              <w:jc w:val="both"/>
              <w:rPr>
                <w:bCs/>
                <w:szCs w:val="24"/>
              </w:rPr>
            </w:pPr>
            <w:r w:rsidRPr="00B77214">
              <w:rPr>
                <w:bCs/>
                <w:szCs w:val="24"/>
              </w:rPr>
              <w:t>Демонстрирует знания в области иммунологии.</w:t>
            </w:r>
          </w:p>
        </w:tc>
        <w:tc>
          <w:tcPr>
            <w:tcW w:w="1508" w:type="pct"/>
          </w:tcPr>
          <w:p w:rsidR="005F7A77" w:rsidRPr="00B77214" w:rsidRDefault="005F7A77" w:rsidP="005F7A77">
            <w:pPr>
              <w:spacing w:after="0" w:line="240" w:lineRule="auto"/>
              <w:jc w:val="center"/>
              <w:rPr>
                <w:bCs/>
                <w:szCs w:val="24"/>
              </w:rPr>
            </w:pPr>
            <w:r w:rsidRPr="00B77214">
              <w:rPr>
                <w:bCs/>
                <w:szCs w:val="24"/>
              </w:rPr>
              <w:lastRenderedPageBreak/>
              <w:t>оценка процента правильных ответов на тестовые задания</w:t>
            </w:r>
          </w:p>
          <w:p w:rsidR="005F7A77" w:rsidRPr="00B77214" w:rsidRDefault="005F7A77" w:rsidP="005F7A77">
            <w:pPr>
              <w:spacing w:after="0" w:line="240" w:lineRule="auto"/>
              <w:jc w:val="center"/>
              <w:rPr>
                <w:bCs/>
                <w:szCs w:val="24"/>
              </w:rPr>
            </w:pPr>
            <w:r w:rsidRPr="00B77214">
              <w:rPr>
                <w:bCs/>
                <w:szCs w:val="24"/>
              </w:rPr>
              <w:t>оценка результатов индивидуального устного опроса</w:t>
            </w:r>
          </w:p>
          <w:p w:rsidR="005F7A77" w:rsidRPr="00B77214" w:rsidRDefault="005F7A77" w:rsidP="005F7A77">
            <w:pPr>
              <w:spacing w:after="0" w:line="240" w:lineRule="auto"/>
              <w:jc w:val="center"/>
              <w:rPr>
                <w:bCs/>
                <w:szCs w:val="24"/>
              </w:rPr>
            </w:pPr>
            <w:r w:rsidRPr="00B77214">
              <w:rPr>
                <w:bCs/>
                <w:szCs w:val="24"/>
              </w:rPr>
              <w:t>оценка правильности изображения схем и заполнения таблиц</w:t>
            </w:r>
          </w:p>
          <w:p w:rsidR="005F7A77" w:rsidRPr="00B77214" w:rsidRDefault="005F7A77" w:rsidP="005F7A77">
            <w:pPr>
              <w:spacing w:after="0" w:line="240" w:lineRule="auto"/>
              <w:jc w:val="center"/>
              <w:rPr>
                <w:bCs/>
                <w:szCs w:val="24"/>
              </w:rPr>
            </w:pPr>
            <w:r w:rsidRPr="00B77214">
              <w:rPr>
                <w:bCs/>
                <w:szCs w:val="24"/>
              </w:rPr>
              <w:t>оценка правильности решения ситуационных заданий</w:t>
            </w:r>
          </w:p>
          <w:p w:rsidR="005F7A77" w:rsidRPr="00B77214" w:rsidRDefault="005F7A77" w:rsidP="005F7A77">
            <w:pPr>
              <w:spacing w:after="0" w:line="240" w:lineRule="auto"/>
              <w:jc w:val="center"/>
              <w:rPr>
                <w:bCs/>
                <w:szCs w:val="24"/>
              </w:rPr>
            </w:pPr>
            <w:r w:rsidRPr="00B77214">
              <w:rPr>
                <w:bCs/>
                <w:szCs w:val="24"/>
              </w:rPr>
              <w:t>оценка соответствия эталону решения ситуационных задач</w:t>
            </w:r>
          </w:p>
          <w:p w:rsidR="005F7A77" w:rsidRPr="00B77214" w:rsidRDefault="005F7A77" w:rsidP="005F7A77">
            <w:pPr>
              <w:spacing w:after="0" w:line="240" w:lineRule="auto"/>
              <w:jc w:val="center"/>
              <w:rPr>
                <w:bCs/>
                <w:szCs w:val="24"/>
              </w:rPr>
            </w:pPr>
            <w:r w:rsidRPr="00B77214">
              <w:rPr>
                <w:bCs/>
                <w:szCs w:val="24"/>
              </w:rPr>
              <w:lastRenderedPageBreak/>
              <w:t>соответствие презентации критериям оценки</w:t>
            </w:r>
          </w:p>
          <w:p w:rsidR="005F7A77" w:rsidRPr="00B77214" w:rsidRDefault="005F7A77" w:rsidP="005F7A77">
            <w:pPr>
              <w:spacing w:after="0" w:line="240" w:lineRule="auto"/>
              <w:jc w:val="center"/>
              <w:rPr>
                <w:bCs/>
                <w:szCs w:val="24"/>
              </w:rPr>
            </w:pPr>
            <w:r w:rsidRPr="00B77214">
              <w:rPr>
                <w:bCs/>
                <w:szCs w:val="24"/>
              </w:rPr>
              <w:t>оценка продуктивности работы на практических занятиях</w:t>
            </w:r>
          </w:p>
          <w:p w:rsidR="005F7A77" w:rsidRPr="00B77214" w:rsidRDefault="005F7A77" w:rsidP="005F7A77">
            <w:pPr>
              <w:spacing w:after="0" w:line="240" w:lineRule="auto"/>
              <w:jc w:val="center"/>
              <w:rPr>
                <w:bCs/>
                <w:szCs w:val="24"/>
              </w:rPr>
            </w:pPr>
            <w:r w:rsidRPr="00B77214">
              <w:rPr>
                <w:bCs/>
                <w:szCs w:val="24"/>
              </w:rPr>
              <w:t>экспертное наблюдение за ходом выполнения практической работы</w:t>
            </w:r>
          </w:p>
        </w:tc>
      </w:tr>
      <w:tr w:rsidR="005F7A77" w:rsidRPr="00EC6982" w:rsidTr="00222C56">
        <w:trPr>
          <w:trHeight w:val="347"/>
        </w:trPr>
        <w:tc>
          <w:tcPr>
            <w:tcW w:w="5000" w:type="pct"/>
            <w:gridSpan w:val="3"/>
          </w:tcPr>
          <w:p w:rsidR="005F7A77" w:rsidRPr="00B77214" w:rsidRDefault="005F7A77" w:rsidP="00222C56">
            <w:pPr>
              <w:spacing w:after="0" w:line="240" w:lineRule="auto"/>
              <w:ind w:firstLine="284"/>
              <w:rPr>
                <w:b/>
                <w:bCs/>
                <w:szCs w:val="24"/>
              </w:rPr>
            </w:pPr>
            <w:r w:rsidRPr="00B77214">
              <w:rPr>
                <w:b/>
                <w:bCs/>
                <w:szCs w:val="24"/>
              </w:rPr>
              <w:lastRenderedPageBreak/>
              <w:t>Перечень умений, осваиваемых в рамках дисциплины</w:t>
            </w:r>
          </w:p>
        </w:tc>
      </w:tr>
      <w:tr w:rsidR="005F7A77" w:rsidRPr="00A31DEF" w:rsidTr="00222C56">
        <w:trPr>
          <w:trHeight w:val="896"/>
        </w:trPr>
        <w:tc>
          <w:tcPr>
            <w:tcW w:w="1912" w:type="pct"/>
          </w:tcPr>
          <w:p w:rsidR="005F7A77" w:rsidRPr="00B77214" w:rsidRDefault="005F7A77" w:rsidP="005F7A77">
            <w:pPr>
              <w:suppressAutoHyphens/>
              <w:spacing w:after="0" w:line="240" w:lineRule="auto"/>
              <w:jc w:val="both"/>
              <w:rPr>
                <w:szCs w:val="24"/>
              </w:rPr>
            </w:pPr>
            <w:r w:rsidRPr="00B77214">
              <w:rPr>
                <w:szCs w:val="24"/>
              </w:rPr>
              <w:t>проводить забор, транспортировку и хранение биоматериала для микробиологических исследований;</w:t>
            </w:r>
          </w:p>
          <w:p w:rsidR="005F7A77" w:rsidRPr="00B77214" w:rsidRDefault="005F7A77" w:rsidP="005F7A77">
            <w:pPr>
              <w:suppressAutoHyphens/>
              <w:spacing w:after="0" w:line="240" w:lineRule="auto"/>
              <w:jc w:val="both"/>
              <w:rPr>
                <w:szCs w:val="24"/>
              </w:rPr>
            </w:pPr>
            <w:r w:rsidRPr="00B77214">
              <w:rPr>
                <w:szCs w:val="24"/>
              </w:rPr>
              <w:t>соблюдать санитарно-эпидемиологические правила и нормативы медицинской организации</w:t>
            </w:r>
          </w:p>
          <w:p w:rsidR="005F7A77" w:rsidRPr="00B77214" w:rsidRDefault="005F7A77" w:rsidP="005F7A77">
            <w:pPr>
              <w:suppressAutoHyphens/>
              <w:spacing w:after="0" w:line="240" w:lineRule="auto"/>
              <w:jc w:val="both"/>
              <w:rPr>
                <w:b/>
                <w:szCs w:val="24"/>
              </w:rPr>
            </w:pPr>
            <w:r w:rsidRPr="00B77214">
              <w:rPr>
                <w:szCs w:val="24"/>
              </w:rPr>
              <w:t xml:space="preserve">дифференцировать разные группы микроорганизмов по их основным свойствам; </w:t>
            </w:r>
          </w:p>
          <w:p w:rsidR="005F7A77" w:rsidRPr="00B77214" w:rsidRDefault="005F7A77" w:rsidP="005F7A77">
            <w:pPr>
              <w:spacing w:after="0" w:line="240" w:lineRule="auto"/>
              <w:jc w:val="both"/>
              <w:rPr>
                <w:bCs/>
                <w:szCs w:val="24"/>
              </w:rPr>
            </w:pPr>
            <w:r w:rsidRPr="00B77214">
              <w:rPr>
                <w:szCs w:val="24"/>
              </w:rPr>
              <w:t>осуществлять профилактику распространения инфекции, в том числе, иммунопрофилактику;</w:t>
            </w:r>
          </w:p>
        </w:tc>
        <w:tc>
          <w:tcPr>
            <w:tcW w:w="1580" w:type="pct"/>
          </w:tcPr>
          <w:p w:rsidR="005F7A77" w:rsidRPr="00B77214" w:rsidRDefault="005F7A77" w:rsidP="005F7A77">
            <w:pPr>
              <w:spacing w:after="0" w:line="240" w:lineRule="auto"/>
              <w:jc w:val="both"/>
              <w:rPr>
                <w:szCs w:val="24"/>
              </w:rPr>
            </w:pPr>
            <w:r w:rsidRPr="00B77214">
              <w:rPr>
                <w:bCs/>
                <w:szCs w:val="24"/>
              </w:rPr>
              <w:t>Умеет проводить забор</w:t>
            </w:r>
            <w:r w:rsidRPr="00B77214">
              <w:rPr>
                <w:szCs w:val="24"/>
              </w:rPr>
              <w:t>транспортировку и хранение биоматериала для микробиологических исследований в соответствии с устанановленными алгоритмамаи, соблюдением требований инфекционной безопасности.</w:t>
            </w:r>
          </w:p>
          <w:p w:rsidR="005F7A77" w:rsidRPr="00B77214" w:rsidRDefault="005F7A77" w:rsidP="005F7A77">
            <w:pPr>
              <w:spacing w:after="0" w:line="240" w:lineRule="auto"/>
              <w:jc w:val="both"/>
              <w:rPr>
                <w:bCs/>
                <w:szCs w:val="24"/>
              </w:rPr>
            </w:pPr>
          </w:p>
        </w:tc>
        <w:tc>
          <w:tcPr>
            <w:tcW w:w="1508" w:type="pct"/>
          </w:tcPr>
          <w:p w:rsidR="005F7A77" w:rsidRPr="00A31DEF" w:rsidRDefault="005F7A77" w:rsidP="005F7A77">
            <w:pPr>
              <w:spacing w:after="0" w:line="240" w:lineRule="auto"/>
              <w:jc w:val="center"/>
              <w:rPr>
                <w:bCs/>
                <w:szCs w:val="24"/>
              </w:rPr>
            </w:pPr>
            <w:r w:rsidRPr="00B77214">
              <w:rPr>
                <w:bCs/>
                <w:szCs w:val="24"/>
              </w:rPr>
              <w:t>Оценка результатов выполнения практической работы</w:t>
            </w:r>
          </w:p>
        </w:tc>
      </w:tr>
    </w:tbl>
    <w:p w:rsidR="00833C8B" w:rsidRDefault="00833C8B" w:rsidP="0003060C">
      <w:pPr>
        <w:spacing w:line="240" w:lineRule="auto"/>
        <w:contextualSpacing/>
        <w:jc w:val="center"/>
        <w:rPr>
          <w:b/>
          <w:szCs w:val="24"/>
        </w:rPr>
      </w:pPr>
    </w:p>
    <w:p w:rsidR="00CB71F5" w:rsidRDefault="00CB71F5" w:rsidP="0003060C">
      <w:pPr>
        <w:spacing w:line="240" w:lineRule="auto"/>
        <w:contextualSpacing/>
        <w:jc w:val="center"/>
        <w:rPr>
          <w:b/>
          <w:szCs w:val="24"/>
        </w:rPr>
      </w:pPr>
    </w:p>
    <w:p w:rsidR="00452B96" w:rsidRDefault="00452B96" w:rsidP="0003060C">
      <w:pPr>
        <w:spacing w:line="240" w:lineRule="auto"/>
        <w:contextualSpacing/>
        <w:jc w:val="center"/>
        <w:rPr>
          <w:b/>
          <w:szCs w:val="24"/>
        </w:rPr>
      </w:pPr>
    </w:p>
    <w:p w:rsidR="00452B96" w:rsidRDefault="00452B96" w:rsidP="0003060C">
      <w:pPr>
        <w:spacing w:line="240" w:lineRule="auto"/>
        <w:contextualSpacing/>
        <w:jc w:val="center"/>
        <w:rPr>
          <w:b/>
          <w:szCs w:val="24"/>
        </w:rPr>
      </w:pPr>
    </w:p>
    <w:p w:rsidR="00B92A5C" w:rsidRDefault="00B92A5C" w:rsidP="0003060C">
      <w:pPr>
        <w:spacing w:line="240" w:lineRule="auto"/>
        <w:contextualSpacing/>
        <w:jc w:val="center"/>
        <w:rPr>
          <w:b/>
          <w:bCs/>
          <w:szCs w:val="24"/>
        </w:rPr>
      </w:pPr>
    </w:p>
    <w:p w:rsidR="00B92A5C" w:rsidRPr="0003060C" w:rsidRDefault="00B92A5C" w:rsidP="0003060C">
      <w:pPr>
        <w:spacing w:line="240" w:lineRule="auto"/>
        <w:contextualSpacing/>
        <w:jc w:val="center"/>
        <w:rPr>
          <w:b/>
          <w:bCs/>
          <w:szCs w:val="24"/>
        </w:rPr>
      </w:pPr>
    </w:p>
    <w:p w:rsidR="002F48D6" w:rsidRDefault="002F48D6" w:rsidP="002F48D6">
      <w:pPr>
        <w:suppressAutoHyphens/>
        <w:spacing w:after="0" w:line="240" w:lineRule="auto"/>
        <w:ind w:firstLine="709"/>
        <w:jc w:val="both"/>
        <w:rPr>
          <w:szCs w:val="24"/>
        </w:rPr>
      </w:pPr>
    </w:p>
    <w:p w:rsidR="00514815" w:rsidRPr="0031454A" w:rsidRDefault="00514815" w:rsidP="002F48D6">
      <w:pPr>
        <w:suppressAutoHyphens/>
        <w:spacing w:after="0" w:line="240" w:lineRule="auto"/>
        <w:ind w:firstLine="709"/>
        <w:jc w:val="both"/>
        <w:rPr>
          <w:szCs w:val="24"/>
        </w:rPr>
      </w:pPr>
    </w:p>
    <w:p w:rsidR="002F48D6" w:rsidRDefault="002F48D6" w:rsidP="0003060C">
      <w:pPr>
        <w:spacing w:after="0" w:line="240" w:lineRule="auto"/>
        <w:contextualSpacing/>
      </w:pPr>
    </w:p>
    <w:p w:rsidR="004E1CDF" w:rsidRPr="0064516D" w:rsidRDefault="004E1CDF" w:rsidP="002F48D6">
      <w:pPr>
        <w:spacing w:after="0" w:line="240" w:lineRule="auto"/>
        <w:ind w:firstLine="709"/>
        <w:contextualSpacing/>
        <w:jc w:val="center"/>
        <w:rPr>
          <w:color w:val="C00000"/>
        </w:rPr>
      </w:pPr>
    </w:p>
    <w:sectPr w:rsidR="004E1CDF" w:rsidRPr="0064516D" w:rsidSect="008817B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854" w:rsidRDefault="009D5854" w:rsidP="008706FE">
      <w:pPr>
        <w:spacing w:after="0" w:line="240" w:lineRule="auto"/>
      </w:pPr>
      <w:r>
        <w:separator/>
      </w:r>
    </w:p>
  </w:endnote>
  <w:endnote w:type="continuationSeparator" w:id="0">
    <w:p w:rsidR="009D5854" w:rsidRDefault="009D5854" w:rsidP="00870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6C0" w:rsidRDefault="009D5854">
    <w:pPr>
      <w:pStyle w:val="ac"/>
      <w:jc w:val="right"/>
    </w:pPr>
    <w:r>
      <w:fldChar w:fldCharType="begin"/>
    </w:r>
    <w:r>
      <w:instrText>PAGE   \* MERGEFORMAT</w:instrText>
    </w:r>
    <w:r>
      <w:fldChar w:fldCharType="separate"/>
    </w:r>
    <w:r w:rsidR="00DF5F5D">
      <w:rPr>
        <w:noProof/>
      </w:rPr>
      <w:t>11</w:t>
    </w:r>
    <w:r>
      <w:rPr>
        <w:noProof/>
      </w:rPr>
      <w:fldChar w:fldCharType="end"/>
    </w:r>
  </w:p>
  <w:p w:rsidR="009E26C0" w:rsidRDefault="009E26C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854" w:rsidRDefault="009D5854" w:rsidP="008706FE">
      <w:pPr>
        <w:spacing w:after="0" w:line="240" w:lineRule="auto"/>
      </w:pPr>
      <w:r>
        <w:separator/>
      </w:r>
    </w:p>
  </w:footnote>
  <w:footnote w:type="continuationSeparator" w:id="0">
    <w:p w:rsidR="009D5854" w:rsidRDefault="009D5854" w:rsidP="008706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442"/>
    <w:multiLevelType w:val="hybridMultilevel"/>
    <w:tmpl w:val="D0944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FB49E3"/>
    <w:multiLevelType w:val="hybridMultilevel"/>
    <w:tmpl w:val="23B430CA"/>
    <w:lvl w:ilvl="0" w:tplc="D2FE0AD0">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
    <w:nsid w:val="012C1D10"/>
    <w:multiLevelType w:val="hybridMultilevel"/>
    <w:tmpl w:val="57F4B8B4"/>
    <w:lvl w:ilvl="0" w:tplc="CA9679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A4079A"/>
    <w:multiLevelType w:val="hybridMultilevel"/>
    <w:tmpl w:val="9E1E6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91338C"/>
    <w:multiLevelType w:val="hybridMultilevel"/>
    <w:tmpl w:val="613E0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3450DF"/>
    <w:multiLevelType w:val="hybridMultilevel"/>
    <w:tmpl w:val="61A2E206"/>
    <w:lvl w:ilvl="0" w:tplc="8842CCC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07A4126"/>
    <w:multiLevelType w:val="multilevel"/>
    <w:tmpl w:val="FB4AEAB4"/>
    <w:lvl w:ilvl="0">
      <w:start w:val="1"/>
      <w:numFmt w:val="decimal"/>
      <w:lvlText w:val="%1."/>
      <w:lvlJc w:val="left"/>
      <w:pPr>
        <w:ind w:left="720" w:hanging="360"/>
      </w:p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4D56327"/>
    <w:multiLevelType w:val="hybridMultilevel"/>
    <w:tmpl w:val="4CEE9CAE"/>
    <w:lvl w:ilvl="0" w:tplc="A0E29018">
      <w:start w:val="1"/>
      <w:numFmt w:val="decimal"/>
      <w:lvlText w:val="%1."/>
      <w:lvlJc w:val="left"/>
      <w:pPr>
        <w:ind w:left="633" w:hanging="360"/>
      </w:pPr>
      <w:rPr>
        <w:rFonts w:cs="Times New Roman" w:hint="default"/>
        <w:i w:val="0"/>
      </w:rPr>
    </w:lvl>
    <w:lvl w:ilvl="1" w:tplc="04190019">
      <w:start w:val="1"/>
      <w:numFmt w:val="lowerLetter"/>
      <w:lvlText w:val="%2."/>
      <w:lvlJc w:val="left"/>
      <w:pPr>
        <w:ind w:left="1353" w:hanging="360"/>
      </w:pPr>
      <w:rPr>
        <w:rFonts w:cs="Times New Roman"/>
      </w:rPr>
    </w:lvl>
    <w:lvl w:ilvl="2" w:tplc="0419001B">
      <w:start w:val="1"/>
      <w:numFmt w:val="lowerRoman"/>
      <w:lvlText w:val="%3."/>
      <w:lvlJc w:val="right"/>
      <w:pPr>
        <w:ind w:left="2073" w:hanging="180"/>
      </w:pPr>
      <w:rPr>
        <w:rFonts w:cs="Times New Roman"/>
      </w:rPr>
    </w:lvl>
    <w:lvl w:ilvl="3" w:tplc="0419000F">
      <w:start w:val="1"/>
      <w:numFmt w:val="decimal"/>
      <w:lvlText w:val="%4."/>
      <w:lvlJc w:val="left"/>
      <w:pPr>
        <w:ind w:left="2793" w:hanging="360"/>
      </w:pPr>
      <w:rPr>
        <w:rFonts w:cs="Times New Roman"/>
      </w:rPr>
    </w:lvl>
    <w:lvl w:ilvl="4" w:tplc="04190019">
      <w:start w:val="1"/>
      <w:numFmt w:val="lowerLetter"/>
      <w:lvlText w:val="%5."/>
      <w:lvlJc w:val="left"/>
      <w:pPr>
        <w:ind w:left="3513" w:hanging="360"/>
      </w:pPr>
      <w:rPr>
        <w:rFonts w:cs="Times New Roman"/>
      </w:rPr>
    </w:lvl>
    <w:lvl w:ilvl="5" w:tplc="0419001B">
      <w:start w:val="1"/>
      <w:numFmt w:val="lowerRoman"/>
      <w:lvlText w:val="%6."/>
      <w:lvlJc w:val="right"/>
      <w:pPr>
        <w:ind w:left="4233" w:hanging="180"/>
      </w:pPr>
      <w:rPr>
        <w:rFonts w:cs="Times New Roman"/>
      </w:rPr>
    </w:lvl>
    <w:lvl w:ilvl="6" w:tplc="0419000F">
      <w:start w:val="1"/>
      <w:numFmt w:val="decimal"/>
      <w:lvlText w:val="%7."/>
      <w:lvlJc w:val="left"/>
      <w:pPr>
        <w:ind w:left="4953" w:hanging="360"/>
      </w:pPr>
      <w:rPr>
        <w:rFonts w:cs="Times New Roman"/>
      </w:rPr>
    </w:lvl>
    <w:lvl w:ilvl="7" w:tplc="04190019">
      <w:start w:val="1"/>
      <w:numFmt w:val="lowerLetter"/>
      <w:lvlText w:val="%8."/>
      <w:lvlJc w:val="left"/>
      <w:pPr>
        <w:ind w:left="5673" w:hanging="360"/>
      </w:pPr>
      <w:rPr>
        <w:rFonts w:cs="Times New Roman"/>
      </w:rPr>
    </w:lvl>
    <w:lvl w:ilvl="8" w:tplc="0419001B">
      <w:start w:val="1"/>
      <w:numFmt w:val="lowerRoman"/>
      <w:lvlText w:val="%9."/>
      <w:lvlJc w:val="right"/>
      <w:pPr>
        <w:ind w:left="6393" w:hanging="180"/>
      </w:pPr>
      <w:rPr>
        <w:rFonts w:cs="Times New Roman"/>
      </w:rPr>
    </w:lvl>
  </w:abstractNum>
  <w:abstractNum w:abstractNumId="8">
    <w:nsid w:val="153E1099"/>
    <w:multiLevelType w:val="hybridMultilevel"/>
    <w:tmpl w:val="FE662C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8D5A8B"/>
    <w:multiLevelType w:val="hybridMultilevel"/>
    <w:tmpl w:val="08CA8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756FCB"/>
    <w:multiLevelType w:val="hybridMultilevel"/>
    <w:tmpl w:val="91D89F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872D4E"/>
    <w:multiLevelType w:val="multilevel"/>
    <w:tmpl w:val="029EA844"/>
    <w:lvl w:ilvl="0">
      <w:start w:val="1"/>
      <w:numFmt w:val="decimal"/>
      <w:lvlText w:val="%1."/>
      <w:lvlJc w:val="left"/>
      <w:pPr>
        <w:ind w:left="720" w:hanging="360"/>
      </w:pPr>
      <w:rPr>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0BB5353"/>
    <w:multiLevelType w:val="hybridMultilevel"/>
    <w:tmpl w:val="54442684"/>
    <w:lvl w:ilvl="0" w:tplc="A41C6050">
      <w:start w:val="1"/>
      <w:numFmt w:val="decimal"/>
      <w:lvlText w:val="%1."/>
      <w:lvlJc w:val="left"/>
      <w:pPr>
        <w:ind w:left="643" w:hanging="360"/>
      </w:pPr>
      <w:rPr>
        <w:rFonts w:ascii="Calibri" w:hAnsi="Calibri" w:cs="Times New Roman" w:hint="default"/>
        <w:sz w:val="24"/>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13">
    <w:nsid w:val="25D518D7"/>
    <w:multiLevelType w:val="hybridMultilevel"/>
    <w:tmpl w:val="283A97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F60D41"/>
    <w:multiLevelType w:val="hybridMultilevel"/>
    <w:tmpl w:val="5C905D32"/>
    <w:lvl w:ilvl="0" w:tplc="1D3ABB14">
      <w:start w:val="1"/>
      <w:numFmt w:val="decimal"/>
      <w:lvlText w:val="%1."/>
      <w:lvlJc w:val="left"/>
      <w:pPr>
        <w:ind w:left="779" w:hanging="360"/>
      </w:pPr>
      <w:rPr>
        <w:rFonts w:hint="default"/>
      </w:rPr>
    </w:lvl>
    <w:lvl w:ilvl="1" w:tplc="04190019" w:tentative="1">
      <w:start w:val="1"/>
      <w:numFmt w:val="lowerLetter"/>
      <w:lvlText w:val="%2."/>
      <w:lvlJc w:val="left"/>
      <w:pPr>
        <w:ind w:left="1499" w:hanging="360"/>
      </w:pPr>
    </w:lvl>
    <w:lvl w:ilvl="2" w:tplc="0419001B" w:tentative="1">
      <w:start w:val="1"/>
      <w:numFmt w:val="lowerRoman"/>
      <w:lvlText w:val="%3."/>
      <w:lvlJc w:val="right"/>
      <w:pPr>
        <w:ind w:left="2219" w:hanging="180"/>
      </w:pPr>
    </w:lvl>
    <w:lvl w:ilvl="3" w:tplc="0419000F" w:tentative="1">
      <w:start w:val="1"/>
      <w:numFmt w:val="decimal"/>
      <w:lvlText w:val="%4."/>
      <w:lvlJc w:val="left"/>
      <w:pPr>
        <w:ind w:left="2939" w:hanging="360"/>
      </w:pPr>
    </w:lvl>
    <w:lvl w:ilvl="4" w:tplc="04190019" w:tentative="1">
      <w:start w:val="1"/>
      <w:numFmt w:val="lowerLetter"/>
      <w:lvlText w:val="%5."/>
      <w:lvlJc w:val="left"/>
      <w:pPr>
        <w:ind w:left="3659" w:hanging="360"/>
      </w:pPr>
    </w:lvl>
    <w:lvl w:ilvl="5" w:tplc="0419001B" w:tentative="1">
      <w:start w:val="1"/>
      <w:numFmt w:val="lowerRoman"/>
      <w:lvlText w:val="%6."/>
      <w:lvlJc w:val="right"/>
      <w:pPr>
        <w:ind w:left="4379" w:hanging="180"/>
      </w:pPr>
    </w:lvl>
    <w:lvl w:ilvl="6" w:tplc="0419000F" w:tentative="1">
      <w:start w:val="1"/>
      <w:numFmt w:val="decimal"/>
      <w:lvlText w:val="%7."/>
      <w:lvlJc w:val="left"/>
      <w:pPr>
        <w:ind w:left="5099" w:hanging="360"/>
      </w:pPr>
    </w:lvl>
    <w:lvl w:ilvl="7" w:tplc="04190019" w:tentative="1">
      <w:start w:val="1"/>
      <w:numFmt w:val="lowerLetter"/>
      <w:lvlText w:val="%8."/>
      <w:lvlJc w:val="left"/>
      <w:pPr>
        <w:ind w:left="5819" w:hanging="360"/>
      </w:pPr>
    </w:lvl>
    <w:lvl w:ilvl="8" w:tplc="0419001B" w:tentative="1">
      <w:start w:val="1"/>
      <w:numFmt w:val="lowerRoman"/>
      <w:lvlText w:val="%9."/>
      <w:lvlJc w:val="right"/>
      <w:pPr>
        <w:ind w:left="6539" w:hanging="180"/>
      </w:pPr>
    </w:lvl>
  </w:abstractNum>
  <w:abstractNum w:abstractNumId="15">
    <w:nsid w:val="2B8703BA"/>
    <w:multiLevelType w:val="hybridMultilevel"/>
    <w:tmpl w:val="71788D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D8751F5"/>
    <w:multiLevelType w:val="hybridMultilevel"/>
    <w:tmpl w:val="C7080792"/>
    <w:lvl w:ilvl="0" w:tplc="CA967992">
      <w:start w:val="1"/>
      <w:numFmt w:val="bullet"/>
      <w:lvlText w:val=""/>
      <w:lvlJc w:val="left"/>
      <w:pPr>
        <w:tabs>
          <w:tab w:val="num" w:pos="1004"/>
        </w:tabs>
        <w:ind w:left="10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7">
    <w:nsid w:val="2F0C1D22"/>
    <w:multiLevelType w:val="hybridMultilevel"/>
    <w:tmpl w:val="F3AEFD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1D27030"/>
    <w:multiLevelType w:val="hybridMultilevel"/>
    <w:tmpl w:val="D9426E1E"/>
    <w:lvl w:ilvl="0" w:tplc="8912F828">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9">
    <w:nsid w:val="327036BC"/>
    <w:multiLevelType w:val="hybridMultilevel"/>
    <w:tmpl w:val="40D4827A"/>
    <w:lvl w:ilvl="0" w:tplc="F96C64EC">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0">
    <w:nsid w:val="327D27F8"/>
    <w:multiLevelType w:val="multilevel"/>
    <w:tmpl w:val="9BE2BC56"/>
    <w:lvl w:ilvl="0">
      <w:start w:val="1"/>
      <w:numFmt w:val="decimal"/>
      <w:lvlText w:val="%1."/>
      <w:lvlJc w:val="left"/>
      <w:pPr>
        <w:ind w:left="768" w:hanging="360"/>
      </w:pPr>
      <w:rPr>
        <w:rFonts w:hint="default"/>
      </w:rPr>
    </w:lvl>
    <w:lvl w:ilvl="1">
      <w:start w:val="2"/>
      <w:numFmt w:val="decimal"/>
      <w:isLgl/>
      <w:lvlText w:val="%1.%2."/>
      <w:lvlJc w:val="left"/>
      <w:pPr>
        <w:ind w:left="1229" w:hanging="600"/>
      </w:pPr>
      <w:rPr>
        <w:rFonts w:hint="default"/>
        <w:b/>
      </w:rPr>
    </w:lvl>
    <w:lvl w:ilvl="2">
      <w:start w:val="3"/>
      <w:numFmt w:val="decimal"/>
      <w:isLgl/>
      <w:lvlText w:val="%1.%2.%3."/>
      <w:lvlJc w:val="left"/>
      <w:pPr>
        <w:ind w:left="1570" w:hanging="720"/>
      </w:pPr>
      <w:rPr>
        <w:rFonts w:hint="default"/>
        <w:b/>
      </w:rPr>
    </w:lvl>
    <w:lvl w:ilvl="3">
      <w:start w:val="1"/>
      <w:numFmt w:val="decimal"/>
      <w:isLgl/>
      <w:lvlText w:val="%1.%2.%3.%4."/>
      <w:lvlJc w:val="left"/>
      <w:pPr>
        <w:ind w:left="1791" w:hanging="720"/>
      </w:pPr>
      <w:rPr>
        <w:rFonts w:hint="default"/>
        <w:b/>
      </w:rPr>
    </w:lvl>
    <w:lvl w:ilvl="4">
      <w:start w:val="1"/>
      <w:numFmt w:val="decimal"/>
      <w:isLgl/>
      <w:lvlText w:val="%1.%2.%3.%4.%5."/>
      <w:lvlJc w:val="left"/>
      <w:pPr>
        <w:ind w:left="2372" w:hanging="1080"/>
      </w:pPr>
      <w:rPr>
        <w:rFonts w:hint="default"/>
        <w:b/>
      </w:rPr>
    </w:lvl>
    <w:lvl w:ilvl="5">
      <w:start w:val="1"/>
      <w:numFmt w:val="decimal"/>
      <w:isLgl/>
      <w:lvlText w:val="%1.%2.%3.%4.%5.%6."/>
      <w:lvlJc w:val="left"/>
      <w:pPr>
        <w:ind w:left="2593" w:hanging="1080"/>
      </w:pPr>
      <w:rPr>
        <w:rFonts w:hint="default"/>
        <w:b/>
      </w:rPr>
    </w:lvl>
    <w:lvl w:ilvl="6">
      <w:start w:val="1"/>
      <w:numFmt w:val="decimal"/>
      <w:isLgl/>
      <w:lvlText w:val="%1.%2.%3.%4.%5.%6.%7."/>
      <w:lvlJc w:val="left"/>
      <w:pPr>
        <w:ind w:left="3174" w:hanging="1440"/>
      </w:pPr>
      <w:rPr>
        <w:rFonts w:hint="default"/>
        <w:b/>
      </w:rPr>
    </w:lvl>
    <w:lvl w:ilvl="7">
      <w:start w:val="1"/>
      <w:numFmt w:val="decimal"/>
      <w:isLgl/>
      <w:lvlText w:val="%1.%2.%3.%4.%5.%6.%7.%8."/>
      <w:lvlJc w:val="left"/>
      <w:pPr>
        <w:ind w:left="3395" w:hanging="1440"/>
      </w:pPr>
      <w:rPr>
        <w:rFonts w:hint="default"/>
        <w:b/>
      </w:rPr>
    </w:lvl>
    <w:lvl w:ilvl="8">
      <w:start w:val="1"/>
      <w:numFmt w:val="decimal"/>
      <w:isLgl/>
      <w:lvlText w:val="%1.%2.%3.%4.%5.%6.%7.%8.%9."/>
      <w:lvlJc w:val="left"/>
      <w:pPr>
        <w:ind w:left="3976" w:hanging="1800"/>
      </w:pPr>
      <w:rPr>
        <w:rFonts w:hint="default"/>
        <w:b/>
      </w:rPr>
    </w:lvl>
  </w:abstractNum>
  <w:abstractNum w:abstractNumId="21">
    <w:nsid w:val="358B57A6"/>
    <w:multiLevelType w:val="hybridMultilevel"/>
    <w:tmpl w:val="96C0B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8C472AF"/>
    <w:multiLevelType w:val="multilevel"/>
    <w:tmpl w:val="E990B9E0"/>
    <w:lvl w:ilvl="0">
      <w:start w:val="1"/>
      <w:numFmt w:val="decimal"/>
      <w:lvlText w:val="%1."/>
      <w:lvlJc w:val="left"/>
      <w:pPr>
        <w:ind w:left="720" w:hanging="360"/>
      </w:pPr>
      <w:rPr>
        <w:b w:val="0"/>
      </w:rPr>
    </w:lvl>
    <w:lvl w:ilvl="1">
      <w:start w:val="2"/>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3">
    <w:nsid w:val="3A894D91"/>
    <w:multiLevelType w:val="hybridMultilevel"/>
    <w:tmpl w:val="E46EE13E"/>
    <w:lvl w:ilvl="0" w:tplc="97A29184">
      <w:start w:val="1"/>
      <w:numFmt w:val="decimal"/>
      <w:lvlText w:val="%1."/>
      <w:lvlJc w:val="left"/>
      <w:pPr>
        <w:ind w:left="643" w:hanging="360"/>
      </w:pPr>
      <w:rPr>
        <w:rFonts w:cs="Times New Roman" w:hint="default"/>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24">
    <w:nsid w:val="3B7F2F5C"/>
    <w:multiLevelType w:val="hybridMultilevel"/>
    <w:tmpl w:val="51F69F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3CA1276C"/>
    <w:multiLevelType w:val="hybridMultilevel"/>
    <w:tmpl w:val="9EBE90FE"/>
    <w:lvl w:ilvl="0" w:tplc="AF1695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2EF0170"/>
    <w:multiLevelType w:val="hybridMultilevel"/>
    <w:tmpl w:val="33E2CA74"/>
    <w:lvl w:ilvl="0" w:tplc="AE4ABAB4">
      <w:start w:val="1"/>
      <w:numFmt w:val="decimal"/>
      <w:lvlText w:val="%1."/>
      <w:lvlJc w:val="left"/>
      <w:pPr>
        <w:ind w:left="643" w:hanging="360"/>
      </w:pPr>
      <w:rPr>
        <w:rFonts w:cs="Times New Roman" w:hint="default"/>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27">
    <w:nsid w:val="46BB28AE"/>
    <w:multiLevelType w:val="hybridMultilevel"/>
    <w:tmpl w:val="E310931E"/>
    <w:lvl w:ilvl="0" w:tplc="7A22DCD4">
      <w:start w:val="1"/>
      <w:numFmt w:val="decimal"/>
      <w:lvlText w:val="%1."/>
      <w:lvlJc w:val="left"/>
      <w:pPr>
        <w:ind w:left="1069" w:hanging="360"/>
      </w:pPr>
      <w:rPr>
        <w:rFonts w:cs="Times New Roman" w:hint="default"/>
        <w:b w:val="0"/>
        <w:color w:val="auto"/>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8">
    <w:nsid w:val="50FF0833"/>
    <w:multiLevelType w:val="hybridMultilevel"/>
    <w:tmpl w:val="BC84869A"/>
    <w:lvl w:ilvl="0" w:tplc="BA668B76">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9">
    <w:nsid w:val="51E20639"/>
    <w:multiLevelType w:val="hybridMultilevel"/>
    <w:tmpl w:val="F60499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2D33018"/>
    <w:multiLevelType w:val="hybridMultilevel"/>
    <w:tmpl w:val="CF186AB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53B464E4"/>
    <w:multiLevelType w:val="hybridMultilevel"/>
    <w:tmpl w:val="A9F83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A0A6BC7"/>
    <w:multiLevelType w:val="hybridMultilevel"/>
    <w:tmpl w:val="2DE62AEE"/>
    <w:lvl w:ilvl="0" w:tplc="D6CE2AEC">
      <w:start w:val="1"/>
      <w:numFmt w:val="decimal"/>
      <w:lvlText w:val="%1."/>
      <w:lvlJc w:val="left"/>
      <w:pPr>
        <w:ind w:left="1080" w:hanging="360"/>
      </w:pPr>
      <w:rPr>
        <w:rFonts w:cs="Times New Roman" w:hint="default"/>
        <w:i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3">
    <w:nsid w:val="5A111337"/>
    <w:multiLevelType w:val="hybridMultilevel"/>
    <w:tmpl w:val="9350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C821F29"/>
    <w:multiLevelType w:val="hybridMultilevel"/>
    <w:tmpl w:val="8E0606C6"/>
    <w:lvl w:ilvl="0" w:tplc="CA9679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402739F"/>
    <w:multiLevelType w:val="hybridMultilevel"/>
    <w:tmpl w:val="FD6E04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4B82C11"/>
    <w:multiLevelType w:val="multilevel"/>
    <w:tmpl w:val="BE4E3E62"/>
    <w:lvl w:ilvl="0">
      <w:start w:val="1"/>
      <w:numFmt w:val="decimal"/>
      <w:lvlText w:val="%1."/>
      <w:lvlJc w:val="left"/>
      <w:pPr>
        <w:ind w:left="720" w:hanging="360"/>
      </w:pPr>
      <w:rPr>
        <w:rFonts w:hint="default"/>
      </w:rPr>
    </w:lvl>
    <w:lvl w:ilvl="1">
      <w:start w:val="1"/>
      <w:numFmt w:val="decimal"/>
      <w:isLgl/>
      <w:lvlText w:val="%1.%2."/>
      <w:lvlJc w:val="left"/>
      <w:pPr>
        <w:ind w:left="1335" w:hanging="42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2745" w:hanging="72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215" w:hanging="108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5685" w:hanging="1440"/>
      </w:pPr>
      <w:rPr>
        <w:rFonts w:hint="default"/>
      </w:rPr>
    </w:lvl>
    <w:lvl w:ilvl="8">
      <w:start w:val="1"/>
      <w:numFmt w:val="decimal"/>
      <w:isLgl/>
      <w:lvlText w:val="%1.%2.%3.%4.%5.%6.%7.%8.%9."/>
      <w:lvlJc w:val="left"/>
      <w:pPr>
        <w:ind w:left="6600" w:hanging="1800"/>
      </w:pPr>
      <w:rPr>
        <w:rFonts w:hint="default"/>
      </w:rPr>
    </w:lvl>
  </w:abstractNum>
  <w:abstractNum w:abstractNumId="37">
    <w:nsid w:val="6BCA7D39"/>
    <w:multiLevelType w:val="hybridMultilevel"/>
    <w:tmpl w:val="112629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E44BEE"/>
    <w:multiLevelType w:val="hybridMultilevel"/>
    <w:tmpl w:val="43FA20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E365260"/>
    <w:multiLevelType w:val="hybridMultilevel"/>
    <w:tmpl w:val="84563ABC"/>
    <w:lvl w:ilvl="0" w:tplc="950ED764">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E561DDD"/>
    <w:multiLevelType w:val="hybridMultilevel"/>
    <w:tmpl w:val="7722C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EA04DF1"/>
    <w:multiLevelType w:val="hybridMultilevel"/>
    <w:tmpl w:val="D9E49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17F6B59"/>
    <w:multiLevelType w:val="hybridMultilevel"/>
    <w:tmpl w:val="29D4E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250279B"/>
    <w:multiLevelType w:val="hybridMultilevel"/>
    <w:tmpl w:val="2A4CEB0E"/>
    <w:lvl w:ilvl="0" w:tplc="04190001">
      <w:start w:val="1"/>
      <w:numFmt w:val="bullet"/>
      <w:lvlText w:val=""/>
      <w:lvlJc w:val="left"/>
      <w:pPr>
        <w:tabs>
          <w:tab w:val="num" w:pos="1004"/>
        </w:tabs>
        <w:ind w:left="10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4">
    <w:nsid w:val="78855D53"/>
    <w:multiLevelType w:val="hybridMultilevel"/>
    <w:tmpl w:val="DFF081D4"/>
    <w:lvl w:ilvl="0" w:tplc="B816AF20">
      <w:start w:val="1"/>
      <w:numFmt w:val="decimal"/>
      <w:lvlText w:val="%1."/>
      <w:lvlJc w:val="left"/>
      <w:pPr>
        <w:ind w:left="643" w:hanging="360"/>
      </w:pPr>
      <w:rPr>
        <w:rFonts w:cs="Times New Roman" w:hint="default"/>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45">
    <w:nsid w:val="79B60BF0"/>
    <w:multiLevelType w:val="hybridMultilevel"/>
    <w:tmpl w:val="021EB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C1046ED"/>
    <w:multiLevelType w:val="hybridMultilevel"/>
    <w:tmpl w:val="4BCE8E52"/>
    <w:lvl w:ilvl="0" w:tplc="97A4FBCC">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7">
    <w:nsid w:val="7C9077C0"/>
    <w:multiLevelType w:val="hybridMultilevel"/>
    <w:tmpl w:val="E6968932"/>
    <w:lvl w:ilvl="0" w:tplc="FB42D514">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43"/>
  </w:num>
  <w:num w:numId="2">
    <w:abstractNumId w:val="42"/>
  </w:num>
  <w:num w:numId="3">
    <w:abstractNumId w:val="16"/>
  </w:num>
  <w:num w:numId="4">
    <w:abstractNumId w:val="2"/>
  </w:num>
  <w:num w:numId="5">
    <w:abstractNumId w:val="28"/>
  </w:num>
  <w:num w:numId="6">
    <w:abstractNumId w:val="18"/>
  </w:num>
  <w:num w:numId="7">
    <w:abstractNumId w:val="23"/>
  </w:num>
  <w:num w:numId="8">
    <w:abstractNumId w:val="12"/>
  </w:num>
  <w:num w:numId="9">
    <w:abstractNumId w:val="26"/>
  </w:num>
  <w:num w:numId="10">
    <w:abstractNumId w:val="32"/>
  </w:num>
  <w:num w:numId="11">
    <w:abstractNumId w:val="44"/>
  </w:num>
  <w:num w:numId="12">
    <w:abstractNumId w:val="19"/>
  </w:num>
  <w:num w:numId="13">
    <w:abstractNumId w:val="46"/>
  </w:num>
  <w:num w:numId="14">
    <w:abstractNumId w:val="1"/>
  </w:num>
  <w:num w:numId="15">
    <w:abstractNumId w:val="7"/>
  </w:num>
  <w:num w:numId="16">
    <w:abstractNumId w:val="47"/>
  </w:num>
  <w:num w:numId="17">
    <w:abstractNumId w:val="27"/>
  </w:num>
  <w:num w:numId="18">
    <w:abstractNumId w:val="4"/>
  </w:num>
  <w:num w:numId="19">
    <w:abstractNumId w:val="24"/>
  </w:num>
  <w:num w:numId="20">
    <w:abstractNumId w:val="5"/>
  </w:num>
  <w:num w:numId="21">
    <w:abstractNumId w:val="34"/>
  </w:num>
  <w:num w:numId="22">
    <w:abstractNumId w:val="22"/>
  </w:num>
  <w:num w:numId="23">
    <w:abstractNumId w:val="35"/>
  </w:num>
  <w:num w:numId="24">
    <w:abstractNumId w:val="9"/>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0"/>
  </w:num>
  <w:num w:numId="28">
    <w:abstractNumId w:val="20"/>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41"/>
  </w:num>
  <w:num w:numId="32">
    <w:abstractNumId w:val="45"/>
  </w:num>
  <w:num w:numId="33">
    <w:abstractNumId w:val="0"/>
  </w:num>
  <w:num w:numId="34">
    <w:abstractNumId w:val="14"/>
  </w:num>
  <w:num w:numId="35">
    <w:abstractNumId w:val="36"/>
  </w:num>
  <w:num w:numId="36">
    <w:abstractNumId w:val="15"/>
  </w:num>
  <w:num w:numId="37">
    <w:abstractNumId w:val="31"/>
  </w:num>
  <w:num w:numId="38">
    <w:abstractNumId w:val="25"/>
  </w:num>
  <w:num w:numId="39">
    <w:abstractNumId w:val="30"/>
  </w:num>
  <w:num w:numId="40">
    <w:abstractNumId w:val="21"/>
  </w:num>
  <w:num w:numId="41">
    <w:abstractNumId w:val="8"/>
  </w:num>
  <w:num w:numId="42">
    <w:abstractNumId w:val="39"/>
  </w:num>
  <w:num w:numId="43">
    <w:abstractNumId w:val="33"/>
  </w:num>
  <w:num w:numId="44">
    <w:abstractNumId w:val="3"/>
  </w:num>
  <w:num w:numId="45">
    <w:abstractNumId w:val="29"/>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D51EE"/>
    <w:rsid w:val="000264DB"/>
    <w:rsid w:val="0003060C"/>
    <w:rsid w:val="0003091A"/>
    <w:rsid w:val="00051A95"/>
    <w:rsid w:val="0008175D"/>
    <w:rsid w:val="0008614D"/>
    <w:rsid w:val="000A16FA"/>
    <w:rsid w:val="000A2C75"/>
    <w:rsid w:val="000A349E"/>
    <w:rsid w:val="000B5058"/>
    <w:rsid w:val="000C75F1"/>
    <w:rsid w:val="000F23B9"/>
    <w:rsid w:val="00121E9E"/>
    <w:rsid w:val="00122E94"/>
    <w:rsid w:val="00130C70"/>
    <w:rsid w:val="00136457"/>
    <w:rsid w:val="00174AD7"/>
    <w:rsid w:val="001761A2"/>
    <w:rsid w:val="00186300"/>
    <w:rsid w:val="00186790"/>
    <w:rsid w:val="00187EF5"/>
    <w:rsid w:val="001A35A6"/>
    <w:rsid w:val="001D016B"/>
    <w:rsid w:val="0020592E"/>
    <w:rsid w:val="00214F93"/>
    <w:rsid w:val="00220754"/>
    <w:rsid w:val="002345E1"/>
    <w:rsid w:val="0025715A"/>
    <w:rsid w:val="002915EA"/>
    <w:rsid w:val="0029267E"/>
    <w:rsid w:val="002A10A0"/>
    <w:rsid w:val="002C3617"/>
    <w:rsid w:val="002C4B4C"/>
    <w:rsid w:val="002F46F9"/>
    <w:rsid w:val="002F48D6"/>
    <w:rsid w:val="00303713"/>
    <w:rsid w:val="00311EC8"/>
    <w:rsid w:val="00315E2C"/>
    <w:rsid w:val="00325F79"/>
    <w:rsid w:val="0032756F"/>
    <w:rsid w:val="00342208"/>
    <w:rsid w:val="00351CEA"/>
    <w:rsid w:val="00355434"/>
    <w:rsid w:val="0036351E"/>
    <w:rsid w:val="00363C17"/>
    <w:rsid w:val="003832C2"/>
    <w:rsid w:val="00383D04"/>
    <w:rsid w:val="003B400E"/>
    <w:rsid w:val="003C2FFA"/>
    <w:rsid w:val="003F0BFD"/>
    <w:rsid w:val="004122B5"/>
    <w:rsid w:val="004144A4"/>
    <w:rsid w:val="00450B1E"/>
    <w:rsid w:val="00452B96"/>
    <w:rsid w:val="00456D04"/>
    <w:rsid w:val="004843E1"/>
    <w:rsid w:val="00497C97"/>
    <w:rsid w:val="004E1CDF"/>
    <w:rsid w:val="00514815"/>
    <w:rsid w:val="00530BB9"/>
    <w:rsid w:val="0053272C"/>
    <w:rsid w:val="0056120D"/>
    <w:rsid w:val="0056441F"/>
    <w:rsid w:val="005761E1"/>
    <w:rsid w:val="00577CC4"/>
    <w:rsid w:val="005A5BA6"/>
    <w:rsid w:val="005B53B1"/>
    <w:rsid w:val="005D51EE"/>
    <w:rsid w:val="005F7A77"/>
    <w:rsid w:val="00602272"/>
    <w:rsid w:val="006079FB"/>
    <w:rsid w:val="00631035"/>
    <w:rsid w:val="00656398"/>
    <w:rsid w:val="00657D63"/>
    <w:rsid w:val="00662A61"/>
    <w:rsid w:val="00664CC7"/>
    <w:rsid w:val="0067468A"/>
    <w:rsid w:val="006A45E1"/>
    <w:rsid w:val="006B4090"/>
    <w:rsid w:val="006B61B9"/>
    <w:rsid w:val="006D7B53"/>
    <w:rsid w:val="006E0936"/>
    <w:rsid w:val="006F5B15"/>
    <w:rsid w:val="00721669"/>
    <w:rsid w:val="00786AA4"/>
    <w:rsid w:val="007916B3"/>
    <w:rsid w:val="007E51DD"/>
    <w:rsid w:val="007F6A67"/>
    <w:rsid w:val="00802C03"/>
    <w:rsid w:val="00807855"/>
    <w:rsid w:val="00833C8B"/>
    <w:rsid w:val="00840EE4"/>
    <w:rsid w:val="00845B98"/>
    <w:rsid w:val="008706FE"/>
    <w:rsid w:val="008817B8"/>
    <w:rsid w:val="0088574A"/>
    <w:rsid w:val="008A793F"/>
    <w:rsid w:val="008C107C"/>
    <w:rsid w:val="008D25EE"/>
    <w:rsid w:val="008D2899"/>
    <w:rsid w:val="008D41B8"/>
    <w:rsid w:val="008E254E"/>
    <w:rsid w:val="009153C0"/>
    <w:rsid w:val="00917D67"/>
    <w:rsid w:val="009230F2"/>
    <w:rsid w:val="009257C9"/>
    <w:rsid w:val="009509FD"/>
    <w:rsid w:val="00954B5B"/>
    <w:rsid w:val="009708C3"/>
    <w:rsid w:val="00994151"/>
    <w:rsid w:val="009D5854"/>
    <w:rsid w:val="009E26C0"/>
    <w:rsid w:val="009F4805"/>
    <w:rsid w:val="00A25FF9"/>
    <w:rsid w:val="00A31014"/>
    <w:rsid w:val="00A76370"/>
    <w:rsid w:val="00AE649D"/>
    <w:rsid w:val="00B13830"/>
    <w:rsid w:val="00B22A3B"/>
    <w:rsid w:val="00B371B9"/>
    <w:rsid w:val="00B406F1"/>
    <w:rsid w:val="00B40FFF"/>
    <w:rsid w:val="00B72C6E"/>
    <w:rsid w:val="00B74DC9"/>
    <w:rsid w:val="00B90BA9"/>
    <w:rsid w:val="00B92A5C"/>
    <w:rsid w:val="00B942FD"/>
    <w:rsid w:val="00BA0561"/>
    <w:rsid w:val="00BB0D19"/>
    <w:rsid w:val="00BD3339"/>
    <w:rsid w:val="00C01EB8"/>
    <w:rsid w:val="00C05A38"/>
    <w:rsid w:val="00C13D1F"/>
    <w:rsid w:val="00C2512A"/>
    <w:rsid w:val="00C541DD"/>
    <w:rsid w:val="00C6021C"/>
    <w:rsid w:val="00C6650D"/>
    <w:rsid w:val="00C83CBC"/>
    <w:rsid w:val="00C850BA"/>
    <w:rsid w:val="00C874C4"/>
    <w:rsid w:val="00C9610E"/>
    <w:rsid w:val="00CA59EA"/>
    <w:rsid w:val="00CB2EDE"/>
    <w:rsid w:val="00CB71F5"/>
    <w:rsid w:val="00CF1033"/>
    <w:rsid w:val="00CF5F2C"/>
    <w:rsid w:val="00CF6E2B"/>
    <w:rsid w:val="00D03867"/>
    <w:rsid w:val="00D14BDC"/>
    <w:rsid w:val="00D37CA6"/>
    <w:rsid w:val="00D57CBC"/>
    <w:rsid w:val="00D66CF9"/>
    <w:rsid w:val="00D92798"/>
    <w:rsid w:val="00DB5FC0"/>
    <w:rsid w:val="00DF0736"/>
    <w:rsid w:val="00DF5F5D"/>
    <w:rsid w:val="00E127A0"/>
    <w:rsid w:val="00E4149B"/>
    <w:rsid w:val="00E43F1B"/>
    <w:rsid w:val="00E50D07"/>
    <w:rsid w:val="00E515F2"/>
    <w:rsid w:val="00E6505B"/>
    <w:rsid w:val="00E71FA2"/>
    <w:rsid w:val="00E832EE"/>
    <w:rsid w:val="00E963AD"/>
    <w:rsid w:val="00ED08E5"/>
    <w:rsid w:val="00F13062"/>
    <w:rsid w:val="00F1504B"/>
    <w:rsid w:val="00F34C57"/>
    <w:rsid w:val="00F47FF9"/>
    <w:rsid w:val="00F51E66"/>
    <w:rsid w:val="00F54390"/>
    <w:rsid w:val="00FA36FD"/>
    <w:rsid w:val="00FD0F6B"/>
    <w:rsid w:val="00FE2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9EA"/>
    <w:pPr>
      <w:spacing w:after="200" w:line="276" w:lineRule="auto"/>
    </w:pPr>
    <w:rPr>
      <w:sz w:val="24"/>
      <w:szCs w:val="22"/>
      <w:lang w:eastAsia="en-US"/>
    </w:rPr>
  </w:style>
  <w:style w:type="paragraph" w:styleId="1">
    <w:name w:val="heading 1"/>
    <w:basedOn w:val="a"/>
    <w:link w:val="10"/>
    <w:qFormat/>
    <w:rsid w:val="00122E94"/>
    <w:pPr>
      <w:spacing w:before="30" w:after="30" w:line="240" w:lineRule="auto"/>
      <w:outlineLvl w:val="0"/>
    </w:pPr>
    <w:rPr>
      <w:rFonts w:ascii="Arial" w:eastAsia="Times New Roman" w:hAnsi="Arial" w:cs="Arial"/>
      <w:b/>
      <w:bCs/>
      <w:color w:val="FF6600"/>
      <w:kern w:val="36"/>
      <w:sz w:val="20"/>
      <w:szCs w:val="20"/>
      <w:lang w:eastAsia="ru-RU"/>
    </w:rPr>
  </w:style>
  <w:style w:type="paragraph" w:styleId="2">
    <w:name w:val="heading 2"/>
    <w:basedOn w:val="a"/>
    <w:next w:val="a"/>
    <w:link w:val="20"/>
    <w:uiPriority w:val="9"/>
    <w:semiHidden/>
    <w:unhideWhenUsed/>
    <w:qFormat/>
    <w:rsid w:val="008A793F"/>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semiHidden/>
    <w:unhideWhenUsed/>
    <w:qFormat/>
    <w:rsid w:val="008A793F"/>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214F93"/>
    <w:pPr>
      <w:ind w:left="720"/>
      <w:contextualSpacing/>
    </w:pPr>
  </w:style>
  <w:style w:type="paragraph" w:customStyle="1" w:styleId="11">
    <w:name w:val="Абзац списка1"/>
    <w:basedOn w:val="a"/>
    <w:rsid w:val="008D2899"/>
    <w:pPr>
      <w:spacing w:after="0" w:line="240" w:lineRule="auto"/>
      <w:ind w:left="720"/>
    </w:pPr>
    <w:rPr>
      <w:rFonts w:ascii="Calibri" w:eastAsia="Times New Roman" w:hAnsi="Calibri"/>
      <w:szCs w:val="24"/>
      <w:lang w:val="en-US"/>
    </w:rPr>
  </w:style>
  <w:style w:type="paragraph" w:customStyle="1" w:styleId="31">
    <w:name w:val="Основной текст с отступом 31"/>
    <w:basedOn w:val="a"/>
    <w:rsid w:val="00220754"/>
    <w:pPr>
      <w:spacing w:after="120" w:line="240" w:lineRule="auto"/>
      <w:ind w:left="283"/>
    </w:pPr>
    <w:rPr>
      <w:rFonts w:eastAsia="Times New Roman"/>
      <w:sz w:val="16"/>
      <w:szCs w:val="16"/>
      <w:lang w:eastAsia="ar-SA"/>
    </w:rPr>
  </w:style>
  <w:style w:type="paragraph" w:styleId="a6">
    <w:name w:val="Body Text Indent"/>
    <w:basedOn w:val="a"/>
    <w:link w:val="a7"/>
    <w:rsid w:val="00220754"/>
    <w:pPr>
      <w:spacing w:after="120" w:line="240" w:lineRule="auto"/>
      <w:ind w:left="283"/>
    </w:pPr>
    <w:rPr>
      <w:rFonts w:ascii="Calibri" w:eastAsia="Times New Roman" w:hAnsi="Calibri"/>
      <w:szCs w:val="24"/>
      <w:lang w:val="en-US"/>
    </w:rPr>
  </w:style>
  <w:style w:type="character" w:customStyle="1" w:styleId="a7">
    <w:name w:val="Основной текст с отступом Знак"/>
    <w:basedOn w:val="a0"/>
    <w:link w:val="a6"/>
    <w:rsid w:val="00220754"/>
    <w:rPr>
      <w:rFonts w:ascii="Calibri" w:eastAsia="Times New Roman" w:hAnsi="Calibri" w:cs="Times New Roman"/>
      <w:szCs w:val="24"/>
      <w:lang w:val="en-US"/>
    </w:rPr>
  </w:style>
  <w:style w:type="character" w:customStyle="1" w:styleId="fontstyle01">
    <w:name w:val="fontstyle01"/>
    <w:basedOn w:val="a0"/>
    <w:rsid w:val="005B53B1"/>
    <w:rPr>
      <w:b w:val="0"/>
      <w:bCs w:val="0"/>
      <w:i w:val="0"/>
      <w:iCs w:val="0"/>
      <w:color w:val="242021"/>
      <w:sz w:val="22"/>
      <w:szCs w:val="22"/>
    </w:rPr>
  </w:style>
  <w:style w:type="character" w:customStyle="1" w:styleId="10">
    <w:name w:val="Заголовок 1 Знак"/>
    <w:basedOn w:val="a0"/>
    <w:link w:val="1"/>
    <w:rsid w:val="00122E94"/>
    <w:rPr>
      <w:rFonts w:ascii="Arial" w:eastAsia="Times New Roman" w:hAnsi="Arial" w:cs="Arial"/>
      <w:b/>
      <w:bCs/>
      <w:color w:val="FF6600"/>
      <w:kern w:val="36"/>
      <w:sz w:val="20"/>
      <w:szCs w:val="20"/>
      <w:lang w:eastAsia="ru-RU"/>
    </w:rPr>
  </w:style>
  <w:style w:type="character" w:customStyle="1" w:styleId="fontstyle21">
    <w:name w:val="fontstyle21"/>
    <w:basedOn w:val="a0"/>
    <w:rsid w:val="00B22A3B"/>
    <w:rPr>
      <w:b w:val="0"/>
      <w:bCs w:val="0"/>
      <w:i w:val="0"/>
      <w:iCs w:val="0"/>
      <w:color w:val="242021"/>
      <w:sz w:val="20"/>
      <w:szCs w:val="20"/>
    </w:rPr>
  </w:style>
  <w:style w:type="paragraph" w:customStyle="1" w:styleId="c10">
    <w:name w:val="c10"/>
    <w:basedOn w:val="a"/>
    <w:rsid w:val="00355434"/>
    <w:pPr>
      <w:spacing w:before="100" w:beforeAutospacing="1" w:after="100" w:afterAutospacing="1" w:line="240" w:lineRule="auto"/>
    </w:pPr>
    <w:rPr>
      <w:rFonts w:ascii="Calibri" w:eastAsia="Times New Roman" w:hAnsi="Calibri" w:cs="Calibri"/>
      <w:szCs w:val="24"/>
      <w:lang w:eastAsia="ru-RU"/>
    </w:rPr>
  </w:style>
  <w:style w:type="paragraph" w:customStyle="1" w:styleId="TableParagraph">
    <w:name w:val="Table Paragraph"/>
    <w:basedOn w:val="a"/>
    <w:uiPriority w:val="1"/>
    <w:qFormat/>
    <w:rsid w:val="00C01EB8"/>
    <w:pPr>
      <w:widowControl w:val="0"/>
      <w:autoSpaceDE w:val="0"/>
      <w:autoSpaceDN w:val="0"/>
      <w:spacing w:before="97" w:after="0" w:line="240" w:lineRule="auto"/>
    </w:pPr>
    <w:rPr>
      <w:rFonts w:ascii="Georgia" w:eastAsia="Georgia" w:hAnsi="Georgia" w:cs="Georgia"/>
      <w:sz w:val="22"/>
      <w:lang w:val="en-US"/>
    </w:rPr>
  </w:style>
  <w:style w:type="paragraph" w:styleId="a8">
    <w:name w:val="Body Text"/>
    <w:basedOn w:val="a"/>
    <w:link w:val="a9"/>
    <w:uiPriority w:val="99"/>
    <w:semiHidden/>
    <w:unhideWhenUsed/>
    <w:rsid w:val="001A35A6"/>
    <w:pPr>
      <w:spacing w:after="120"/>
    </w:pPr>
  </w:style>
  <w:style w:type="character" w:customStyle="1" w:styleId="a9">
    <w:name w:val="Основной текст Знак"/>
    <w:basedOn w:val="a0"/>
    <w:link w:val="a8"/>
    <w:uiPriority w:val="1"/>
    <w:rsid w:val="001A35A6"/>
  </w:style>
  <w:style w:type="paragraph" w:styleId="aa">
    <w:name w:val="header"/>
    <w:basedOn w:val="a"/>
    <w:link w:val="ab"/>
    <w:uiPriority w:val="99"/>
    <w:unhideWhenUsed/>
    <w:rsid w:val="008706F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706FE"/>
  </w:style>
  <w:style w:type="paragraph" w:styleId="ac">
    <w:name w:val="footer"/>
    <w:aliases w:val="Нижний колонтитул Знак Знак Знак,Нижний колонтитул1,Нижний колонтитул Знак Знак"/>
    <w:basedOn w:val="a"/>
    <w:link w:val="ad"/>
    <w:uiPriority w:val="99"/>
    <w:unhideWhenUsed/>
    <w:qFormat/>
    <w:rsid w:val="008706FE"/>
    <w:pPr>
      <w:tabs>
        <w:tab w:val="center" w:pos="4677"/>
        <w:tab w:val="right" w:pos="9355"/>
      </w:tabs>
      <w:spacing w:after="0" w:line="240" w:lineRule="auto"/>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8706FE"/>
  </w:style>
  <w:style w:type="paragraph" w:customStyle="1" w:styleId="ConsPlusNormal">
    <w:name w:val="ConsPlusNormal"/>
    <w:qFormat/>
    <w:rsid w:val="006D7B53"/>
    <w:pPr>
      <w:widowControl w:val="0"/>
      <w:autoSpaceDE w:val="0"/>
      <w:autoSpaceDN w:val="0"/>
    </w:pPr>
    <w:rPr>
      <w:rFonts w:ascii="Arial" w:eastAsia="Times New Roman" w:hAnsi="Arial" w:cs="Arial"/>
      <w:szCs w:val="22"/>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B74DC9"/>
  </w:style>
  <w:style w:type="paragraph" w:customStyle="1" w:styleId="Default">
    <w:name w:val="Default"/>
    <w:rsid w:val="00F51E66"/>
    <w:pPr>
      <w:autoSpaceDE w:val="0"/>
      <w:autoSpaceDN w:val="0"/>
      <w:adjustRightInd w:val="0"/>
    </w:pPr>
    <w:rPr>
      <w:color w:val="000000"/>
      <w:sz w:val="24"/>
      <w:szCs w:val="24"/>
      <w:lang w:eastAsia="en-US"/>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unhideWhenUsed/>
    <w:qFormat/>
    <w:rsid w:val="009708C3"/>
    <w:pPr>
      <w:spacing w:after="0" w:line="240" w:lineRule="auto"/>
    </w:pPr>
    <w:rPr>
      <w:rFonts w:ascii="Calibri" w:hAnsi="Calibri"/>
      <w:sz w:val="20"/>
      <w:szCs w:val="20"/>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9708C3"/>
    <w:rPr>
      <w:rFonts w:ascii="Calibri" w:hAnsi="Calibri"/>
      <w:sz w:val="20"/>
      <w:szCs w:val="20"/>
    </w:rPr>
  </w:style>
  <w:style w:type="character" w:styleId="af0">
    <w:name w:val="footnote reference"/>
    <w:aliases w:val="Знак сноски-FN,Ciae niinee-FN,AЗнак сноски зел"/>
    <w:uiPriority w:val="99"/>
    <w:rsid w:val="009708C3"/>
    <w:rPr>
      <w:rFonts w:cs="Times New Roman"/>
      <w:vertAlign w:val="superscript"/>
    </w:rPr>
  </w:style>
  <w:style w:type="character" w:customStyle="1" w:styleId="20">
    <w:name w:val="Заголовок 2 Знак"/>
    <w:basedOn w:val="a0"/>
    <w:link w:val="2"/>
    <w:uiPriority w:val="99"/>
    <w:rsid w:val="008A793F"/>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8A793F"/>
    <w:rPr>
      <w:rFonts w:ascii="Cambria" w:eastAsia="Times New Roman" w:hAnsi="Cambria" w:cs="Times New Roman"/>
      <w:b/>
      <w:bCs/>
      <w:color w:val="4F81BD"/>
    </w:rPr>
  </w:style>
  <w:style w:type="paragraph" w:customStyle="1" w:styleId="110">
    <w:name w:val="Заголовок 11"/>
    <w:basedOn w:val="a"/>
    <w:uiPriority w:val="1"/>
    <w:qFormat/>
    <w:rsid w:val="008A793F"/>
    <w:pPr>
      <w:widowControl w:val="0"/>
      <w:autoSpaceDE w:val="0"/>
      <w:autoSpaceDN w:val="0"/>
      <w:spacing w:before="72" w:after="0" w:line="240" w:lineRule="auto"/>
      <w:ind w:left="1010"/>
      <w:jc w:val="both"/>
      <w:outlineLvl w:val="1"/>
    </w:pPr>
    <w:rPr>
      <w:rFonts w:eastAsia="Times New Roman"/>
      <w:b/>
      <w:bCs/>
      <w:sz w:val="28"/>
      <w:szCs w:val="28"/>
    </w:rPr>
  </w:style>
  <w:style w:type="character" w:styleId="af1">
    <w:name w:val="Hyperlink"/>
    <w:basedOn w:val="a0"/>
    <w:uiPriority w:val="99"/>
    <w:unhideWhenUsed/>
    <w:rsid w:val="008A793F"/>
    <w:rPr>
      <w:color w:val="0000FF"/>
      <w:u w:val="single"/>
    </w:rPr>
  </w:style>
  <w:style w:type="paragraph" w:customStyle="1" w:styleId="pboth">
    <w:name w:val="pboth"/>
    <w:basedOn w:val="a"/>
    <w:rsid w:val="004E1CDF"/>
    <w:pPr>
      <w:spacing w:before="100" w:beforeAutospacing="1" w:after="100" w:afterAutospacing="1" w:line="240" w:lineRule="auto"/>
    </w:pPr>
    <w:rPr>
      <w:rFonts w:eastAsia="Times New Roman"/>
      <w:szCs w:val="24"/>
      <w:lang w:eastAsia="ru-RU"/>
    </w:rPr>
  </w:style>
  <w:style w:type="character" w:customStyle="1" w:styleId="c0">
    <w:name w:val="c0"/>
    <w:basedOn w:val="a0"/>
    <w:rsid w:val="002F48D6"/>
  </w:style>
  <w:style w:type="paragraph" w:customStyle="1" w:styleId="c4">
    <w:name w:val="c4"/>
    <w:basedOn w:val="a"/>
    <w:rsid w:val="002F48D6"/>
    <w:pPr>
      <w:spacing w:before="100" w:beforeAutospacing="1" w:after="100" w:afterAutospacing="1" w:line="240" w:lineRule="auto"/>
    </w:pPr>
    <w:rPr>
      <w:rFonts w:eastAsia="Times New Roman"/>
      <w:szCs w:val="24"/>
      <w:lang w:eastAsia="ru-RU"/>
    </w:rPr>
  </w:style>
  <w:style w:type="character" w:customStyle="1" w:styleId="c3">
    <w:name w:val="c3"/>
    <w:basedOn w:val="a0"/>
    <w:rsid w:val="002F48D6"/>
  </w:style>
  <w:style w:type="paragraph" w:customStyle="1" w:styleId="21">
    <w:name w:val="Основной текст с отступом 21"/>
    <w:basedOn w:val="a"/>
    <w:rsid w:val="002F48D6"/>
    <w:pPr>
      <w:spacing w:after="0" w:line="240" w:lineRule="auto"/>
      <w:ind w:firstLine="540"/>
      <w:jc w:val="center"/>
    </w:pPr>
    <w:rPr>
      <w:rFonts w:eastAsia="Times New Roman"/>
      <w:b/>
      <w:sz w:val="32"/>
      <w:szCs w:val="20"/>
      <w:lang w:val="en-US" w:eastAsia="ar-SA"/>
    </w:rPr>
  </w:style>
  <w:style w:type="paragraph" w:customStyle="1" w:styleId="af2">
    <w:name w:val="Прижатый влево"/>
    <w:basedOn w:val="a"/>
    <w:next w:val="a"/>
    <w:uiPriority w:val="99"/>
    <w:qFormat/>
    <w:rsid w:val="00B90BA9"/>
    <w:pPr>
      <w:widowControl w:val="0"/>
      <w:autoSpaceDE w:val="0"/>
      <w:autoSpaceDN w:val="0"/>
      <w:adjustRightInd w:val="0"/>
      <w:spacing w:after="0" w:line="360" w:lineRule="auto"/>
    </w:pPr>
    <w:rPr>
      <w:rFonts w:eastAsia="Times New Roman"/>
      <w:szCs w:val="24"/>
      <w:lang w:eastAsia="ru-RU"/>
    </w:rPr>
  </w:style>
  <w:style w:type="paragraph" w:styleId="af3">
    <w:name w:val="No Spacing"/>
    <w:basedOn w:val="a"/>
    <w:link w:val="af4"/>
    <w:uiPriority w:val="99"/>
    <w:qFormat/>
    <w:rsid w:val="00497C97"/>
    <w:pPr>
      <w:spacing w:after="0" w:line="240" w:lineRule="auto"/>
      <w:jc w:val="both"/>
    </w:pPr>
    <w:rPr>
      <w:rFonts w:eastAsia="Times New Roman"/>
      <w:szCs w:val="24"/>
    </w:rPr>
  </w:style>
  <w:style w:type="character" w:customStyle="1" w:styleId="af4">
    <w:name w:val="Без интервала Знак"/>
    <w:link w:val="af3"/>
    <w:uiPriority w:val="99"/>
    <w:locked/>
    <w:rsid w:val="00497C97"/>
    <w:rPr>
      <w:rFonts w:eastAsia="Times New Roman"/>
      <w:sz w:val="24"/>
      <w:szCs w:val="24"/>
      <w:lang w:eastAsia="en-US"/>
    </w:rPr>
  </w:style>
  <w:style w:type="paragraph" w:styleId="22">
    <w:name w:val="Body Text Indent 2"/>
    <w:basedOn w:val="a"/>
    <w:link w:val="23"/>
    <w:uiPriority w:val="99"/>
    <w:semiHidden/>
    <w:unhideWhenUsed/>
    <w:rsid w:val="009E26C0"/>
    <w:pPr>
      <w:spacing w:after="120" w:line="480" w:lineRule="auto"/>
      <w:ind w:left="283"/>
    </w:pPr>
  </w:style>
  <w:style w:type="character" w:customStyle="1" w:styleId="23">
    <w:name w:val="Основной текст с отступом 2 Знак"/>
    <w:basedOn w:val="a0"/>
    <w:link w:val="22"/>
    <w:uiPriority w:val="99"/>
    <w:semiHidden/>
    <w:rsid w:val="009E26C0"/>
    <w:rPr>
      <w:sz w:val="24"/>
      <w:szCs w:val="22"/>
      <w:lang w:eastAsia="en-US"/>
    </w:rPr>
  </w:style>
  <w:style w:type="paragraph" w:styleId="32">
    <w:name w:val="Body Text 3"/>
    <w:basedOn w:val="a"/>
    <w:link w:val="33"/>
    <w:uiPriority w:val="99"/>
    <w:semiHidden/>
    <w:unhideWhenUsed/>
    <w:rsid w:val="009E26C0"/>
    <w:pPr>
      <w:spacing w:after="120"/>
    </w:pPr>
    <w:rPr>
      <w:sz w:val="16"/>
      <w:szCs w:val="16"/>
    </w:rPr>
  </w:style>
  <w:style w:type="character" w:customStyle="1" w:styleId="33">
    <w:name w:val="Основной текст 3 Знак"/>
    <w:basedOn w:val="a0"/>
    <w:link w:val="32"/>
    <w:uiPriority w:val="99"/>
    <w:semiHidden/>
    <w:rsid w:val="009E26C0"/>
    <w:rPr>
      <w:sz w:val="16"/>
      <w:szCs w:val="16"/>
      <w:lang w:eastAsia="en-US"/>
    </w:rPr>
  </w:style>
  <w:style w:type="character" w:customStyle="1" w:styleId="s10">
    <w:name w:val="s_10"/>
    <w:rsid w:val="005F7A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986369">
      <w:bodyDiv w:val="1"/>
      <w:marLeft w:val="0"/>
      <w:marRight w:val="0"/>
      <w:marTop w:val="0"/>
      <w:marBottom w:val="0"/>
      <w:divBdr>
        <w:top w:val="none" w:sz="0" w:space="0" w:color="auto"/>
        <w:left w:val="none" w:sz="0" w:space="0" w:color="auto"/>
        <w:bottom w:val="none" w:sz="0" w:space="0" w:color="auto"/>
        <w:right w:val="none" w:sz="0" w:space="0" w:color="auto"/>
      </w:divBdr>
    </w:div>
    <w:div w:id="1371031905">
      <w:bodyDiv w:val="1"/>
      <w:marLeft w:val="0"/>
      <w:marRight w:val="0"/>
      <w:marTop w:val="0"/>
      <w:marBottom w:val="0"/>
      <w:divBdr>
        <w:top w:val="none" w:sz="0" w:space="0" w:color="auto"/>
        <w:left w:val="none" w:sz="0" w:space="0" w:color="auto"/>
        <w:bottom w:val="none" w:sz="0" w:space="0" w:color="auto"/>
        <w:right w:val="none" w:sz="0" w:space="0" w:color="auto"/>
      </w:divBdr>
    </w:div>
    <w:div w:id="1398433061">
      <w:bodyDiv w:val="1"/>
      <w:marLeft w:val="0"/>
      <w:marRight w:val="0"/>
      <w:marTop w:val="0"/>
      <w:marBottom w:val="0"/>
      <w:divBdr>
        <w:top w:val="none" w:sz="0" w:space="0" w:color="auto"/>
        <w:left w:val="none" w:sz="0" w:space="0" w:color="auto"/>
        <w:bottom w:val="none" w:sz="0" w:space="0" w:color="auto"/>
        <w:right w:val="none" w:sz="0" w:space="0" w:color="auto"/>
      </w:divBdr>
    </w:div>
    <w:div w:id="1618219729">
      <w:bodyDiv w:val="1"/>
      <w:marLeft w:val="0"/>
      <w:marRight w:val="0"/>
      <w:marTop w:val="0"/>
      <w:marBottom w:val="0"/>
      <w:divBdr>
        <w:top w:val="none" w:sz="0" w:space="0" w:color="auto"/>
        <w:left w:val="none" w:sz="0" w:space="0" w:color="auto"/>
        <w:bottom w:val="none" w:sz="0" w:space="0" w:color="auto"/>
        <w:right w:val="none" w:sz="0" w:space="0" w:color="auto"/>
      </w:divBdr>
    </w:div>
    <w:div w:id="1807042010">
      <w:bodyDiv w:val="1"/>
      <w:marLeft w:val="0"/>
      <w:marRight w:val="0"/>
      <w:marTop w:val="0"/>
      <w:marBottom w:val="0"/>
      <w:divBdr>
        <w:top w:val="none" w:sz="0" w:space="0" w:color="auto"/>
        <w:left w:val="none" w:sz="0" w:space="0" w:color="auto"/>
        <w:bottom w:val="none" w:sz="0" w:space="0" w:color="auto"/>
        <w:right w:val="none" w:sz="0" w:space="0" w:color="auto"/>
      </w:divBdr>
    </w:div>
    <w:div w:id="189839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2FE41-DDBA-4D50-9843-DFB60DA1B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2370</Words>
  <Characters>13513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gaponchikova</dc:creator>
  <cp:lastModifiedBy>gaponchikova</cp:lastModifiedBy>
  <cp:revision>5</cp:revision>
  <cp:lastPrinted>2022-10-26T09:27:00Z</cp:lastPrinted>
  <dcterms:created xsi:type="dcterms:W3CDTF">2024-04-24T08:09:00Z</dcterms:created>
  <dcterms:modified xsi:type="dcterms:W3CDTF">2024-05-14T05:54:00Z</dcterms:modified>
</cp:coreProperties>
</file>