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C7B" w:rsidRPr="00155F50" w:rsidRDefault="00615C7B" w:rsidP="00615C7B">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Бюджетное учреждение профессионального образования</w:t>
      </w:r>
    </w:p>
    <w:p w:rsidR="00615C7B" w:rsidRPr="00155F50" w:rsidRDefault="00615C7B" w:rsidP="00615C7B">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Ханты-Мансийского автономного округа – Югры</w:t>
      </w:r>
    </w:p>
    <w:p w:rsidR="00615C7B" w:rsidRPr="00155F50" w:rsidRDefault="00615C7B" w:rsidP="00615C7B">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«Белоярский политехнический колледж»</w:t>
      </w:r>
    </w:p>
    <w:p w:rsidR="00615C7B" w:rsidRPr="00155F50" w:rsidRDefault="00615C7B" w:rsidP="00615C7B">
      <w:pPr>
        <w:widowControl w:val="0"/>
        <w:autoSpaceDE w:val="0"/>
        <w:autoSpaceDN w:val="0"/>
        <w:adjustRightInd w:val="0"/>
        <w:spacing w:after="0" w:line="240" w:lineRule="auto"/>
        <w:contextualSpacing/>
        <w:jc w:val="center"/>
        <w:rPr>
          <w:rFonts w:ascii="Times New Roman" w:hAnsi="Times New Roman" w:cs="Times New Roman"/>
          <w:sz w:val="24"/>
          <w:szCs w:val="24"/>
        </w:rPr>
      </w:pPr>
    </w:p>
    <w:p w:rsidR="00615C7B" w:rsidRPr="00155F50" w:rsidRDefault="00615C7B" w:rsidP="00615C7B">
      <w:pPr>
        <w:widowControl w:val="0"/>
        <w:autoSpaceDE w:val="0"/>
        <w:autoSpaceDN w:val="0"/>
        <w:adjustRightInd w:val="0"/>
        <w:spacing w:after="0" w:line="240" w:lineRule="auto"/>
        <w:contextualSpacing/>
        <w:jc w:val="center"/>
        <w:rPr>
          <w:rFonts w:ascii="Times New Roman" w:hAnsi="Times New Roman" w:cs="Times New Roman"/>
          <w:sz w:val="24"/>
          <w:szCs w:val="24"/>
        </w:rPr>
      </w:pPr>
    </w:p>
    <w:p w:rsidR="00615C7B" w:rsidRPr="00155F50" w:rsidRDefault="00615C7B" w:rsidP="00615C7B">
      <w:pPr>
        <w:widowControl w:val="0"/>
        <w:autoSpaceDE w:val="0"/>
        <w:autoSpaceDN w:val="0"/>
        <w:adjustRightInd w:val="0"/>
        <w:spacing w:after="0" w:line="240" w:lineRule="auto"/>
        <w:contextualSpacing/>
        <w:jc w:val="center"/>
        <w:rPr>
          <w:rFonts w:ascii="Times New Roman" w:hAnsi="Times New Roman" w:cs="Times New Roman"/>
          <w:sz w:val="24"/>
          <w:szCs w:val="24"/>
        </w:rPr>
      </w:pPr>
    </w:p>
    <w:tbl>
      <w:tblPr>
        <w:tblW w:w="9571" w:type="dxa"/>
        <w:tblLook w:val="04A0" w:firstRow="1" w:lastRow="0" w:firstColumn="1" w:lastColumn="0" w:noHBand="0" w:noVBand="1"/>
      </w:tblPr>
      <w:tblGrid>
        <w:gridCol w:w="5211"/>
        <w:gridCol w:w="4360"/>
      </w:tblGrid>
      <w:tr w:rsidR="009543E5" w:rsidRPr="00155F50" w:rsidTr="00C234D3">
        <w:tc>
          <w:tcPr>
            <w:tcW w:w="5211" w:type="dxa"/>
          </w:tcPr>
          <w:p w:rsidR="009543E5" w:rsidRPr="009543E5" w:rsidRDefault="009543E5">
            <w:pPr>
              <w:spacing w:after="0" w:line="240" w:lineRule="auto"/>
              <w:contextualSpacing/>
              <w:rPr>
                <w:rFonts w:ascii="Times New Roman" w:hAnsi="Times New Roman" w:cs="Times New Roman"/>
                <w:sz w:val="24"/>
                <w:szCs w:val="24"/>
              </w:rPr>
            </w:pPr>
            <w:bookmarkStart w:id="0" w:name="_GoBack" w:colFirst="0" w:colLast="1"/>
            <w:r w:rsidRPr="009543E5">
              <w:rPr>
                <w:rFonts w:ascii="Times New Roman" w:hAnsi="Times New Roman" w:cs="Times New Roman"/>
                <w:sz w:val="24"/>
                <w:szCs w:val="24"/>
              </w:rPr>
              <w:t>Рассмотрено на заседании МО</w:t>
            </w:r>
          </w:p>
          <w:p w:rsidR="009543E5" w:rsidRPr="009543E5" w:rsidRDefault="009543E5">
            <w:pPr>
              <w:spacing w:after="0" w:line="240" w:lineRule="auto"/>
              <w:contextualSpacing/>
              <w:rPr>
                <w:rFonts w:ascii="Times New Roman" w:hAnsi="Times New Roman" w:cs="Times New Roman"/>
                <w:sz w:val="24"/>
                <w:szCs w:val="24"/>
              </w:rPr>
            </w:pPr>
            <w:r w:rsidRPr="009543E5">
              <w:rPr>
                <w:rFonts w:ascii="Times New Roman" w:hAnsi="Times New Roman" w:cs="Times New Roman"/>
                <w:sz w:val="24"/>
                <w:szCs w:val="24"/>
              </w:rPr>
              <w:t>Протокол от 11.03.2024 № 3</w:t>
            </w:r>
          </w:p>
          <w:p w:rsidR="009543E5" w:rsidRPr="009543E5" w:rsidRDefault="009543E5">
            <w:pPr>
              <w:spacing w:after="0" w:line="240" w:lineRule="auto"/>
              <w:contextualSpacing/>
              <w:rPr>
                <w:rFonts w:ascii="Times New Roman" w:hAnsi="Times New Roman" w:cs="Times New Roman"/>
                <w:sz w:val="24"/>
                <w:szCs w:val="24"/>
              </w:rPr>
            </w:pPr>
          </w:p>
        </w:tc>
        <w:tc>
          <w:tcPr>
            <w:tcW w:w="4360" w:type="dxa"/>
          </w:tcPr>
          <w:p w:rsidR="009543E5" w:rsidRPr="009543E5" w:rsidRDefault="009543E5">
            <w:pPr>
              <w:spacing w:after="0" w:line="240" w:lineRule="auto"/>
              <w:contextualSpacing/>
              <w:jc w:val="center"/>
              <w:rPr>
                <w:rFonts w:ascii="Times New Roman" w:hAnsi="Times New Roman" w:cs="Times New Roman"/>
                <w:sz w:val="24"/>
                <w:szCs w:val="24"/>
              </w:rPr>
            </w:pPr>
            <w:r w:rsidRPr="009543E5">
              <w:rPr>
                <w:rFonts w:ascii="Times New Roman" w:hAnsi="Times New Roman" w:cs="Times New Roman"/>
                <w:sz w:val="24"/>
                <w:szCs w:val="24"/>
              </w:rPr>
              <w:t>Утверждено</w:t>
            </w:r>
          </w:p>
          <w:p w:rsidR="009543E5" w:rsidRPr="009543E5" w:rsidRDefault="009543E5">
            <w:pPr>
              <w:spacing w:after="0" w:line="240" w:lineRule="auto"/>
              <w:contextualSpacing/>
              <w:jc w:val="center"/>
              <w:rPr>
                <w:rFonts w:ascii="Times New Roman" w:hAnsi="Times New Roman" w:cs="Times New Roman"/>
                <w:sz w:val="24"/>
                <w:szCs w:val="24"/>
              </w:rPr>
            </w:pPr>
            <w:r w:rsidRPr="009543E5">
              <w:rPr>
                <w:rFonts w:ascii="Times New Roman" w:hAnsi="Times New Roman" w:cs="Times New Roman"/>
                <w:sz w:val="24"/>
                <w:szCs w:val="24"/>
              </w:rPr>
              <w:t>Приказ от 25.04.2024 № 94</w:t>
            </w:r>
          </w:p>
        </w:tc>
      </w:tr>
      <w:bookmarkEnd w:id="0"/>
      <w:tr w:rsidR="00615C7B" w:rsidRPr="00155F50" w:rsidTr="00C234D3">
        <w:tc>
          <w:tcPr>
            <w:tcW w:w="5211" w:type="dxa"/>
          </w:tcPr>
          <w:p w:rsidR="00615C7B" w:rsidRPr="00155F50" w:rsidRDefault="00615C7B" w:rsidP="00C234D3">
            <w:pPr>
              <w:widowControl w:val="0"/>
              <w:autoSpaceDE w:val="0"/>
              <w:autoSpaceDN w:val="0"/>
              <w:adjustRightInd w:val="0"/>
              <w:spacing w:after="0" w:line="240" w:lineRule="auto"/>
              <w:contextualSpacing/>
              <w:jc w:val="both"/>
              <w:rPr>
                <w:rFonts w:ascii="Times New Roman" w:hAnsi="Times New Roman" w:cs="Times New Roman"/>
                <w:sz w:val="24"/>
                <w:szCs w:val="24"/>
              </w:rPr>
            </w:pPr>
          </w:p>
        </w:tc>
        <w:tc>
          <w:tcPr>
            <w:tcW w:w="4360" w:type="dxa"/>
          </w:tcPr>
          <w:p w:rsidR="00615C7B" w:rsidRPr="00155F50" w:rsidRDefault="00615C7B" w:rsidP="00C234D3">
            <w:pPr>
              <w:widowControl w:val="0"/>
              <w:autoSpaceDE w:val="0"/>
              <w:autoSpaceDN w:val="0"/>
              <w:adjustRightInd w:val="0"/>
              <w:spacing w:after="0" w:line="240" w:lineRule="auto"/>
              <w:contextualSpacing/>
              <w:rPr>
                <w:rFonts w:ascii="Times New Roman" w:hAnsi="Times New Roman" w:cs="Times New Roman"/>
                <w:sz w:val="24"/>
                <w:szCs w:val="24"/>
              </w:rPr>
            </w:pPr>
          </w:p>
        </w:tc>
      </w:tr>
    </w:tbl>
    <w:p w:rsidR="00615C7B" w:rsidRPr="00155F50" w:rsidRDefault="00615C7B" w:rsidP="00615C7B">
      <w:pPr>
        <w:widowControl w:val="0"/>
        <w:autoSpaceDE w:val="0"/>
        <w:autoSpaceDN w:val="0"/>
        <w:adjustRightInd w:val="0"/>
        <w:spacing w:after="0" w:line="240" w:lineRule="auto"/>
        <w:contextualSpacing/>
        <w:jc w:val="center"/>
        <w:rPr>
          <w:rFonts w:ascii="Times New Roman" w:hAnsi="Times New Roman" w:cs="Times New Roman"/>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Pr="00155F50" w:rsidRDefault="00615C7B" w:rsidP="00615C7B">
      <w:pPr>
        <w:spacing w:after="0" w:line="240" w:lineRule="auto"/>
        <w:contextualSpacing/>
        <w:jc w:val="center"/>
        <w:rPr>
          <w:rFonts w:ascii="Times New Roman" w:eastAsia="Calibri" w:hAnsi="Times New Roman" w:cs="Times New Roman"/>
          <w:sz w:val="24"/>
          <w:szCs w:val="24"/>
        </w:rPr>
      </w:pPr>
      <w:r w:rsidRPr="00155F50">
        <w:rPr>
          <w:rFonts w:ascii="Times New Roman" w:eastAsia="Calibri" w:hAnsi="Times New Roman" w:cs="Times New Roman"/>
          <w:sz w:val="24"/>
          <w:szCs w:val="24"/>
        </w:rPr>
        <w:t xml:space="preserve">РАБОЧАЯ ПРОГРАММА </w:t>
      </w:r>
      <w:r>
        <w:rPr>
          <w:rFonts w:ascii="Times New Roman" w:eastAsia="Calibri" w:hAnsi="Times New Roman" w:cs="Times New Roman"/>
          <w:sz w:val="24"/>
          <w:szCs w:val="24"/>
        </w:rPr>
        <w:t>ПРОФЕССИОНАЛЬНОГО МОДУЛЯ</w:t>
      </w:r>
    </w:p>
    <w:p w:rsidR="00615C7B" w:rsidRPr="00155F50" w:rsidRDefault="00615C7B" w:rsidP="00615C7B">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ПМ</w:t>
      </w:r>
      <w:r w:rsidRPr="00155F50">
        <w:rPr>
          <w:rFonts w:ascii="Times New Roman" w:eastAsia="Calibri" w:hAnsi="Times New Roman" w:cs="Times New Roman"/>
          <w:sz w:val="24"/>
          <w:szCs w:val="24"/>
        </w:rPr>
        <w:t>.0</w:t>
      </w:r>
      <w:r w:rsidR="00342D4E">
        <w:rPr>
          <w:rFonts w:ascii="Times New Roman" w:eastAsia="Calibri" w:hAnsi="Times New Roman" w:cs="Times New Roman"/>
          <w:sz w:val="24"/>
          <w:szCs w:val="24"/>
        </w:rPr>
        <w:t>2</w:t>
      </w:r>
      <w:r w:rsidRPr="00155F50">
        <w:rPr>
          <w:rFonts w:ascii="Times New Roman" w:eastAsia="Calibri" w:hAnsi="Times New Roman" w:cs="Times New Roman"/>
          <w:sz w:val="24"/>
          <w:szCs w:val="24"/>
        </w:rPr>
        <w:t xml:space="preserve"> </w:t>
      </w:r>
      <w:r w:rsidR="00985687">
        <w:rPr>
          <w:rFonts w:ascii="Times New Roman" w:eastAsia="Calibri" w:hAnsi="Times New Roman" w:cs="Times New Roman"/>
          <w:sz w:val="24"/>
          <w:szCs w:val="24"/>
        </w:rPr>
        <w:t xml:space="preserve">ОСУЩЕСТВЛЕНИЕ </w:t>
      </w:r>
      <w:r w:rsidR="00601A93">
        <w:rPr>
          <w:rFonts w:ascii="Times New Roman" w:eastAsia="Calibri" w:hAnsi="Times New Roman" w:cs="Times New Roman"/>
          <w:sz w:val="24"/>
          <w:szCs w:val="24"/>
        </w:rPr>
        <w:t>ПРОФИЛАКТИЧЕСКОЙ</w:t>
      </w:r>
      <w:r w:rsidR="00342D4E">
        <w:rPr>
          <w:rFonts w:ascii="Times New Roman" w:eastAsia="Calibri" w:hAnsi="Times New Roman" w:cs="Times New Roman"/>
          <w:sz w:val="24"/>
          <w:szCs w:val="24"/>
        </w:rPr>
        <w:t xml:space="preserve"> ДЕЯТЕЛЬНОСТИ</w:t>
      </w: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i/>
          <w:caps/>
          <w:sz w:val="24"/>
          <w:szCs w:val="24"/>
          <w:u w:val="single"/>
        </w:rPr>
      </w:pPr>
    </w:p>
    <w:p w:rsidR="00615C7B" w:rsidRPr="00155F50" w:rsidRDefault="00615C7B" w:rsidP="00615C7B">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615C7B" w:rsidRPr="00155F50" w:rsidRDefault="00615C7B" w:rsidP="00615C7B">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155F50">
        <w:rPr>
          <w:rFonts w:ascii="Times New Roman" w:hAnsi="Times New Roman" w:cs="Times New Roman"/>
          <w:sz w:val="24"/>
          <w:szCs w:val="24"/>
        </w:rPr>
        <w:t xml:space="preserve">к ОПОП по специальности </w:t>
      </w:r>
    </w:p>
    <w:p w:rsidR="00615C7B" w:rsidRDefault="00615C7B" w:rsidP="00615C7B">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r w:rsidR="00985687">
        <w:rPr>
          <w:rFonts w:ascii="Times New Roman" w:hAnsi="Times New Roman" w:cs="Times New Roman"/>
          <w:sz w:val="24"/>
          <w:szCs w:val="24"/>
        </w:rPr>
        <w:t>1</w:t>
      </w:r>
      <w:r w:rsidRPr="00155F50">
        <w:rPr>
          <w:rFonts w:ascii="Times New Roman" w:hAnsi="Times New Roman" w:cs="Times New Roman"/>
          <w:sz w:val="24"/>
          <w:szCs w:val="24"/>
        </w:rPr>
        <w:t>.02.0</w:t>
      </w:r>
      <w:r>
        <w:rPr>
          <w:rFonts w:ascii="Times New Roman" w:hAnsi="Times New Roman" w:cs="Times New Roman"/>
          <w:sz w:val="24"/>
          <w:szCs w:val="24"/>
        </w:rPr>
        <w:t>1</w:t>
      </w:r>
      <w:r w:rsidRPr="00155F50">
        <w:rPr>
          <w:rFonts w:ascii="Times New Roman" w:hAnsi="Times New Roman" w:cs="Times New Roman"/>
          <w:sz w:val="24"/>
          <w:szCs w:val="24"/>
        </w:rPr>
        <w:t xml:space="preserve"> </w:t>
      </w:r>
      <w:r w:rsidR="00985687">
        <w:rPr>
          <w:rFonts w:ascii="Times New Roman" w:hAnsi="Times New Roman" w:cs="Times New Roman"/>
          <w:sz w:val="24"/>
          <w:szCs w:val="24"/>
        </w:rPr>
        <w:t>ЛЕЧЕБНОЕ</w:t>
      </w:r>
      <w:r>
        <w:rPr>
          <w:rFonts w:ascii="Times New Roman" w:hAnsi="Times New Roman" w:cs="Times New Roman"/>
          <w:sz w:val="24"/>
          <w:szCs w:val="24"/>
        </w:rPr>
        <w:t xml:space="preserve"> ДЕЛО</w:t>
      </w:r>
    </w:p>
    <w:p w:rsidR="00615C7B" w:rsidRPr="00155F50" w:rsidRDefault="00615C7B" w:rsidP="00615C7B">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(ОЧНО-ЗАОЧНОЕ ОБУЧЕНИЕ)</w:t>
      </w: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pPr>
      <w:r w:rsidRPr="00155F50">
        <w:rPr>
          <w:rFonts w:ascii="Times New Roman" w:hAnsi="Times New Roman" w:cs="Times New Roman"/>
          <w:spacing w:val="-2"/>
          <w:sz w:val="24"/>
          <w:szCs w:val="24"/>
        </w:rPr>
        <w:t xml:space="preserve">Белоярский, </w:t>
      </w:r>
      <w:r w:rsidRPr="00155F50">
        <w:rPr>
          <w:rFonts w:ascii="Times New Roman" w:hAnsi="Times New Roman" w:cs="Times New Roman"/>
          <w:bCs/>
          <w:sz w:val="24"/>
          <w:szCs w:val="24"/>
        </w:rPr>
        <w:t>202</w:t>
      </w:r>
      <w:r w:rsidR="00985687">
        <w:rPr>
          <w:rFonts w:ascii="Times New Roman" w:hAnsi="Times New Roman" w:cs="Times New Roman"/>
          <w:bCs/>
          <w:sz w:val="24"/>
          <w:szCs w:val="24"/>
        </w:rPr>
        <w:t>4</w:t>
      </w: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sectPr w:rsidR="00615C7B" w:rsidSect="00C234D3">
          <w:footerReference w:type="default" r:id="rId8"/>
          <w:pgSz w:w="11906" w:h="16838"/>
          <w:pgMar w:top="1134" w:right="1134" w:bottom="1134" w:left="1134" w:header="709" w:footer="709" w:gutter="0"/>
          <w:pgNumType w:start="1"/>
          <w:cols w:space="720"/>
          <w:titlePg/>
          <w:docGrid w:linePitch="299"/>
        </w:sectPr>
      </w:pPr>
    </w:p>
    <w:p w:rsidR="00615C7B" w:rsidRPr="00FA293D" w:rsidRDefault="00615C7B" w:rsidP="00615C7B">
      <w:pPr>
        <w:spacing w:after="0" w:line="240" w:lineRule="auto"/>
        <w:jc w:val="both"/>
        <w:rPr>
          <w:rFonts w:ascii="Times New Roman" w:eastAsia="Calibri" w:hAnsi="Times New Roman" w:cs="Times New Roman"/>
          <w:b/>
          <w:caps/>
          <w:sz w:val="28"/>
          <w:szCs w:val="28"/>
        </w:rPr>
      </w:pPr>
    </w:p>
    <w:p w:rsidR="00615C7B" w:rsidRPr="00155F50" w:rsidRDefault="00615C7B" w:rsidP="00615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sz w:val="24"/>
          <w:szCs w:val="24"/>
        </w:rPr>
      </w:pPr>
      <w:r w:rsidRPr="00155F50">
        <w:rPr>
          <w:rFonts w:ascii="Times New Roman" w:eastAsia="Times New Roman" w:hAnsi="Times New Roman" w:cs="Times New Roman"/>
          <w:sz w:val="24"/>
          <w:szCs w:val="24"/>
        </w:rPr>
        <w:t xml:space="preserve">Рабочая программа </w:t>
      </w:r>
      <w:r w:rsidR="00B639AB">
        <w:rPr>
          <w:rFonts w:ascii="Times New Roman" w:eastAsia="Times New Roman" w:hAnsi="Times New Roman" w:cs="Times New Roman"/>
          <w:sz w:val="24"/>
          <w:szCs w:val="24"/>
        </w:rPr>
        <w:t>профессионального модуля</w:t>
      </w:r>
      <w:r w:rsidR="00B639AB" w:rsidRPr="00155F50">
        <w:rPr>
          <w:rFonts w:ascii="Times New Roman" w:eastAsia="Times New Roman" w:hAnsi="Times New Roman" w:cs="Times New Roman"/>
          <w:sz w:val="24"/>
          <w:szCs w:val="24"/>
        </w:rPr>
        <w:t xml:space="preserve"> </w:t>
      </w:r>
      <w:r w:rsidRPr="00155F50">
        <w:rPr>
          <w:rFonts w:ascii="Times New Roman" w:eastAsia="Times New Roman" w:hAnsi="Times New Roman" w:cs="Times New Roman"/>
          <w:sz w:val="24"/>
          <w:szCs w:val="24"/>
        </w:rPr>
        <w:t>разработана на основе Федерального государственного образовательного стандарта (далее – ФГОС) среднего</w:t>
      </w:r>
      <w:r w:rsidRPr="00155F50">
        <w:rPr>
          <w:rFonts w:ascii="Calibri" w:eastAsia="Times New Roman" w:hAnsi="Calibri" w:cs="Times New Roman"/>
          <w:sz w:val="24"/>
          <w:szCs w:val="24"/>
        </w:rPr>
        <w:t xml:space="preserve"> </w:t>
      </w:r>
      <w:r w:rsidRPr="00155F50">
        <w:rPr>
          <w:rFonts w:ascii="Times New Roman" w:eastAsia="Times New Roman" w:hAnsi="Times New Roman" w:cs="Times New Roman"/>
          <w:sz w:val="24"/>
          <w:szCs w:val="24"/>
        </w:rPr>
        <w:t xml:space="preserve">профессионального образования </w:t>
      </w:r>
      <w:r w:rsidRPr="00155F50">
        <w:rPr>
          <w:rFonts w:ascii="Times New Roman" w:eastAsia="Times New Roman" w:hAnsi="Times New Roman" w:cs="Times New Roman"/>
          <w:bCs/>
          <w:sz w:val="24"/>
          <w:szCs w:val="24"/>
        </w:rPr>
        <w:t xml:space="preserve">по </w:t>
      </w:r>
      <w:r>
        <w:rPr>
          <w:rFonts w:ascii="Times New Roman" w:eastAsia="Times New Roman" w:hAnsi="Times New Roman" w:cs="Times New Roman"/>
          <w:bCs/>
          <w:sz w:val="24"/>
          <w:szCs w:val="24"/>
        </w:rPr>
        <w:t xml:space="preserve">специальности </w:t>
      </w:r>
      <w:r w:rsidR="00985687">
        <w:rPr>
          <w:rFonts w:ascii="Times New Roman" w:eastAsia="Calibri" w:hAnsi="Times New Roman" w:cs="Times New Roman"/>
          <w:bCs/>
          <w:sz w:val="24"/>
          <w:szCs w:val="24"/>
        </w:rPr>
        <w:t>31.02.01 Лечебное дело</w:t>
      </w:r>
      <w:r>
        <w:rPr>
          <w:rFonts w:ascii="Times New Roman" w:eastAsia="Calibri" w:hAnsi="Times New Roman" w:cs="Times New Roman"/>
          <w:bCs/>
          <w:sz w:val="24"/>
          <w:szCs w:val="24"/>
        </w:rPr>
        <w:t>, утвержденного приказом Минпросвещения России от 04.07.2022 № 52</w:t>
      </w:r>
      <w:r w:rsidR="00985687">
        <w:rPr>
          <w:rFonts w:ascii="Times New Roman" w:eastAsia="Calibri" w:hAnsi="Times New Roman" w:cs="Times New Roman"/>
          <w:bCs/>
          <w:sz w:val="24"/>
          <w:szCs w:val="24"/>
        </w:rPr>
        <w:t>6</w:t>
      </w:r>
      <w:r>
        <w:rPr>
          <w:rFonts w:ascii="Times New Roman" w:eastAsia="Calibri" w:hAnsi="Times New Roman" w:cs="Times New Roman"/>
          <w:bCs/>
          <w:sz w:val="24"/>
          <w:szCs w:val="24"/>
        </w:rPr>
        <w:t xml:space="preserve"> (зарегистрировано в Минюсте России </w:t>
      </w:r>
      <w:r w:rsidR="00985687" w:rsidRPr="00985687">
        <w:rPr>
          <w:rFonts w:ascii="Times New Roman" w:eastAsia="Calibri" w:hAnsi="Times New Roman" w:cs="Times New Roman"/>
          <w:bCs/>
          <w:sz w:val="24"/>
          <w:szCs w:val="24"/>
        </w:rPr>
        <w:t>05.08.2022 рег. № 69542</w:t>
      </w:r>
      <w:r>
        <w:rPr>
          <w:rFonts w:ascii="Times New Roman" w:eastAsia="Calibri" w:hAnsi="Times New Roman" w:cs="Times New Roman"/>
          <w:bCs/>
          <w:sz w:val="24"/>
          <w:szCs w:val="24"/>
        </w:rPr>
        <w:t>)</w:t>
      </w:r>
    </w:p>
    <w:p w:rsidR="00615C7B" w:rsidRPr="00FA293D"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360" w:lineRule="auto"/>
        <w:jc w:val="both"/>
        <w:rPr>
          <w:rFonts w:ascii="Times New Roman" w:eastAsia="Calibri" w:hAnsi="Times New Roman" w:cs="Times New Roman"/>
          <w:sz w:val="28"/>
          <w:szCs w:val="28"/>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Организация-разработчик: БУ «</w:t>
      </w:r>
      <w:r>
        <w:rPr>
          <w:rFonts w:ascii="Times New Roman" w:eastAsia="Times New Roman" w:hAnsi="Times New Roman" w:cs="Times New Roman"/>
          <w:sz w:val="24"/>
          <w:szCs w:val="24"/>
        </w:rPr>
        <w:t>Белоярский</w:t>
      </w:r>
      <w:r w:rsidRPr="00155F50">
        <w:rPr>
          <w:rFonts w:ascii="Times New Roman" w:eastAsia="Times New Roman" w:hAnsi="Times New Roman" w:cs="Times New Roman"/>
          <w:sz w:val="24"/>
          <w:szCs w:val="24"/>
        </w:rPr>
        <w:t xml:space="preserve"> политехнический колледж»</w:t>
      </w: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Разработчик:</w:t>
      </w:r>
    </w:p>
    <w:p w:rsidR="00615C7B" w:rsidRPr="00155F50" w:rsidRDefault="00B639A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Новикова Ольга Валентиновна</w:t>
      </w:r>
      <w:r w:rsidR="00615C7B" w:rsidRPr="00155F50">
        <w:rPr>
          <w:rFonts w:ascii="Times New Roman" w:eastAsia="Times New Roman" w:hAnsi="Times New Roman" w:cs="Times New Roman"/>
          <w:sz w:val="24"/>
          <w:szCs w:val="24"/>
          <w:u w:val="single"/>
        </w:rPr>
        <w:t>, преподаватель</w:t>
      </w:r>
    </w:p>
    <w:p w:rsidR="00B639AB" w:rsidRDefault="00B639AB" w:rsidP="00B639AB">
      <w:pPr>
        <w:jc w:val="both"/>
        <w:rPr>
          <w:rFonts w:ascii="Times New Roman" w:hAnsi="Times New Roman" w:cs="Times New Roman"/>
          <w:sz w:val="24"/>
          <w:szCs w:val="24"/>
        </w:rPr>
        <w:sectPr w:rsidR="00B639AB" w:rsidSect="00CA59EA">
          <w:pgSz w:w="11906" w:h="16838"/>
          <w:pgMar w:top="1134" w:right="850" w:bottom="1134" w:left="1701" w:header="708" w:footer="708" w:gutter="0"/>
          <w:cols w:space="708"/>
          <w:docGrid w:linePitch="360"/>
        </w:sectPr>
      </w:pPr>
    </w:p>
    <w:p w:rsidR="00B639AB" w:rsidRPr="00B639AB" w:rsidRDefault="00B639AB" w:rsidP="00B639AB">
      <w:pPr>
        <w:jc w:val="center"/>
        <w:rPr>
          <w:rFonts w:ascii="Times New Roman" w:hAnsi="Times New Roman"/>
          <w:sz w:val="24"/>
          <w:szCs w:val="24"/>
        </w:rPr>
      </w:pPr>
      <w:r w:rsidRPr="00B639AB">
        <w:rPr>
          <w:rFonts w:ascii="Times New Roman" w:hAnsi="Times New Roman"/>
          <w:sz w:val="24"/>
          <w:szCs w:val="24"/>
        </w:rPr>
        <w:lastRenderedPageBreak/>
        <w:t>СОДЕРЖАНИЕ</w:t>
      </w:r>
    </w:p>
    <w:p w:rsidR="00B639AB" w:rsidRPr="00B639AB" w:rsidRDefault="00B639AB" w:rsidP="00B639AB">
      <w:pPr>
        <w:rPr>
          <w:rFonts w:ascii="Times New Roman" w:hAnsi="Times New Roman"/>
          <w:sz w:val="24"/>
          <w:szCs w:val="24"/>
        </w:rPr>
      </w:pPr>
    </w:p>
    <w:tbl>
      <w:tblPr>
        <w:tblW w:w="0" w:type="auto"/>
        <w:tblLook w:val="01E0" w:firstRow="1" w:lastRow="1" w:firstColumn="1" w:lastColumn="1" w:noHBand="0" w:noVBand="0"/>
      </w:tblPr>
      <w:tblGrid>
        <w:gridCol w:w="7501"/>
        <w:gridCol w:w="1854"/>
      </w:tblGrid>
      <w:tr w:rsidR="00B639AB" w:rsidRPr="00B639AB" w:rsidTr="00C234D3">
        <w:tc>
          <w:tcPr>
            <w:tcW w:w="7501" w:type="dxa"/>
          </w:tcPr>
          <w:p w:rsidR="00B639AB" w:rsidRPr="00B639AB" w:rsidRDefault="00B639AB" w:rsidP="00B639AB">
            <w:pPr>
              <w:numPr>
                <w:ilvl w:val="0"/>
                <w:numId w:val="1"/>
              </w:numPr>
              <w:suppressAutoHyphens/>
              <w:jc w:val="both"/>
              <w:rPr>
                <w:rFonts w:ascii="Times New Roman" w:hAnsi="Times New Roman"/>
                <w:sz w:val="24"/>
                <w:szCs w:val="24"/>
              </w:rPr>
            </w:pPr>
            <w:r w:rsidRPr="00B639AB">
              <w:rPr>
                <w:rFonts w:ascii="Times New Roman" w:hAnsi="Times New Roman"/>
                <w:sz w:val="24"/>
                <w:szCs w:val="24"/>
              </w:rPr>
              <w:t>ОБЩАЯ ХАРАКТЕРИСТИКА РАБОЧЕЙ ПРОГРАММЫ ПРОФЕССИОНАЛЬНОГО МОДУЛЯ</w:t>
            </w:r>
          </w:p>
        </w:tc>
        <w:tc>
          <w:tcPr>
            <w:tcW w:w="1854" w:type="dxa"/>
          </w:tcPr>
          <w:p w:rsidR="00B639AB" w:rsidRPr="00B639AB" w:rsidRDefault="00B639AB" w:rsidP="00C234D3">
            <w:pPr>
              <w:rPr>
                <w:rFonts w:ascii="Times New Roman" w:hAnsi="Times New Roman"/>
                <w:sz w:val="24"/>
                <w:szCs w:val="24"/>
              </w:rPr>
            </w:pPr>
          </w:p>
        </w:tc>
      </w:tr>
      <w:tr w:rsidR="00B639AB" w:rsidRPr="00B639AB" w:rsidTr="00C234D3">
        <w:tc>
          <w:tcPr>
            <w:tcW w:w="7501" w:type="dxa"/>
          </w:tcPr>
          <w:p w:rsidR="00B639AB" w:rsidRPr="00B639AB" w:rsidRDefault="00B639AB" w:rsidP="00B639AB">
            <w:pPr>
              <w:numPr>
                <w:ilvl w:val="0"/>
                <w:numId w:val="1"/>
              </w:numPr>
              <w:suppressAutoHyphens/>
              <w:jc w:val="both"/>
              <w:rPr>
                <w:rFonts w:ascii="Times New Roman" w:hAnsi="Times New Roman"/>
                <w:sz w:val="24"/>
                <w:szCs w:val="24"/>
              </w:rPr>
            </w:pPr>
            <w:r w:rsidRPr="00B639AB">
              <w:rPr>
                <w:rFonts w:ascii="Times New Roman" w:hAnsi="Times New Roman"/>
                <w:sz w:val="24"/>
                <w:szCs w:val="24"/>
              </w:rPr>
              <w:t>СТРУКТУРА И СОДЕРЖАНИЕ ПРОФЕССИОНАЛЬНОГО МОДУЛЯ</w:t>
            </w:r>
          </w:p>
          <w:p w:rsidR="00B639AB" w:rsidRPr="00B639AB" w:rsidRDefault="00B639AB" w:rsidP="00B639AB">
            <w:pPr>
              <w:numPr>
                <w:ilvl w:val="0"/>
                <w:numId w:val="1"/>
              </w:numPr>
              <w:suppressAutoHyphens/>
              <w:jc w:val="both"/>
              <w:rPr>
                <w:rFonts w:ascii="Times New Roman" w:hAnsi="Times New Roman"/>
                <w:sz w:val="24"/>
                <w:szCs w:val="24"/>
              </w:rPr>
            </w:pPr>
            <w:r w:rsidRPr="00B639AB">
              <w:rPr>
                <w:rFonts w:ascii="Times New Roman" w:hAnsi="Times New Roman"/>
                <w:sz w:val="24"/>
                <w:szCs w:val="24"/>
              </w:rPr>
              <w:t>УСЛОВИЯ РЕАЛИЗАЦИИ ПРОФЕССИОНАЛЬНОГО МОДУЛЯ</w:t>
            </w:r>
          </w:p>
        </w:tc>
        <w:tc>
          <w:tcPr>
            <w:tcW w:w="1854" w:type="dxa"/>
          </w:tcPr>
          <w:p w:rsidR="00B639AB" w:rsidRPr="00B639AB" w:rsidRDefault="00B639AB" w:rsidP="00C234D3">
            <w:pPr>
              <w:ind w:left="644"/>
              <w:rPr>
                <w:rFonts w:ascii="Times New Roman" w:hAnsi="Times New Roman"/>
                <w:sz w:val="24"/>
                <w:szCs w:val="24"/>
              </w:rPr>
            </w:pPr>
          </w:p>
        </w:tc>
      </w:tr>
      <w:tr w:rsidR="00B639AB" w:rsidRPr="00B639AB" w:rsidTr="00C234D3">
        <w:tc>
          <w:tcPr>
            <w:tcW w:w="7501" w:type="dxa"/>
          </w:tcPr>
          <w:p w:rsidR="00B639AB" w:rsidRPr="00B639AB" w:rsidRDefault="00B639AB" w:rsidP="00B639AB">
            <w:pPr>
              <w:numPr>
                <w:ilvl w:val="0"/>
                <w:numId w:val="1"/>
              </w:numPr>
              <w:suppressAutoHyphens/>
              <w:jc w:val="both"/>
              <w:rPr>
                <w:rFonts w:ascii="Times New Roman" w:hAnsi="Times New Roman"/>
                <w:sz w:val="24"/>
                <w:szCs w:val="24"/>
              </w:rPr>
            </w:pPr>
            <w:r w:rsidRPr="00B639AB">
              <w:rPr>
                <w:rFonts w:ascii="Times New Roman" w:hAnsi="Times New Roman"/>
                <w:sz w:val="24"/>
                <w:szCs w:val="24"/>
              </w:rPr>
              <w:t>КОНТРОЛЬ И ОЦЕНКА РЕЗУЛЬТАТОВ ОСВОЕНИЯ ПРОФЕССИОНАЛЬНОГО МОДУЛЯ</w:t>
            </w:r>
          </w:p>
          <w:p w:rsidR="00B639AB" w:rsidRPr="00B639AB" w:rsidRDefault="00B639AB" w:rsidP="00B639AB">
            <w:pPr>
              <w:suppressAutoHyphens/>
              <w:jc w:val="both"/>
              <w:rPr>
                <w:rFonts w:ascii="Times New Roman" w:hAnsi="Times New Roman"/>
                <w:sz w:val="24"/>
                <w:szCs w:val="24"/>
              </w:rPr>
            </w:pPr>
          </w:p>
        </w:tc>
        <w:tc>
          <w:tcPr>
            <w:tcW w:w="1854" w:type="dxa"/>
          </w:tcPr>
          <w:p w:rsidR="00B639AB" w:rsidRPr="00B639AB" w:rsidRDefault="00B639AB" w:rsidP="00C234D3">
            <w:pPr>
              <w:rPr>
                <w:rFonts w:ascii="Times New Roman" w:hAnsi="Times New Roman"/>
                <w:sz w:val="24"/>
                <w:szCs w:val="24"/>
              </w:rPr>
            </w:pPr>
          </w:p>
        </w:tc>
      </w:tr>
    </w:tbl>
    <w:p w:rsidR="00B639AB" w:rsidRDefault="00B639AB" w:rsidP="00B639AB">
      <w:pPr>
        <w:jc w:val="both"/>
        <w:rPr>
          <w:rFonts w:ascii="Times New Roman" w:hAnsi="Times New Roman" w:cs="Times New Roman"/>
          <w:sz w:val="24"/>
          <w:szCs w:val="24"/>
        </w:rPr>
        <w:sectPr w:rsidR="00B639AB" w:rsidSect="00CA59EA">
          <w:pgSz w:w="11906" w:h="16838"/>
          <w:pgMar w:top="1134" w:right="850" w:bottom="1134" w:left="1701" w:header="708" w:footer="708" w:gutter="0"/>
          <w:cols w:space="708"/>
          <w:docGrid w:linePitch="360"/>
        </w:sectPr>
      </w:pPr>
    </w:p>
    <w:p w:rsidR="00CA59EA" w:rsidRDefault="00B639AB" w:rsidP="00B639AB">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 xml:space="preserve">1 </w:t>
      </w:r>
      <w:r w:rsidRPr="00B639AB">
        <w:rPr>
          <w:rFonts w:ascii="Times New Roman" w:hAnsi="Times New Roman"/>
          <w:sz w:val="24"/>
          <w:szCs w:val="24"/>
        </w:rPr>
        <w:t>ОБЩАЯ ХАРАКТЕРИСТИКА РАБОЧЕЙ ПРОГРАММЫ ПРОФЕССИОНАЛЬНОГО МОДУЛЯ</w:t>
      </w:r>
    </w:p>
    <w:p w:rsidR="00B639AB" w:rsidRDefault="00B639AB" w:rsidP="00B639AB">
      <w:pPr>
        <w:spacing w:after="0" w:line="240" w:lineRule="auto"/>
        <w:contextualSpacing/>
        <w:jc w:val="both"/>
        <w:rPr>
          <w:rFonts w:ascii="Times New Roman" w:hAnsi="Times New Roman" w:cs="Times New Roman"/>
          <w:sz w:val="24"/>
          <w:szCs w:val="24"/>
        </w:rPr>
      </w:pPr>
    </w:p>
    <w:p w:rsidR="00B639AB" w:rsidRPr="007F02A0" w:rsidRDefault="00B639AB" w:rsidP="00B639AB">
      <w:pPr>
        <w:suppressAutoHyphens/>
        <w:spacing w:after="0"/>
        <w:ind w:firstLine="709"/>
        <w:rPr>
          <w:rFonts w:ascii="Times New Roman" w:hAnsi="Times New Roman"/>
          <w:b/>
          <w:sz w:val="24"/>
          <w:szCs w:val="24"/>
        </w:rPr>
      </w:pPr>
      <w:r w:rsidRPr="007F02A0">
        <w:rPr>
          <w:rFonts w:ascii="Times New Roman" w:hAnsi="Times New Roman"/>
          <w:b/>
          <w:sz w:val="24"/>
          <w:szCs w:val="24"/>
        </w:rPr>
        <w:t xml:space="preserve">1.1. Цель и планируемые результаты освоения профессионального модуля </w:t>
      </w:r>
    </w:p>
    <w:p w:rsidR="00B639AB" w:rsidRPr="007F02A0" w:rsidRDefault="00B639AB" w:rsidP="00601A93">
      <w:pPr>
        <w:suppressAutoHyphens/>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В результате изучения профессионального модуля обучающихся должен освоить основной вид деятельности «</w:t>
      </w:r>
      <w:r w:rsidR="00985687">
        <w:rPr>
          <w:rFonts w:ascii="Times New Roman" w:hAnsi="Times New Roman"/>
          <w:sz w:val="24"/>
          <w:szCs w:val="24"/>
        </w:rPr>
        <w:t xml:space="preserve">Осуществление </w:t>
      </w:r>
      <w:r w:rsidR="00601A93">
        <w:rPr>
          <w:rFonts w:ascii="Times New Roman" w:hAnsi="Times New Roman"/>
          <w:sz w:val="24"/>
          <w:szCs w:val="24"/>
        </w:rPr>
        <w:t>профилактической</w:t>
      </w:r>
      <w:r w:rsidR="00342D4E">
        <w:rPr>
          <w:rFonts w:ascii="Times New Roman" w:hAnsi="Times New Roman"/>
          <w:sz w:val="24"/>
          <w:szCs w:val="24"/>
        </w:rPr>
        <w:t xml:space="preserve"> деятельности</w:t>
      </w:r>
      <w:r w:rsidRPr="007F02A0">
        <w:rPr>
          <w:rFonts w:ascii="Times New Roman" w:hAnsi="Times New Roman"/>
          <w:sz w:val="24"/>
          <w:szCs w:val="24"/>
        </w:rPr>
        <w:t>» и соответствующие ему общие компетенции и профессиональные компетенции:</w:t>
      </w:r>
    </w:p>
    <w:p w:rsidR="00B639AB" w:rsidRDefault="00B639AB" w:rsidP="00601A93">
      <w:pPr>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 xml:space="preserve">1.1.1. Перечень общих компетенций </w:t>
      </w:r>
    </w:p>
    <w:p w:rsidR="00B639AB" w:rsidRPr="00155F50" w:rsidRDefault="00B639AB" w:rsidP="00B639AB">
      <w:pPr>
        <w:spacing w:after="0" w:line="240" w:lineRule="auto"/>
        <w:ind w:firstLine="709"/>
        <w:contextualSpacing/>
        <w:jc w:val="both"/>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 xml:space="preserve">ОК 1. </w:t>
      </w:r>
      <w:r w:rsidRPr="007F02A0">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r w:rsidRPr="00155F50">
        <w:rPr>
          <w:rFonts w:ascii="Times New Roman" w:eastAsia="Times New Roman" w:hAnsi="Times New Roman" w:cs="Times New Roman"/>
          <w:sz w:val="24"/>
          <w:szCs w:val="24"/>
          <w:lang w:eastAsia="ru-RU"/>
        </w:rPr>
        <w:t>.</w:t>
      </w:r>
    </w:p>
    <w:p w:rsidR="00B639AB" w:rsidRPr="00155F50" w:rsidRDefault="00B639AB" w:rsidP="00B639AB">
      <w:pPr>
        <w:spacing w:after="0" w:line="240" w:lineRule="auto"/>
        <w:ind w:firstLine="709"/>
        <w:contextualSpacing/>
        <w:jc w:val="both"/>
        <w:rPr>
          <w:rFonts w:ascii="Times New Roman" w:eastAsia="Times New Roman" w:hAnsi="Times New Roman" w:cs="Times New Roman"/>
          <w:sz w:val="24"/>
          <w:szCs w:val="24"/>
          <w:lang w:eastAsia="ru-RU"/>
        </w:rPr>
      </w:pPr>
      <w:r w:rsidRPr="00155F50">
        <w:rPr>
          <w:rFonts w:ascii="Times New Roman" w:eastAsia="Times New Roman" w:hAnsi="Times New Roman" w:cs="Times New Roman"/>
          <w:spacing w:val="-2"/>
          <w:sz w:val="24"/>
          <w:szCs w:val="24"/>
          <w:lang w:eastAsia="ru-RU"/>
        </w:rPr>
        <w:t xml:space="preserve">ОК 2. </w:t>
      </w:r>
      <w:r w:rsidRPr="007F02A0">
        <w:rPr>
          <w:rFonts w:ascii="Times New Roman" w:hAnsi="Times New Roman"/>
          <w:sz w:val="24"/>
          <w:szCs w:val="24"/>
        </w:rPr>
        <w:t>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r w:rsidRPr="00155F50">
        <w:rPr>
          <w:rFonts w:ascii="Times New Roman" w:eastAsia="Times New Roman" w:hAnsi="Times New Roman" w:cs="Times New Roman"/>
          <w:sz w:val="24"/>
          <w:szCs w:val="24"/>
          <w:lang w:eastAsia="ru-RU"/>
        </w:rPr>
        <w:t>.</w:t>
      </w:r>
    </w:p>
    <w:p w:rsidR="00342D4E" w:rsidRDefault="00B639AB" w:rsidP="00342D4E">
      <w:pPr>
        <w:spacing w:after="0" w:line="240" w:lineRule="auto"/>
        <w:ind w:firstLine="709"/>
        <w:contextualSpacing/>
        <w:jc w:val="both"/>
        <w:rPr>
          <w:rFonts w:ascii="Times New Roman" w:hAnsi="Times New Roman"/>
          <w:sz w:val="24"/>
          <w:szCs w:val="24"/>
        </w:rPr>
      </w:pPr>
      <w:r w:rsidRPr="00155F50">
        <w:rPr>
          <w:rFonts w:ascii="Times New Roman" w:eastAsia="Times New Roman" w:hAnsi="Times New Roman" w:cs="Times New Roman"/>
          <w:sz w:val="24"/>
          <w:szCs w:val="24"/>
          <w:lang w:eastAsia="ru-RU"/>
        </w:rPr>
        <w:t xml:space="preserve">ОК 4. </w:t>
      </w:r>
      <w:r w:rsidRPr="007F02A0">
        <w:rPr>
          <w:rFonts w:ascii="Times New Roman" w:hAnsi="Times New Roman"/>
          <w:sz w:val="24"/>
          <w:szCs w:val="24"/>
        </w:rPr>
        <w:t>Эффективно взаимодействовать и работать в коллективе и команде</w:t>
      </w:r>
      <w:r>
        <w:rPr>
          <w:rFonts w:ascii="Times New Roman" w:hAnsi="Times New Roman"/>
          <w:sz w:val="24"/>
          <w:szCs w:val="24"/>
        </w:rPr>
        <w:t>.</w:t>
      </w:r>
    </w:p>
    <w:p w:rsidR="00342D4E" w:rsidRDefault="00342D4E" w:rsidP="00342D4E">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ОК 5. </w:t>
      </w:r>
      <w:r w:rsidRPr="00342D4E">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B639AB" w:rsidRPr="00342D4E" w:rsidRDefault="00B639AB" w:rsidP="00342D4E">
      <w:pPr>
        <w:spacing w:after="0" w:line="240" w:lineRule="auto"/>
        <w:ind w:firstLine="709"/>
        <w:contextualSpacing/>
        <w:jc w:val="both"/>
        <w:rPr>
          <w:rFonts w:ascii="Times New Roman" w:hAnsi="Times New Roman"/>
          <w:sz w:val="24"/>
          <w:szCs w:val="24"/>
        </w:rPr>
      </w:pPr>
      <w:r w:rsidRPr="00342D4E">
        <w:rPr>
          <w:rFonts w:ascii="Times New Roman" w:hAnsi="Times New Roman"/>
          <w:sz w:val="24"/>
          <w:szCs w:val="24"/>
        </w:rPr>
        <w:t xml:space="preserve">ОК 7. </w:t>
      </w:r>
      <w:r w:rsidRPr="007F02A0">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r w:rsidRPr="00342D4E">
        <w:rPr>
          <w:rFonts w:ascii="Times New Roman" w:hAnsi="Times New Roman"/>
          <w:sz w:val="24"/>
          <w:szCs w:val="24"/>
        </w:rPr>
        <w:t>.</w:t>
      </w:r>
    </w:p>
    <w:p w:rsidR="00B639AB" w:rsidRDefault="00B639AB" w:rsidP="00B639AB">
      <w:pPr>
        <w:spacing w:after="0"/>
        <w:ind w:firstLine="709"/>
        <w:jc w:val="both"/>
        <w:rPr>
          <w:rFonts w:ascii="Times New Roman" w:hAnsi="Times New Roman"/>
          <w:sz w:val="24"/>
          <w:szCs w:val="24"/>
        </w:rPr>
      </w:pPr>
      <w:r w:rsidRPr="00342D4E">
        <w:rPr>
          <w:rFonts w:ascii="Times New Roman" w:hAnsi="Times New Roman"/>
          <w:sz w:val="24"/>
          <w:szCs w:val="24"/>
        </w:rPr>
        <w:t xml:space="preserve">ОК 9. </w:t>
      </w:r>
      <w:r w:rsidRPr="007F02A0">
        <w:rPr>
          <w:rFonts w:ascii="Times New Roman" w:hAnsi="Times New Roman"/>
          <w:sz w:val="24"/>
          <w:szCs w:val="24"/>
        </w:rPr>
        <w:t>Пользоваться профессиональной документацией на государственном и иностранном языках</w:t>
      </w:r>
      <w:r>
        <w:rPr>
          <w:rFonts w:ascii="Times New Roman" w:hAnsi="Times New Roman"/>
          <w:sz w:val="24"/>
          <w:szCs w:val="24"/>
        </w:rPr>
        <w:t>.</w:t>
      </w:r>
    </w:p>
    <w:p w:rsidR="00B639AB" w:rsidRPr="00B639AB" w:rsidRDefault="00B639AB" w:rsidP="00B639AB">
      <w:pPr>
        <w:spacing w:after="0"/>
        <w:ind w:firstLine="709"/>
        <w:jc w:val="both"/>
        <w:rPr>
          <w:rFonts w:ascii="Times New Roman" w:hAnsi="Times New Roman"/>
          <w:i/>
          <w:sz w:val="24"/>
          <w:szCs w:val="24"/>
        </w:rPr>
      </w:pPr>
      <w:r w:rsidRPr="00B639AB">
        <w:rPr>
          <w:rStyle w:val="a7"/>
          <w:rFonts w:ascii="Times New Roman" w:hAnsi="Times New Roman"/>
          <w:i w:val="0"/>
          <w:sz w:val="24"/>
          <w:szCs w:val="24"/>
        </w:rPr>
        <w:t>1.1.2. Перечень профессиональных компетенций</w:t>
      </w:r>
    </w:p>
    <w:p w:rsidR="00B639AB" w:rsidRDefault="00B639AB" w:rsidP="00B639AB">
      <w:pPr>
        <w:widowControl w:val="0"/>
        <w:spacing w:after="0" w:line="240" w:lineRule="auto"/>
        <w:ind w:right="136" w:firstLine="709"/>
        <w:contextualSpacing/>
        <w:jc w:val="both"/>
        <w:rPr>
          <w:rStyle w:val="a7"/>
          <w:rFonts w:ascii="Times New Roman" w:hAnsi="Times New Roman"/>
          <w:i w:val="0"/>
          <w:sz w:val="24"/>
          <w:szCs w:val="24"/>
        </w:rPr>
      </w:pPr>
      <w:r>
        <w:rPr>
          <w:rStyle w:val="a7"/>
          <w:rFonts w:ascii="Times New Roman" w:hAnsi="Times New Roman"/>
          <w:i w:val="0"/>
          <w:sz w:val="24"/>
          <w:szCs w:val="24"/>
        </w:rPr>
        <w:t xml:space="preserve">ВД 1. </w:t>
      </w:r>
      <w:r w:rsidR="00985687" w:rsidRPr="00985687">
        <w:rPr>
          <w:rStyle w:val="a7"/>
          <w:rFonts w:ascii="Times New Roman" w:hAnsi="Times New Roman"/>
          <w:i w:val="0"/>
          <w:sz w:val="24"/>
          <w:szCs w:val="24"/>
        </w:rPr>
        <w:t xml:space="preserve">Осуществление </w:t>
      </w:r>
      <w:r w:rsidR="00342D4E">
        <w:rPr>
          <w:rStyle w:val="a7"/>
          <w:rFonts w:ascii="Times New Roman" w:hAnsi="Times New Roman"/>
          <w:i w:val="0"/>
          <w:sz w:val="24"/>
          <w:szCs w:val="24"/>
        </w:rPr>
        <w:t>профилактической деятельности</w:t>
      </w:r>
    </w:p>
    <w:p w:rsidR="00B639AB" w:rsidRPr="00985687" w:rsidRDefault="00985687" w:rsidP="00B639AB">
      <w:pPr>
        <w:widowControl w:val="0"/>
        <w:spacing w:after="0" w:line="240" w:lineRule="auto"/>
        <w:ind w:right="136" w:firstLine="709"/>
        <w:contextualSpacing/>
        <w:jc w:val="both"/>
        <w:rPr>
          <w:rStyle w:val="a7"/>
          <w:rFonts w:ascii="Times New Roman" w:hAnsi="Times New Roman"/>
          <w:i w:val="0"/>
          <w:sz w:val="24"/>
          <w:szCs w:val="24"/>
        </w:rPr>
      </w:pPr>
      <w:r w:rsidRPr="00985687">
        <w:rPr>
          <w:rStyle w:val="a7"/>
          <w:rFonts w:ascii="Times New Roman" w:hAnsi="Times New Roman"/>
          <w:i w:val="0"/>
          <w:sz w:val="24"/>
          <w:szCs w:val="24"/>
        </w:rPr>
        <w:t xml:space="preserve">ПК </w:t>
      </w:r>
      <w:r w:rsidR="00C85CFB">
        <w:rPr>
          <w:rStyle w:val="a7"/>
          <w:rFonts w:ascii="Times New Roman" w:hAnsi="Times New Roman"/>
          <w:i w:val="0"/>
          <w:sz w:val="24"/>
          <w:szCs w:val="24"/>
        </w:rPr>
        <w:t>4</w:t>
      </w:r>
      <w:r w:rsidRPr="00985687">
        <w:rPr>
          <w:rStyle w:val="a7"/>
          <w:rFonts w:ascii="Times New Roman" w:hAnsi="Times New Roman"/>
          <w:i w:val="0"/>
          <w:sz w:val="24"/>
          <w:szCs w:val="24"/>
        </w:rPr>
        <w:t xml:space="preserve">.1. </w:t>
      </w:r>
      <w:r w:rsidR="00C85CFB" w:rsidRPr="00A31DEF">
        <w:rPr>
          <w:rFonts w:ascii="Times New Roman" w:hAnsi="Times New Roman"/>
          <w:sz w:val="24"/>
          <w:szCs w:val="24"/>
        </w:rPr>
        <w:t>Участвовать в организации и проведении диспансеризации населения фельдшерского участка различных возрастных групп и с различными заболеваниями</w:t>
      </w:r>
      <w:r w:rsidR="00B639AB" w:rsidRPr="00985687">
        <w:rPr>
          <w:rStyle w:val="a7"/>
          <w:rFonts w:ascii="Times New Roman" w:hAnsi="Times New Roman"/>
          <w:i w:val="0"/>
          <w:sz w:val="24"/>
          <w:szCs w:val="24"/>
        </w:rPr>
        <w:t>.</w:t>
      </w:r>
    </w:p>
    <w:p w:rsidR="00B639AB" w:rsidRPr="00985687" w:rsidRDefault="00B639AB" w:rsidP="00B639AB">
      <w:pPr>
        <w:widowControl w:val="0"/>
        <w:spacing w:after="0" w:line="240" w:lineRule="auto"/>
        <w:ind w:right="136" w:firstLine="709"/>
        <w:contextualSpacing/>
        <w:jc w:val="both"/>
        <w:rPr>
          <w:rStyle w:val="a7"/>
          <w:rFonts w:ascii="Times New Roman" w:hAnsi="Times New Roman"/>
          <w:i w:val="0"/>
          <w:sz w:val="24"/>
          <w:szCs w:val="24"/>
        </w:rPr>
      </w:pPr>
      <w:r w:rsidRPr="00985687">
        <w:rPr>
          <w:rStyle w:val="a7"/>
          <w:rFonts w:ascii="Times New Roman" w:hAnsi="Times New Roman"/>
          <w:i w:val="0"/>
          <w:sz w:val="24"/>
          <w:szCs w:val="24"/>
        </w:rPr>
        <w:t xml:space="preserve">ПК </w:t>
      </w:r>
      <w:r w:rsidR="00C85CFB">
        <w:rPr>
          <w:rStyle w:val="a7"/>
          <w:rFonts w:ascii="Times New Roman" w:hAnsi="Times New Roman"/>
          <w:i w:val="0"/>
          <w:sz w:val="24"/>
          <w:szCs w:val="24"/>
        </w:rPr>
        <w:t>4</w:t>
      </w:r>
      <w:r w:rsidRPr="00985687">
        <w:rPr>
          <w:rStyle w:val="a7"/>
          <w:rFonts w:ascii="Times New Roman" w:hAnsi="Times New Roman"/>
          <w:i w:val="0"/>
          <w:sz w:val="24"/>
          <w:szCs w:val="24"/>
        </w:rPr>
        <w:t xml:space="preserve">.2. </w:t>
      </w:r>
      <w:r w:rsidR="00C85CFB" w:rsidRPr="00A31DEF">
        <w:rPr>
          <w:rFonts w:ascii="Times New Roman" w:hAnsi="Times New Roman"/>
          <w:sz w:val="24"/>
          <w:szCs w:val="24"/>
        </w:rPr>
        <w:t>Проводить санитарно-гигиеническое просвещение населения</w:t>
      </w:r>
      <w:r w:rsidRPr="00985687">
        <w:rPr>
          <w:rStyle w:val="a7"/>
          <w:rFonts w:ascii="Times New Roman" w:hAnsi="Times New Roman"/>
          <w:i w:val="0"/>
          <w:sz w:val="24"/>
          <w:szCs w:val="24"/>
        </w:rPr>
        <w:t>.</w:t>
      </w:r>
    </w:p>
    <w:p w:rsidR="00B639AB" w:rsidRPr="00985687" w:rsidRDefault="00B639AB" w:rsidP="00B639AB">
      <w:pPr>
        <w:spacing w:after="0" w:line="240" w:lineRule="auto"/>
        <w:ind w:firstLine="709"/>
        <w:contextualSpacing/>
        <w:jc w:val="both"/>
        <w:rPr>
          <w:rStyle w:val="a7"/>
          <w:rFonts w:ascii="Times New Roman" w:hAnsi="Times New Roman"/>
          <w:i w:val="0"/>
          <w:sz w:val="24"/>
          <w:szCs w:val="24"/>
        </w:rPr>
      </w:pPr>
      <w:r w:rsidRPr="00985687">
        <w:rPr>
          <w:rStyle w:val="a7"/>
          <w:rFonts w:ascii="Times New Roman" w:hAnsi="Times New Roman"/>
          <w:i w:val="0"/>
          <w:sz w:val="24"/>
          <w:szCs w:val="24"/>
        </w:rPr>
        <w:t xml:space="preserve">ПК </w:t>
      </w:r>
      <w:r w:rsidR="00C85CFB">
        <w:rPr>
          <w:rStyle w:val="a7"/>
          <w:rFonts w:ascii="Times New Roman" w:hAnsi="Times New Roman"/>
          <w:i w:val="0"/>
          <w:sz w:val="24"/>
          <w:szCs w:val="24"/>
        </w:rPr>
        <w:t>4</w:t>
      </w:r>
      <w:r w:rsidRPr="00985687">
        <w:rPr>
          <w:rStyle w:val="a7"/>
          <w:rFonts w:ascii="Times New Roman" w:hAnsi="Times New Roman"/>
          <w:i w:val="0"/>
          <w:sz w:val="24"/>
          <w:szCs w:val="24"/>
        </w:rPr>
        <w:t xml:space="preserve">.3. </w:t>
      </w:r>
      <w:r w:rsidR="00C85CFB" w:rsidRPr="00A31DEF">
        <w:rPr>
          <w:rFonts w:ascii="Times New Roman" w:hAnsi="Times New Roman"/>
          <w:sz w:val="24"/>
          <w:szCs w:val="24"/>
        </w:rPr>
        <w:t>Осуществлять иммунопрофилактическую деятельность</w:t>
      </w:r>
      <w:r w:rsidRPr="00985687">
        <w:rPr>
          <w:rStyle w:val="a7"/>
          <w:rFonts w:ascii="Times New Roman" w:hAnsi="Times New Roman"/>
          <w:i w:val="0"/>
          <w:sz w:val="24"/>
          <w:szCs w:val="24"/>
        </w:rPr>
        <w:t>.</w:t>
      </w:r>
    </w:p>
    <w:p w:rsidR="00985687" w:rsidRPr="00985687" w:rsidRDefault="00985687" w:rsidP="00B639AB">
      <w:pPr>
        <w:spacing w:after="0" w:line="240" w:lineRule="auto"/>
        <w:ind w:firstLine="709"/>
        <w:contextualSpacing/>
        <w:jc w:val="both"/>
        <w:rPr>
          <w:rStyle w:val="a7"/>
          <w:rFonts w:ascii="Times New Roman" w:hAnsi="Times New Roman"/>
          <w:i w:val="0"/>
          <w:sz w:val="24"/>
          <w:szCs w:val="24"/>
        </w:rPr>
      </w:pPr>
      <w:r w:rsidRPr="00985687">
        <w:rPr>
          <w:rStyle w:val="a7"/>
          <w:rFonts w:ascii="Times New Roman" w:hAnsi="Times New Roman"/>
          <w:i w:val="0"/>
          <w:sz w:val="24"/>
          <w:szCs w:val="24"/>
        </w:rPr>
        <w:t xml:space="preserve">ПК </w:t>
      </w:r>
      <w:r w:rsidR="00C85CFB">
        <w:rPr>
          <w:rStyle w:val="a7"/>
          <w:rFonts w:ascii="Times New Roman" w:hAnsi="Times New Roman"/>
          <w:i w:val="0"/>
          <w:sz w:val="24"/>
          <w:szCs w:val="24"/>
        </w:rPr>
        <w:t>4</w:t>
      </w:r>
      <w:r w:rsidRPr="00985687">
        <w:rPr>
          <w:rStyle w:val="a7"/>
          <w:rFonts w:ascii="Times New Roman" w:hAnsi="Times New Roman"/>
          <w:i w:val="0"/>
          <w:sz w:val="24"/>
          <w:szCs w:val="24"/>
        </w:rPr>
        <w:t xml:space="preserve">.4. </w:t>
      </w:r>
      <w:r w:rsidR="00C85CFB" w:rsidRPr="00A31DEF">
        <w:rPr>
          <w:rFonts w:ascii="Times New Roman" w:hAnsi="Times New Roman"/>
          <w:sz w:val="24"/>
          <w:szCs w:val="24"/>
        </w:rPr>
        <w:t>Организовывать здоровьесберегающую среду</w:t>
      </w:r>
      <w:r>
        <w:rPr>
          <w:rStyle w:val="a7"/>
          <w:rFonts w:ascii="Times New Roman" w:hAnsi="Times New Roman"/>
          <w:i w:val="0"/>
          <w:sz w:val="24"/>
          <w:szCs w:val="24"/>
        </w:rPr>
        <w:t>.</w:t>
      </w:r>
    </w:p>
    <w:p w:rsidR="00B639AB" w:rsidRDefault="00B639AB" w:rsidP="00B639AB">
      <w:pPr>
        <w:spacing w:after="0" w:line="240" w:lineRule="auto"/>
        <w:ind w:firstLine="709"/>
        <w:contextualSpacing/>
        <w:jc w:val="both"/>
        <w:rPr>
          <w:rFonts w:ascii="Times New Roman" w:hAnsi="Times New Roman"/>
          <w:bCs/>
          <w:sz w:val="24"/>
          <w:szCs w:val="24"/>
        </w:rPr>
      </w:pPr>
      <w:r w:rsidRPr="007F02A0">
        <w:rPr>
          <w:rFonts w:ascii="Times New Roman" w:hAnsi="Times New Roman"/>
          <w:bCs/>
          <w:sz w:val="24"/>
          <w:szCs w:val="24"/>
        </w:rPr>
        <w:t>1.1.3. В результате освоения профессионального модуля обучающийся должен</w:t>
      </w:r>
      <w:r>
        <w:rPr>
          <w:rFonts w:ascii="Times New Roman" w:hAnsi="Times New Roman"/>
          <w:bCs/>
          <w:sz w:val="24"/>
          <w:szCs w:val="24"/>
        </w:rPr>
        <w:t>:</w:t>
      </w:r>
    </w:p>
    <w:p w:rsidR="00B639AB" w:rsidRDefault="00B639AB" w:rsidP="00B639AB">
      <w:pPr>
        <w:spacing w:after="0" w:line="240" w:lineRule="auto"/>
        <w:ind w:firstLine="709"/>
        <w:contextualSpacing/>
        <w:jc w:val="both"/>
        <w:rPr>
          <w:rFonts w:ascii="Times New Roman" w:hAnsi="Times New Roman"/>
          <w:bCs/>
          <w:sz w:val="24"/>
          <w:szCs w:val="24"/>
        </w:rPr>
      </w:pPr>
      <w:r w:rsidRPr="00B639AB">
        <w:rPr>
          <w:rFonts w:ascii="Times New Roman" w:hAnsi="Times New Roman"/>
          <w:b/>
          <w:bCs/>
          <w:i/>
          <w:sz w:val="24"/>
          <w:szCs w:val="24"/>
        </w:rPr>
        <w:t>владеть навыками</w:t>
      </w:r>
      <w:r>
        <w:rPr>
          <w:rFonts w:ascii="Times New Roman" w:hAnsi="Times New Roman"/>
          <w:bCs/>
          <w:sz w:val="24"/>
          <w:szCs w:val="24"/>
        </w:rPr>
        <w:t>:</w:t>
      </w:r>
    </w:p>
    <w:p w:rsidR="00934C76" w:rsidRPr="00A31DEF" w:rsidRDefault="00B639AB" w:rsidP="00934C76">
      <w:pPr>
        <w:widowControl w:val="0"/>
        <w:tabs>
          <w:tab w:val="left" w:pos="2835"/>
        </w:tabs>
        <w:autoSpaceDE w:val="0"/>
        <w:autoSpaceDN w:val="0"/>
        <w:adjustRightInd w:val="0"/>
        <w:spacing w:after="0" w:line="240" w:lineRule="auto"/>
        <w:ind w:left="34" w:firstLine="675"/>
        <w:jc w:val="both"/>
        <w:rPr>
          <w:rFonts w:ascii="Times New Roman" w:hAnsi="Times New Roman"/>
          <w:sz w:val="24"/>
          <w:szCs w:val="24"/>
        </w:rPr>
      </w:pPr>
      <w:r w:rsidRPr="009D785E">
        <w:rPr>
          <w:rFonts w:ascii="Times New Roman" w:hAnsi="Times New Roman" w:cs="Times New Roman"/>
          <w:sz w:val="24"/>
          <w:szCs w:val="24"/>
        </w:rPr>
        <w:t xml:space="preserve">- </w:t>
      </w:r>
      <w:r w:rsidR="00934C76" w:rsidRPr="00A31DEF">
        <w:rPr>
          <w:rFonts w:ascii="Times New Roman" w:hAnsi="Times New Roman"/>
          <w:sz w:val="24"/>
          <w:szCs w:val="24"/>
        </w:rPr>
        <w:t>выполнение работы по организации и проведению профилактических медицинских осмотров, диспансеризации населения, прикрепленного к фельдшерскому участку;</w:t>
      </w:r>
    </w:p>
    <w:p w:rsidR="00934C76" w:rsidRPr="00A31DEF" w:rsidRDefault="00934C76" w:rsidP="00934C76">
      <w:pPr>
        <w:widowControl w:val="0"/>
        <w:tabs>
          <w:tab w:val="left" w:pos="2835"/>
        </w:tabs>
        <w:autoSpaceDE w:val="0"/>
        <w:autoSpaceDN w:val="0"/>
        <w:adjustRightInd w:val="0"/>
        <w:spacing w:after="0" w:line="240" w:lineRule="auto"/>
        <w:ind w:left="34" w:firstLine="675"/>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выявление курящих лиц, лиц, избыточно потребляющих алкоголь, а также употребляющих наркотические средства и психотропные вещества без назначения врача, с высоким риском развития болезней, связанных с указанными</w:t>
      </w:r>
      <w:r>
        <w:rPr>
          <w:rFonts w:ascii="Times New Roman" w:hAnsi="Times New Roman"/>
          <w:sz w:val="24"/>
          <w:szCs w:val="24"/>
        </w:rPr>
        <w:t xml:space="preserve"> </w:t>
      </w:r>
      <w:r w:rsidRPr="00A31DEF">
        <w:rPr>
          <w:rFonts w:ascii="Times New Roman" w:hAnsi="Times New Roman"/>
          <w:sz w:val="24"/>
          <w:szCs w:val="24"/>
        </w:rPr>
        <w:t>факторами;</w:t>
      </w:r>
    </w:p>
    <w:p w:rsidR="00934C76" w:rsidRPr="00A31DEF" w:rsidRDefault="00934C76" w:rsidP="00934C76">
      <w:pPr>
        <w:widowControl w:val="0"/>
        <w:tabs>
          <w:tab w:val="left" w:pos="2835"/>
        </w:tabs>
        <w:autoSpaceDE w:val="0"/>
        <w:autoSpaceDN w:val="0"/>
        <w:adjustRightInd w:val="0"/>
        <w:spacing w:after="0" w:line="240" w:lineRule="auto"/>
        <w:ind w:left="34" w:firstLine="675"/>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составление плана диспансерного наблюдения за пациентами с хроническими заболеваниями, в том числе по профилю» онкология», с целью коррекции проводимого лечения и плана диспансерного наблюдения;</w:t>
      </w:r>
    </w:p>
    <w:p w:rsidR="00934C76" w:rsidRPr="00A31DEF" w:rsidRDefault="00934C76" w:rsidP="00934C76">
      <w:pPr>
        <w:widowControl w:val="0"/>
        <w:tabs>
          <w:tab w:val="left" w:pos="2835"/>
        </w:tabs>
        <w:autoSpaceDE w:val="0"/>
        <w:autoSpaceDN w:val="0"/>
        <w:adjustRightInd w:val="0"/>
        <w:spacing w:after="0" w:line="240" w:lineRule="auto"/>
        <w:ind w:left="34" w:firstLine="675"/>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проведение работы по организации диспансерного наблюдения за пациентами с высоким риском хронических неинфекционных заболеваний и с хроническими заболеваниями, в том числе с предраковыми заболеваниями, с целью коррекции проводимого лечения и плана диспансерного наблюдения;</w:t>
      </w:r>
    </w:p>
    <w:p w:rsidR="00934C76" w:rsidRPr="00A31DEF" w:rsidRDefault="00934C76" w:rsidP="00934C76">
      <w:pPr>
        <w:widowControl w:val="0"/>
        <w:tabs>
          <w:tab w:val="left" w:pos="2835"/>
        </w:tabs>
        <w:autoSpaceDE w:val="0"/>
        <w:autoSpaceDN w:val="0"/>
        <w:adjustRightInd w:val="0"/>
        <w:spacing w:after="0" w:line="240" w:lineRule="auto"/>
        <w:ind w:left="34" w:firstLine="675"/>
        <w:jc w:val="both"/>
        <w:rPr>
          <w:rFonts w:ascii="Times New Roman" w:hAnsi="Times New Roman"/>
          <w:sz w:val="24"/>
          <w:szCs w:val="24"/>
        </w:rPr>
      </w:pPr>
      <w:r>
        <w:rPr>
          <w:rFonts w:ascii="Times New Roman" w:hAnsi="Times New Roman"/>
          <w:sz w:val="24"/>
          <w:szCs w:val="24"/>
          <w:shd w:val="clear" w:color="auto" w:fill="FFFFFF"/>
        </w:rPr>
        <w:t xml:space="preserve">- </w:t>
      </w:r>
      <w:r w:rsidRPr="00A31DEF">
        <w:rPr>
          <w:rFonts w:ascii="Times New Roman" w:hAnsi="Times New Roman"/>
          <w:sz w:val="24"/>
          <w:szCs w:val="24"/>
          <w:shd w:val="clear" w:color="auto" w:fill="FFFFFF"/>
        </w:rPr>
        <w:t>проведение неспецифических и специфических мероприятий по профилактике неинфекционных заболеваний и коррекции факторов риска их развития, снижению детской и материнской смертности;</w:t>
      </w:r>
    </w:p>
    <w:p w:rsidR="00934C76" w:rsidRPr="00A31DEF" w:rsidRDefault="00934C76" w:rsidP="00934C76">
      <w:pPr>
        <w:widowControl w:val="0"/>
        <w:tabs>
          <w:tab w:val="left" w:pos="2835"/>
        </w:tabs>
        <w:autoSpaceDE w:val="0"/>
        <w:autoSpaceDN w:val="0"/>
        <w:adjustRightInd w:val="0"/>
        <w:spacing w:after="0" w:line="240" w:lineRule="auto"/>
        <w:ind w:left="34" w:firstLine="675"/>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проведении обязательных предсменных, предрейсовых, послесменных, послерейсовых медицинских осмотров отдельных категорий работников;</w:t>
      </w:r>
    </w:p>
    <w:p w:rsidR="00934C76" w:rsidRPr="00A31DEF" w:rsidRDefault="00934C76" w:rsidP="00934C76">
      <w:pPr>
        <w:widowControl w:val="0"/>
        <w:tabs>
          <w:tab w:val="left" w:pos="2835"/>
        </w:tabs>
        <w:autoSpaceDE w:val="0"/>
        <w:autoSpaceDN w:val="0"/>
        <w:adjustRightInd w:val="0"/>
        <w:spacing w:after="0" w:line="240" w:lineRule="auto"/>
        <w:ind w:left="34" w:firstLine="675"/>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Pr="00A31DEF">
        <w:rPr>
          <w:rFonts w:ascii="Times New Roman" w:hAnsi="Times New Roman"/>
          <w:sz w:val="24"/>
          <w:szCs w:val="24"/>
          <w:shd w:val="clear" w:color="auto" w:fill="FFFFFF"/>
        </w:rPr>
        <w:t>проведение динамического наблюдения беременных женщин, новорожденных, грудных детей, детей старшего возраста;</w:t>
      </w:r>
    </w:p>
    <w:p w:rsidR="00934C76" w:rsidRPr="00A31DEF" w:rsidRDefault="00934C76" w:rsidP="00934C76">
      <w:pPr>
        <w:widowControl w:val="0"/>
        <w:tabs>
          <w:tab w:val="left" w:pos="2835"/>
        </w:tabs>
        <w:autoSpaceDE w:val="0"/>
        <w:autoSpaceDN w:val="0"/>
        <w:adjustRightInd w:val="0"/>
        <w:spacing w:after="0" w:line="240" w:lineRule="auto"/>
        <w:ind w:left="34" w:firstLine="675"/>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Pr="00A31DEF">
        <w:rPr>
          <w:rFonts w:ascii="Times New Roman" w:hAnsi="Times New Roman"/>
          <w:sz w:val="24"/>
          <w:szCs w:val="24"/>
          <w:shd w:val="clear" w:color="auto" w:fill="FFFFFF"/>
        </w:rPr>
        <w:t>выполнение работ по диспансеризации детей-сирот, оставшихся без по</w:t>
      </w:r>
      <w:r>
        <w:rPr>
          <w:rFonts w:ascii="Times New Roman" w:hAnsi="Times New Roman"/>
          <w:sz w:val="24"/>
          <w:szCs w:val="24"/>
          <w:shd w:val="clear" w:color="auto" w:fill="FFFFFF"/>
        </w:rPr>
        <w:t>п</w:t>
      </w:r>
      <w:r w:rsidRPr="00A31DEF">
        <w:rPr>
          <w:rFonts w:ascii="Times New Roman" w:hAnsi="Times New Roman"/>
          <w:sz w:val="24"/>
          <w:szCs w:val="24"/>
          <w:shd w:val="clear" w:color="auto" w:fill="FFFFFF"/>
        </w:rPr>
        <w:t xml:space="preserve">ечения </w:t>
      </w:r>
      <w:r w:rsidRPr="00A31DEF">
        <w:rPr>
          <w:rFonts w:ascii="Times New Roman" w:hAnsi="Times New Roman"/>
          <w:sz w:val="24"/>
          <w:szCs w:val="24"/>
          <w:shd w:val="clear" w:color="auto" w:fill="FFFFFF"/>
        </w:rPr>
        <w:lastRenderedPageBreak/>
        <w:t>родителей, в том числе усыновленных (удочеренных), принятых под опеку (попечительство) в приемную или патронатную семью;</w:t>
      </w:r>
    </w:p>
    <w:p w:rsidR="00934C76" w:rsidRPr="00A31DEF" w:rsidRDefault="00934C76" w:rsidP="00934C76">
      <w:pPr>
        <w:widowControl w:val="0"/>
        <w:tabs>
          <w:tab w:val="left" w:pos="2835"/>
        </w:tabs>
        <w:autoSpaceDE w:val="0"/>
        <w:autoSpaceDN w:val="0"/>
        <w:adjustRightInd w:val="0"/>
        <w:spacing w:after="0" w:line="240" w:lineRule="auto"/>
        <w:ind w:left="34" w:firstLine="675"/>
        <w:jc w:val="both"/>
        <w:rPr>
          <w:rFonts w:ascii="Times New Roman" w:hAnsi="Times New Roman"/>
          <w:sz w:val="24"/>
          <w:szCs w:val="24"/>
          <w:shd w:val="clear" w:color="auto" w:fill="FFFFFF"/>
        </w:rPr>
      </w:pPr>
      <w:r>
        <w:rPr>
          <w:rFonts w:ascii="Times New Roman" w:hAnsi="Times New Roman"/>
          <w:sz w:val="24"/>
          <w:szCs w:val="24"/>
        </w:rPr>
        <w:t xml:space="preserve">- </w:t>
      </w:r>
      <w:r w:rsidRPr="00A31DEF">
        <w:rPr>
          <w:rFonts w:ascii="Times New Roman" w:hAnsi="Times New Roman"/>
          <w:sz w:val="24"/>
          <w:szCs w:val="24"/>
        </w:rPr>
        <w:t>проведение диспансерного наблюдения за лицами с высоким риском развития заболеваний, а также страдающими хроническими инфекционными и неинфекционными заболеваниями и (или) состояниями;</w:t>
      </w:r>
    </w:p>
    <w:p w:rsidR="00934C76" w:rsidRPr="00A31DEF" w:rsidRDefault="00934C76" w:rsidP="00934C76">
      <w:pPr>
        <w:autoSpaceDE w:val="0"/>
        <w:autoSpaceDN w:val="0"/>
        <w:adjustRightInd w:val="0"/>
        <w:spacing w:after="0" w:line="240" w:lineRule="auto"/>
        <w:ind w:left="34" w:firstLine="675"/>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диспансерное наблюдение женщин в период физиологически протекающей беременности с целью предупреждения прерывания беременности (при отсутствии медицинских и социальных показаний) и с целью ее сохранения, профилактики и ранней диагностики возможных осложнений беременности, родов, послеродового периода и патологии новорожденных;</w:t>
      </w:r>
    </w:p>
    <w:p w:rsidR="00934C76" w:rsidRPr="00A31DEF" w:rsidRDefault="00934C76" w:rsidP="00934C76">
      <w:pPr>
        <w:widowControl w:val="0"/>
        <w:tabs>
          <w:tab w:val="left" w:pos="2835"/>
        </w:tabs>
        <w:autoSpaceDE w:val="0"/>
        <w:autoSpaceDN w:val="0"/>
        <w:adjustRightInd w:val="0"/>
        <w:spacing w:after="0" w:line="240" w:lineRule="auto"/>
        <w:ind w:left="34" w:firstLine="675"/>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проведение мероприятий по формированию здорового образа жизни у населения;</w:t>
      </w:r>
    </w:p>
    <w:p w:rsidR="00934C76" w:rsidRPr="00A31DEF" w:rsidRDefault="00934C76" w:rsidP="00934C76">
      <w:pPr>
        <w:widowControl w:val="0"/>
        <w:tabs>
          <w:tab w:val="left" w:pos="2835"/>
        </w:tabs>
        <w:autoSpaceDE w:val="0"/>
        <w:autoSpaceDN w:val="0"/>
        <w:adjustRightInd w:val="0"/>
        <w:spacing w:after="0" w:line="240" w:lineRule="auto"/>
        <w:ind w:left="34" w:firstLine="675"/>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проведение неспецифических и специфических мероприятий по профилактике неинфекционных заболеваний и коррекции факторов риска их развития, снижению детской и материнской смертности;</w:t>
      </w:r>
    </w:p>
    <w:p w:rsidR="00934C76" w:rsidRPr="00A31DEF" w:rsidRDefault="00934C76" w:rsidP="00934C76">
      <w:pPr>
        <w:autoSpaceDE w:val="0"/>
        <w:autoSpaceDN w:val="0"/>
        <w:adjustRightInd w:val="0"/>
        <w:spacing w:after="0" w:line="240" w:lineRule="auto"/>
        <w:ind w:left="34" w:firstLine="675"/>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проведение индивидуального и группового профилактического консультирования населения, в том числе несовершеннолетних;</w:t>
      </w:r>
    </w:p>
    <w:p w:rsidR="00934C76" w:rsidRPr="00A31DEF" w:rsidRDefault="00934C76" w:rsidP="00934C76">
      <w:pPr>
        <w:autoSpaceDE w:val="0"/>
        <w:autoSpaceDN w:val="0"/>
        <w:adjustRightInd w:val="0"/>
        <w:spacing w:after="0" w:line="240" w:lineRule="auto"/>
        <w:ind w:left="34" w:firstLine="675"/>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проведение иммунизации населения в соответствии с национальным календарем профилактических прививок и календарем профилактических прививок по эпидемическим показаниям;</w:t>
      </w:r>
    </w:p>
    <w:p w:rsidR="00934C76" w:rsidRPr="00A31DEF" w:rsidRDefault="00934C76" w:rsidP="00934C76">
      <w:pPr>
        <w:widowControl w:val="0"/>
        <w:tabs>
          <w:tab w:val="left" w:pos="2835"/>
        </w:tabs>
        <w:autoSpaceDE w:val="0"/>
        <w:autoSpaceDN w:val="0"/>
        <w:adjustRightInd w:val="0"/>
        <w:spacing w:after="0" w:line="240" w:lineRule="auto"/>
        <w:ind w:left="34" w:firstLine="675"/>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соблюдение санитарно-эпидемиологических правил и нормативов медицинской организации по профилактике инфекций, связанных с оказанием медицинской помощи;</w:t>
      </w:r>
    </w:p>
    <w:p w:rsidR="00934C76" w:rsidRPr="00A31DEF" w:rsidRDefault="00934C76" w:rsidP="00934C76">
      <w:pPr>
        <w:widowControl w:val="0"/>
        <w:tabs>
          <w:tab w:val="left" w:pos="2835"/>
        </w:tabs>
        <w:autoSpaceDE w:val="0"/>
        <w:autoSpaceDN w:val="0"/>
        <w:adjustRightInd w:val="0"/>
        <w:spacing w:after="0" w:line="240" w:lineRule="auto"/>
        <w:ind w:left="34" w:firstLine="675"/>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обеспечение личной и общественной безопасности при обращении с медицинскими отходами;</w:t>
      </w:r>
    </w:p>
    <w:p w:rsidR="00934C76" w:rsidRPr="00A31DEF" w:rsidRDefault="00934C76" w:rsidP="00934C76">
      <w:pPr>
        <w:widowControl w:val="0"/>
        <w:tabs>
          <w:tab w:val="left" w:pos="2835"/>
        </w:tabs>
        <w:autoSpaceDE w:val="0"/>
        <w:autoSpaceDN w:val="0"/>
        <w:adjustRightInd w:val="0"/>
        <w:spacing w:after="0" w:line="240" w:lineRule="auto"/>
        <w:ind w:left="34" w:firstLine="675"/>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проведение под руководством врача комплекса профилактических, противоэпидемических и санитарно-гигиенических мероприятий, направленных на снижение инфекционной и паразитарной заболеваемости, травматизма на работе и в быту;</w:t>
      </w:r>
    </w:p>
    <w:p w:rsidR="00934C76" w:rsidRPr="00A31DEF" w:rsidRDefault="00934C76" w:rsidP="00934C76">
      <w:pPr>
        <w:widowControl w:val="0"/>
        <w:tabs>
          <w:tab w:val="left" w:pos="2835"/>
        </w:tabs>
        <w:autoSpaceDE w:val="0"/>
        <w:autoSpaceDN w:val="0"/>
        <w:adjustRightInd w:val="0"/>
        <w:spacing w:after="0" w:line="240" w:lineRule="auto"/>
        <w:ind w:left="34" w:firstLine="675"/>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извещение организации государственного санитарно-эпидемиологического надзора об инфекционных, паразитарных и профессиональных заболеваниях, отравлениях населения и выявленных нарушениях санитарно-гигиенических требований;</w:t>
      </w:r>
    </w:p>
    <w:p w:rsidR="00934C76" w:rsidRPr="00A31DEF" w:rsidRDefault="00934C76" w:rsidP="00934C76">
      <w:pPr>
        <w:widowControl w:val="0"/>
        <w:tabs>
          <w:tab w:val="left" w:pos="2835"/>
        </w:tabs>
        <w:autoSpaceDE w:val="0"/>
        <w:autoSpaceDN w:val="0"/>
        <w:adjustRightInd w:val="0"/>
        <w:spacing w:after="0" w:line="240" w:lineRule="auto"/>
        <w:ind w:left="34" w:firstLine="675"/>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направление пациента с инфекционным заболеванием в медицинскую организацию для оказания медицинской помощи;</w:t>
      </w:r>
    </w:p>
    <w:p w:rsidR="00985687" w:rsidRDefault="00934C76" w:rsidP="00934C76">
      <w:pPr>
        <w:widowControl w:val="0"/>
        <w:tabs>
          <w:tab w:val="left" w:pos="2835"/>
        </w:tabs>
        <w:autoSpaceDE w:val="0"/>
        <w:autoSpaceDN w:val="0"/>
        <w:adjustRightInd w:val="0"/>
        <w:spacing w:after="0" w:line="240" w:lineRule="auto"/>
        <w:ind w:left="34" w:firstLine="675"/>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проведение профилактических и санитарно-противоэпидемических мероприятий при регистрации инфекционных заболеваний, в том числе по назначению врача-эпидемиолога</w:t>
      </w:r>
      <w:r w:rsidR="00985687" w:rsidRPr="009D785E">
        <w:rPr>
          <w:rFonts w:ascii="Times New Roman" w:hAnsi="Times New Roman" w:cs="Times New Roman"/>
          <w:bCs/>
          <w:sz w:val="24"/>
          <w:szCs w:val="24"/>
        </w:rPr>
        <w:t>.</w:t>
      </w:r>
    </w:p>
    <w:p w:rsidR="00B639AB" w:rsidRDefault="00B639AB" w:rsidP="00B639AB">
      <w:pPr>
        <w:spacing w:after="0" w:line="240" w:lineRule="auto"/>
        <w:ind w:firstLine="709"/>
        <w:contextualSpacing/>
        <w:jc w:val="both"/>
        <w:rPr>
          <w:rFonts w:ascii="Times New Roman" w:hAnsi="Times New Roman"/>
          <w:sz w:val="24"/>
          <w:szCs w:val="24"/>
        </w:rPr>
      </w:pPr>
      <w:r w:rsidRPr="00B639AB">
        <w:rPr>
          <w:rFonts w:ascii="Times New Roman" w:hAnsi="Times New Roman"/>
          <w:b/>
          <w:i/>
          <w:sz w:val="24"/>
          <w:szCs w:val="24"/>
        </w:rPr>
        <w:t>уметь</w:t>
      </w:r>
      <w:r>
        <w:rPr>
          <w:rFonts w:ascii="Times New Roman" w:hAnsi="Times New Roman"/>
          <w:sz w:val="24"/>
          <w:szCs w:val="24"/>
        </w:rPr>
        <w:t>:</w:t>
      </w:r>
    </w:p>
    <w:p w:rsidR="00934C76" w:rsidRPr="00A31DEF" w:rsidRDefault="00B639AB" w:rsidP="00934C76">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934C76" w:rsidRPr="00A31DEF">
        <w:rPr>
          <w:rFonts w:ascii="Times New Roman" w:hAnsi="Times New Roman"/>
          <w:sz w:val="24"/>
          <w:szCs w:val="24"/>
        </w:rPr>
        <w:t>проводить учет населения, прикрепленного к фельдшерскому участку;</w:t>
      </w:r>
    </w:p>
    <w:p w:rsidR="00934C76" w:rsidRPr="00A31DEF" w:rsidRDefault="00934C76" w:rsidP="00934C76">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проводить санитарно-просветительную работу на уровне семьи, организованного коллектива о целях и задачах, объеме и порядке прохождения диспансеризации, профилактического медицинского осмотра, в том числе несовершеннолетних в образовательных организациях;</w:t>
      </w:r>
    </w:p>
    <w:p w:rsidR="00934C76" w:rsidRPr="00A31DEF" w:rsidRDefault="00934C76" w:rsidP="00934C76">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 xml:space="preserve">составлять списки граждан и план проведения профилактического медицинского осмотра и диспансеризации </w:t>
      </w:r>
      <w:r>
        <w:rPr>
          <w:rFonts w:ascii="Times New Roman" w:hAnsi="Times New Roman"/>
          <w:sz w:val="24"/>
          <w:szCs w:val="24"/>
        </w:rPr>
        <w:t>о</w:t>
      </w:r>
      <w:r w:rsidRPr="00A31DEF">
        <w:rPr>
          <w:rFonts w:ascii="Times New Roman" w:hAnsi="Times New Roman"/>
          <w:sz w:val="24"/>
          <w:szCs w:val="24"/>
        </w:rPr>
        <w:t>пределенных групп взрослого населения и несовершеннолетних с учетом возрастной категории и проводимых обследований;</w:t>
      </w:r>
    </w:p>
    <w:p w:rsidR="00934C76" w:rsidRPr="00A31DEF" w:rsidRDefault="00934C76" w:rsidP="00934C76">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проводить профилактические медицинские осмотры населения, в том числе несовершеннолетних;</w:t>
      </w:r>
    </w:p>
    <w:p w:rsidR="00934C76" w:rsidRPr="00A31DEF" w:rsidRDefault="00934C76" w:rsidP="00934C76">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организовывать и проводить диспансеризацию населения, прикрепленного к фельдшерскому участку;</w:t>
      </w:r>
    </w:p>
    <w:p w:rsidR="00934C76" w:rsidRPr="00A31DEF" w:rsidRDefault="00934C76" w:rsidP="00934C76">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проводить динамическое наблюдение новорожденных и беременных женщин;</w:t>
      </w:r>
    </w:p>
    <w:p w:rsidR="00934C76" w:rsidRPr="00A31DEF" w:rsidRDefault="00934C76" w:rsidP="00934C76">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 xml:space="preserve">проводить антропометрию, расчет индекса массы тела, измерение артериального давления, </w:t>
      </w:r>
      <w:r>
        <w:rPr>
          <w:rFonts w:ascii="Times New Roman" w:hAnsi="Times New Roman"/>
          <w:sz w:val="24"/>
          <w:szCs w:val="24"/>
        </w:rPr>
        <w:t>о</w:t>
      </w:r>
      <w:r w:rsidRPr="00A31DEF">
        <w:rPr>
          <w:rFonts w:ascii="Times New Roman" w:hAnsi="Times New Roman"/>
          <w:sz w:val="24"/>
          <w:szCs w:val="24"/>
        </w:rPr>
        <w:t xml:space="preserve">пределение уровня холестерина и уровня глюкозы в крови экспресс – методом, измерение внутриглазного давления бесконтактным способом, осмотр, включая взятие </w:t>
      </w:r>
      <w:r w:rsidRPr="00A31DEF">
        <w:rPr>
          <w:rFonts w:ascii="Times New Roman" w:hAnsi="Times New Roman"/>
          <w:sz w:val="24"/>
          <w:szCs w:val="24"/>
        </w:rPr>
        <w:lastRenderedPageBreak/>
        <w:t>мазка (соскоба) с поверхности шейки матки (наружного маточного зева и цервикального канала на цитологическое исследование;</w:t>
      </w:r>
    </w:p>
    <w:p w:rsidR="00934C76" w:rsidRPr="00A31DEF" w:rsidRDefault="00934C76" w:rsidP="00934C76">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проводить индивидуальное и групповое профилактическое консультирование;</w:t>
      </w:r>
    </w:p>
    <w:p w:rsidR="00934C76" w:rsidRPr="00A31DEF" w:rsidRDefault="00934C76" w:rsidP="00934C76">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организовывать и проводить диспансерное наблюдение за лицами с высоким риском развития заболевания, страдающими хроническими инфекционными и неинфекционными заболеваниями и (или) состояниями;</w:t>
      </w:r>
    </w:p>
    <w:p w:rsidR="00934C76" w:rsidRPr="00A31DEF" w:rsidRDefault="00934C76" w:rsidP="00934C76">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о</w:t>
      </w:r>
      <w:r w:rsidRPr="00A31DEF">
        <w:rPr>
          <w:rFonts w:ascii="Times New Roman" w:hAnsi="Times New Roman"/>
          <w:sz w:val="24"/>
          <w:szCs w:val="24"/>
        </w:rPr>
        <w:t>пределять факторы риска хронических неинфекционных заболеваний на основании диагностических критериев;</w:t>
      </w:r>
    </w:p>
    <w:p w:rsidR="00934C76" w:rsidRPr="00A31DEF" w:rsidRDefault="00934C76" w:rsidP="00934C76">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о</w:t>
      </w:r>
      <w:r w:rsidRPr="00A31DEF">
        <w:rPr>
          <w:rFonts w:ascii="Times New Roman" w:hAnsi="Times New Roman"/>
          <w:sz w:val="24"/>
          <w:szCs w:val="24"/>
        </w:rPr>
        <w:t>пределять относительный сердечно-сосудистый риск среди населения, прикрепленного к фельдшерскому участку;</w:t>
      </w:r>
    </w:p>
    <w:p w:rsidR="00934C76" w:rsidRPr="00A31DEF" w:rsidRDefault="00934C76" w:rsidP="00934C76">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проводить работу по организации диспансерного наблюдения за пациентами с хроническими заболеваниями, в том числе с предраковыми заболеваниями, с целью коррекции проводимого лечения и плана диспансерного наблюдения;</w:t>
      </w:r>
    </w:p>
    <w:p w:rsidR="00934C76" w:rsidRPr="00A31DEF" w:rsidRDefault="00934C76" w:rsidP="00934C76">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осуществлять диспансерное наблюдение за лицами, отнесенными по результатам профилактического медицинского осмотра и диспансеризации ко II группе здоровья, имеющими высокий или очень высокий суммарный сердечно-сосудистый риск;</w:t>
      </w:r>
    </w:p>
    <w:p w:rsidR="00934C76" w:rsidRPr="00A31DEF" w:rsidRDefault="00934C76" w:rsidP="00934C76">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организовывать и проводить диспансерное наблюдение женщин в период физиологически протекающей беременности;</w:t>
      </w:r>
    </w:p>
    <w:p w:rsidR="00934C76" w:rsidRPr="00A31DEF" w:rsidRDefault="00934C76" w:rsidP="00934C76">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проводить опрос (анкетирование), направленный на выявление хронических неинфекционных заболеваний, факторов риска их развития, потребления без назначения врача наркотических средств и психотропных веществ, курения, употребления алкоголя и его суррогатов;</w:t>
      </w:r>
    </w:p>
    <w:p w:rsidR="00934C76" w:rsidRPr="00A31DEF" w:rsidRDefault="00934C76" w:rsidP="00934C76">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выявлять курящих лиц и лиц, избыточно потребляющих алкоголь, а также потребляющих наркотические средства и психотропные вещества без назначения врача;</w:t>
      </w:r>
    </w:p>
    <w:p w:rsidR="00934C76" w:rsidRPr="00A31DEF" w:rsidRDefault="00934C76" w:rsidP="00934C76">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проводить обязательные предсменные, предрейсовые, послесменные, послерейсовые медицинские осмотры отдельных категорий работников в установленном порядке;</w:t>
      </w:r>
    </w:p>
    <w:p w:rsidR="00934C76" w:rsidRPr="00A31DEF" w:rsidRDefault="00934C76" w:rsidP="00934C76">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проводить оценку мер эффективности профилактического медицинского осмотра и диспансеризации на фельдшерском участке в соответствии с критериями эффективности;</w:t>
      </w:r>
    </w:p>
    <w:p w:rsidR="00934C76" w:rsidRPr="00A31DEF" w:rsidRDefault="00934C76" w:rsidP="00934C76">
      <w:pPr>
        <w:pStyle w:val="11"/>
        <w:shd w:val="clear" w:color="auto" w:fill="auto"/>
        <w:spacing w:before="0"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заполнять медицинскую документацию по результатам диспансеризации (профилактических медицинских осмотров), в том числе в форме электронного документа;</w:t>
      </w:r>
    </w:p>
    <w:p w:rsidR="00934C76" w:rsidRPr="00A31DEF" w:rsidRDefault="00934C76" w:rsidP="00934C76">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проводить работу по реализации программ здорового образа жизни, в том числе программы снижения потребления алкоголя и табака, предупреждения и борьбы с немедицинским потреблением наркотических средств и психотропных веществ;</w:t>
      </w:r>
    </w:p>
    <w:p w:rsidR="00934C76" w:rsidRPr="00A31DEF" w:rsidRDefault="00934C76" w:rsidP="00934C76">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проводить индивидуальные (групповые) беседы с населением в пользу здорового образа жизни, по вопросам личной гигиены, гигиены труда и отдыха, здорового питания, по уровню физической активности, отказу от курения табака и потребления алкоголя, мерам профилактики предотвратимых болезней;</w:t>
      </w:r>
    </w:p>
    <w:p w:rsidR="00934C76" w:rsidRPr="00A31DEF" w:rsidRDefault="00934C76" w:rsidP="00934C76">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проводить консультации по вопросам планирования семьи;</w:t>
      </w:r>
    </w:p>
    <w:p w:rsidR="00934C76" w:rsidRPr="00A31DEF" w:rsidRDefault="00934C76" w:rsidP="00934C76">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формировать общественное мнение в пользу здорового образа жизни, мотивировать население на здоровый образ жизни или изменение образа жизни, улучшение качества жизни, информировать о способах и программах отказа от вредных привычек;</w:t>
      </w:r>
    </w:p>
    <w:p w:rsidR="00934C76" w:rsidRPr="00A31DEF" w:rsidRDefault="00934C76" w:rsidP="00934C76">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проводить профилактическое консультирование населения с выявленными хроническими заболеваниями и факторами риска их развития;</w:t>
      </w:r>
    </w:p>
    <w:p w:rsidR="00934C76" w:rsidRPr="00A31DEF" w:rsidRDefault="00934C76" w:rsidP="00934C76">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проводить иммунизации населения в соответствии с национальным календарем профилактических прививок и календарем профилактических прививок по эпидемическим показаниям;</w:t>
      </w:r>
    </w:p>
    <w:p w:rsidR="00934C76" w:rsidRPr="00A31DEF" w:rsidRDefault="00934C76" w:rsidP="00934C7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 </w:t>
      </w:r>
      <w:r w:rsidRPr="00A31DEF">
        <w:rPr>
          <w:rFonts w:ascii="Times New Roman" w:hAnsi="Times New Roman"/>
          <w:sz w:val="24"/>
          <w:szCs w:val="24"/>
        </w:rPr>
        <w:t>организовывать и проводить санитарно</w:t>
      </w:r>
      <w:r>
        <w:rPr>
          <w:rFonts w:ascii="Times New Roman" w:hAnsi="Times New Roman"/>
          <w:sz w:val="24"/>
          <w:szCs w:val="24"/>
        </w:rPr>
        <w:t xml:space="preserve"> </w:t>
      </w:r>
      <w:r w:rsidRPr="00A31DEF">
        <w:rPr>
          <w:rFonts w:ascii="Times New Roman" w:hAnsi="Times New Roman"/>
          <w:sz w:val="24"/>
          <w:szCs w:val="24"/>
        </w:rPr>
        <w:t>- противоэпидемические (профилактические) и ограничительные (карантинные) мероприятия при выявлении инфекционных заболеваний во взаимодействии с врачом-эпидемиологом;</w:t>
      </w:r>
    </w:p>
    <w:p w:rsidR="00934C76" w:rsidRPr="00A31DEF" w:rsidRDefault="00934C76" w:rsidP="00934C76">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 </w:t>
      </w:r>
      <w:r w:rsidRPr="00A31DEF">
        <w:rPr>
          <w:rFonts w:ascii="Times New Roman" w:eastAsia="Calibri" w:hAnsi="Times New Roman"/>
          <w:sz w:val="24"/>
          <w:szCs w:val="24"/>
        </w:rPr>
        <w:t>соблюдать санитарные правила при обращении с медицинскими отходами, проводить экстренные профилактические мероприятия при возникновении аварийных ситуаций с риском инфицирования медицинского персонала;</w:t>
      </w:r>
    </w:p>
    <w:p w:rsidR="00934C76" w:rsidRPr="00A31DEF" w:rsidRDefault="00934C76" w:rsidP="00934C76">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 </w:t>
      </w:r>
      <w:r w:rsidRPr="00A31DEF">
        <w:rPr>
          <w:rFonts w:ascii="Times New Roman" w:eastAsia="Calibri" w:hAnsi="Times New Roman"/>
          <w:sz w:val="24"/>
          <w:szCs w:val="24"/>
        </w:rPr>
        <w:t>проводить осмотр и динамическое наблюдение отдельных групп населения при выявлении или угрозе возникновения эпидемии инфекционного заболевания, больных инфекционным заболеванием, контактных с ними лиц и лиц, подозрительных на инфекционное заболевание, по месту жительства, учебы, работы и реконвалесцентов инфекционных заболеваний, информировать врача кабинета инфекционных заболеваний;</w:t>
      </w:r>
    </w:p>
    <w:p w:rsidR="00B639AB" w:rsidRDefault="00934C76" w:rsidP="00934C76">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31DEF">
        <w:rPr>
          <w:rFonts w:ascii="Times New Roman" w:hAnsi="Times New Roman"/>
          <w:sz w:val="24"/>
          <w:szCs w:val="24"/>
        </w:rPr>
        <w:t>применять меры индивидуальной защиты пациентов и медицинских работников от инфицирования, соблюдать принцип индивидуальной изоляции, правила асептики и антисептики, организовать комплекс мероприятий по дезинфекции и стерилизации технических средств и инструментов, медицинских изделий</w:t>
      </w:r>
      <w:r w:rsidR="00985687">
        <w:rPr>
          <w:rFonts w:ascii="Times New Roman" w:hAnsi="Times New Roman"/>
          <w:sz w:val="24"/>
          <w:szCs w:val="24"/>
        </w:rPr>
        <w:t>.</w:t>
      </w:r>
    </w:p>
    <w:p w:rsidR="00B639AB" w:rsidRDefault="00B639AB" w:rsidP="00B639AB">
      <w:pPr>
        <w:spacing w:after="0" w:line="240" w:lineRule="auto"/>
        <w:ind w:firstLine="709"/>
        <w:contextualSpacing/>
        <w:jc w:val="both"/>
        <w:rPr>
          <w:rFonts w:ascii="Times New Roman" w:hAnsi="Times New Roman"/>
          <w:sz w:val="24"/>
          <w:szCs w:val="24"/>
        </w:rPr>
      </w:pPr>
      <w:r w:rsidRPr="00B639AB">
        <w:rPr>
          <w:rFonts w:ascii="Times New Roman" w:hAnsi="Times New Roman"/>
          <w:b/>
          <w:i/>
          <w:sz w:val="24"/>
          <w:szCs w:val="24"/>
        </w:rPr>
        <w:t>знать</w:t>
      </w:r>
      <w:r>
        <w:rPr>
          <w:rFonts w:ascii="Times New Roman" w:hAnsi="Times New Roman"/>
          <w:sz w:val="24"/>
          <w:szCs w:val="24"/>
        </w:rPr>
        <w:t>:</w:t>
      </w:r>
    </w:p>
    <w:p w:rsidR="00934C76" w:rsidRPr="00934C76" w:rsidRDefault="00B639AB" w:rsidP="00934C76">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sz w:val="24"/>
          <w:szCs w:val="24"/>
        </w:rPr>
        <w:t xml:space="preserve">- </w:t>
      </w:r>
      <w:r w:rsidR="00934C76" w:rsidRPr="00934C76">
        <w:rPr>
          <w:rFonts w:ascii="Times New Roman" w:hAnsi="Times New Roman" w:cs="Times New Roman"/>
          <w:sz w:val="24"/>
          <w:szCs w:val="24"/>
        </w:rPr>
        <w:t>нормативно-правовые документы, регламентирующие порядок проведения профилактических и иных медицинских осмотров, диспансеризации различных возрастных групп населения;</w:t>
      </w:r>
    </w:p>
    <w:p w:rsidR="00934C76" w:rsidRPr="00934C76" w:rsidRDefault="00934C76" w:rsidP="00934C76">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34C76">
        <w:rPr>
          <w:rFonts w:ascii="Times New Roman" w:hAnsi="Times New Roman" w:cs="Times New Roman"/>
          <w:sz w:val="24"/>
          <w:szCs w:val="24"/>
        </w:rPr>
        <w:t>виды медицинских осмотров, правила проведения медицинских осмотров с учетом возрастных особенностей в соответствии с нормативными правовыми актами;</w:t>
      </w:r>
    </w:p>
    <w:p w:rsidR="00934C76" w:rsidRPr="00934C76" w:rsidRDefault="00934C76" w:rsidP="00934C76">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34C76">
        <w:rPr>
          <w:rFonts w:ascii="Times New Roman" w:hAnsi="Times New Roman" w:cs="Times New Roman"/>
          <w:sz w:val="24"/>
          <w:szCs w:val="24"/>
        </w:rPr>
        <w:t>порядок проведения профилактического медицинского осмотра и диспансеризации определенных групп взрослого населения, роль и функции фельдшера в проведении профилактического медицинского осмотра и диспансеризации населения;</w:t>
      </w:r>
    </w:p>
    <w:p w:rsidR="00934C76" w:rsidRPr="00934C76" w:rsidRDefault="00934C76" w:rsidP="00934C76">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34C76">
        <w:rPr>
          <w:rFonts w:ascii="Times New Roman" w:hAnsi="Times New Roman" w:cs="Times New Roman"/>
          <w:sz w:val="24"/>
          <w:szCs w:val="24"/>
        </w:rPr>
        <w:t>диагностические критерии факторов риска заболеваний и (или) состояний, повышающих вероятность развития хронических неинфекционных заболеваний, с учетом возрастных особенностей;</w:t>
      </w:r>
    </w:p>
    <w:p w:rsidR="00934C76" w:rsidRPr="00934C76" w:rsidRDefault="00934C76" w:rsidP="00934C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34C76">
        <w:rPr>
          <w:rFonts w:ascii="Times New Roman" w:hAnsi="Times New Roman" w:cs="Times New Roman"/>
          <w:sz w:val="24"/>
          <w:szCs w:val="24"/>
        </w:rPr>
        <w:t>правила проведения индивидуального и группового профилактического консультирования;</w:t>
      </w:r>
    </w:p>
    <w:p w:rsidR="00934C76" w:rsidRPr="00934C76" w:rsidRDefault="00934C76" w:rsidP="00934C76">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34C76">
        <w:rPr>
          <w:rFonts w:ascii="Times New Roman" w:hAnsi="Times New Roman" w:cs="Times New Roman"/>
          <w:sz w:val="24"/>
          <w:szCs w:val="24"/>
        </w:rPr>
        <w:t xml:space="preserve">порядок проведения диспансерного наблюдения, профилактических, лечебных, реабилитационных и оздоровительных мероприятий с учетом факторов риска развития неинфекционных заболеваний, диагностические критерии факторов риска; </w:t>
      </w:r>
    </w:p>
    <w:p w:rsidR="00934C76" w:rsidRPr="00934C76" w:rsidRDefault="00934C76" w:rsidP="00934C76">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34C76">
        <w:rPr>
          <w:rFonts w:ascii="Times New Roman" w:hAnsi="Times New Roman" w:cs="Times New Roman"/>
          <w:sz w:val="24"/>
          <w:szCs w:val="24"/>
        </w:rPr>
        <w:t>порядок проведения диспансерного наблюдения с учетом факторов риска развития неинфекционных заболеваний, диагностические критерии факторов риска;</w:t>
      </w:r>
    </w:p>
    <w:p w:rsidR="00934C76" w:rsidRPr="00934C76" w:rsidRDefault="00934C76" w:rsidP="00934C76">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sidRPr="00934C76">
        <w:rPr>
          <w:rFonts w:ascii="Times New Roman" w:hAnsi="Times New Roman" w:cs="Times New Roman"/>
          <w:sz w:val="24"/>
          <w:szCs w:val="24"/>
        </w:rPr>
        <w:t>порядок проведения обязательных предсменных, предрейсовых, послесменных, послерейсовых медицинских осмотров отдельных категорий работников;</w:t>
      </w:r>
    </w:p>
    <w:p w:rsidR="00934C76" w:rsidRPr="00934C76" w:rsidRDefault="00934C76" w:rsidP="00934C76">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34C76">
        <w:rPr>
          <w:rFonts w:ascii="Times New Roman" w:hAnsi="Times New Roman" w:cs="Times New Roman"/>
          <w:sz w:val="24"/>
          <w:szCs w:val="24"/>
        </w:rPr>
        <w:t>основные критерии эффективности диспансеризации взрослого населения;</w:t>
      </w:r>
    </w:p>
    <w:p w:rsidR="00934C76" w:rsidRPr="00934C76" w:rsidRDefault="00934C76" w:rsidP="00934C76">
      <w:pPr>
        <w:pStyle w:val="ac"/>
        <w:ind w:firstLine="709"/>
        <w:rPr>
          <w:lang w:eastAsia="ru-RU"/>
        </w:rPr>
      </w:pPr>
      <w:r>
        <w:rPr>
          <w:lang w:eastAsia="ru-RU"/>
        </w:rPr>
        <w:t xml:space="preserve">- </w:t>
      </w:r>
      <w:r w:rsidRPr="00934C76">
        <w:rPr>
          <w:lang w:eastAsia="ru-RU"/>
        </w:rPr>
        <w:t>методы выявления курящих и лиц, избыточно потребляющих алкоголь, а также лиц, потребляющих наркотические средства и психотропные вещества без назначения врача;</w:t>
      </w:r>
    </w:p>
    <w:p w:rsidR="00934C76" w:rsidRPr="00934C76" w:rsidRDefault="00934C76" w:rsidP="00934C76">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34C76">
        <w:rPr>
          <w:rFonts w:ascii="Times New Roman" w:hAnsi="Times New Roman" w:cs="Times New Roman"/>
          <w:sz w:val="24"/>
          <w:szCs w:val="24"/>
        </w:rPr>
        <w:t>информационные технологии, организационные формы и методы по формированию здорового образа жизни населения, в том числе программы снижения веса, потребления алкоголя и табака, предупреждения и борьбы с немедицинским потреблением наркотических средств и психотропных веществ;</w:t>
      </w:r>
    </w:p>
    <w:p w:rsidR="00934C76" w:rsidRPr="00934C76" w:rsidRDefault="00934C76" w:rsidP="00934C76">
      <w:pPr>
        <w:pStyle w:val="ac"/>
        <w:ind w:firstLine="709"/>
        <w:rPr>
          <w:lang w:eastAsia="ru-RU"/>
        </w:rPr>
      </w:pPr>
      <w:r>
        <w:rPr>
          <w:lang w:eastAsia="ru-RU"/>
        </w:rPr>
        <w:t xml:space="preserve">- </w:t>
      </w:r>
      <w:r w:rsidRPr="00934C76">
        <w:rPr>
          <w:lang w:eastAsia="ru-RU"/>
        </w:rPr>
        <w:t>рекомендации по вопросам личной гигиены, контрацепции, здорового образа жизни, профилактике заболеваний;</w:t>
      </w:r>
    </w:p>
    <w:p w:rsidR="00934C76" w:rsidRPr="00934C76" w:rsidRDefault="00934C76" w:rsidP="00934C76">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34C76">
        <w:rPr>
          <w:rFonts w:ascii="Times New Roman" w:hAnsi="Times New Roman" w:cs="Times New Roman"/>
          <w:sz w:val="24"/>
          <w:szCs w:val="24"/>
        </w:rPr>
        <w:t>национальный календарь профилактических прививок и календарь профилактических прививок по эпидемическим показаниям:</w:t>
      </w:r>
    </w:p>
    <w:p w:rsidR="00934C76" w:rsidRPr="00934C76" w:rsidRDefault="00934C76" w:rsidP="00934C76">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34C76">
        <w:rPr>
          <w:rFonts w:ascii="Times New Roman" w:hAnsi="Times New Roman" w:cs="Times New Roman"/>
          <w:sz w:val="24"/>
          <w:szCs w:val="24"/>
        </w:rPr>
        <w:t>порядок организации и правила иммунопрофилактики инфекционных заболеваний;</w:t>
      </w:r>
    </w:p>
    <w:p w:rsidR="00934C76" w:rsidRPr="00934C76" w:rsidRDefault="00934C76" w:rsidP="00934C76">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34C76">
        <w:rPr>
          <w:rFonts w:ascii="Times New Roman" w:hAnsi="Times New Roman" w:cs="Times New Roman"/>
          <w:sz w:val="24"/>
          <w:szCs w:val="24"/>
        </w:rPr>
        <w:t>правила транспортировки, хранения, введения и утилизации иммунобиологических препаратов;</w:t>
      </w:r>
    </w:p>
    <w:p w:rsidR="00934C76" w:rsidRPr="00934C76" w:rsidRDefault="00934C76" w:rsidP="00934C76">
      <w:pPr>
        <w:pStyle w:val="ac"/>
        <w:ind w:firstLine="709"/>
        <w:rPr>
          <w:lang w:eastAsia="ru-RU"/>
        </w:rPr>
      </w:pPr>
      <w:r>
        <w:rPr>
          <w:lang w:eastAsia="ru-RU"/>
        </w:rPr>
        <w:lastRenderedPageBreak/>
        <w:t xml:space="preserve">- </w:t>
      </w:r>
      <w:r w:rsidRPr="00934C76">
        <w:rPr>
          <w:lang w:eastAsia="ru-RU"/>
        </w:rPr>
        <w:t>мероприятия по выявлению, расследованию и профилактике побочных проявлений после иммунизации;</w:t>
      </w:r>
    </w:p>
    <w:p w:rsidR="00934C76" w:rsidRPr="00934C76" w:rsidRDefault="00934C76" w:rsidP="00934C76">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34C76">
        <w:rPr>
          <w:rFonts w:ascii="Times New Roman" w:eastAsia="Calibri" w:hAnsi="Times New Roman" w:cs="Times New Roman"/>
          <w:sz w:val="24"/>
          <w:szCs w:val="24"/>
        </w:rPr>
        <w:t>правила и порядок санитарно-противоэпидемических, профилактических мероприятий в целях предупреждения возникновения и распространения инфекционных заболеваний в соответствии с нормативными актами;</w:t>
      </w:r>
    </w:p>
    <w:p w:rsidR="00934C76" w:rsidRPr="00934C76" w:rsidRDefault="00934C76" w:rsidP="00934C76">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34C76">
        <w:rPr>
          <w:rFonts w:ascii="Times New Roman" w:eastAsia="Calibri" w:hAnsi="Times New Roman" w:cs="Times New Roman"/>
          <w:sz w:val="24"/>
          <w:szCs w:val="24"/>
        </w:rPr>
        <w:t xml:space="preserve">порядок проведения санитарно-противоэпидемических мероприятий в случае возникновения очага инфекции, в том числе карантинных мероприятий при выявлении особо </w:t>
      </w:r>
      <w:r>
        <w:rPr>
          <w:rFonts w:ascii="Times New Roman" w:eastAsia="Calibri" w:hAnsi="Times New Roman" w:cs="Times New Roman"/>
          <w:sz w:val="24"/>
          <w:szCs w:val="24"/>
        </w:rPr>
        <w:t>о</w:t>
      </w:r>
      <w:r w:rsidRPr="00934C76">
        <w:rPr>
          <w:rFonts w:ascii="Times New Roman" w:eastAsia="Calibri" w:hAnsi="Times New Roman" w:cs="Times New Roman"/>
          <w:sz w:val="24"/>
          <w:szCs w:val="24"/>
        </w:rPr>
        <w:t>пасных</w:t>
      </w:r>
      <w:r>
        <w:rPr>
          <w:rFonts w:ascii="Times New Roman" w:eastAsia="Calibri" w:hAnsi="Times New Roman" w:cs="Times New Roman"/>
          <w:sz w:val="24"/>
          <w:szCs w:val="24"/>
        </w:rPr>
        <w:t xml:space="preserve"> </w:t>
      </w:r>
      <w:r w:rsidRPr="00934C76">
        <w:rPr>
          <w:rFonts w:ascii="Times New Roman" w:eastAsia="Calibri" w:hAnsi="Times New Roman" w:cs="Times New Roman"/>
          <w:sz w:val="24"/>
          <w:szCs w:val="24"/>
        </w:rPr>
        <w:t>(карантинных) инфекционных заболеваний;</w:t>
      </w:r>
    </w:p>
    <w:p w:rsidR="00934C76" w:rsidRPr="00934C76" w:rsidRDefault="00934C76" w:rsidP="00934C76">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34C76">
        <w:rPr>
          <w:rFonts w:ascii="Times New Roman" w:eastAsia="Calibri" w:hAnsi="Times New Roman" w:cs="Times New Roman"/>
          <w:sz w:val="24"/>
          <w:szCs w:val="24"/>
        </w:rPr>
        <w:t>санитарно-эпидемиологические правила и требования к медицинским организациям, осуществляющим медицинскую деятельность;</w:t>
      </w:r>
    </w:p>
    <w:p w:rsidR="00934C76" w:rsidRPr="00934C76" w:rsidRDefault="00934C76" w:rsidP="00934C76">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34C76">
        <w:rPr>
          <w:rFonts w:ascii="Times New Roman" w:hAnsi="Times New Roman" w:cs="Times New Roman"/>
          <w:sz w:val="24"/>
          <w:szCs w:val="24"/>
        </w:rPr>
        <w:t xml:space="preserve">подходы и методы многоуровневой профилактики инфекций, связанных с оказанием медицинской помощи; </w:t>
      </w:r>
    </w:p>
    <w:p w:rsidR="00934C76" w:rsidRPr="00934C76" w:rsidRDefault="00934C76" w:rsidP="00934C76">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34C76">
        <w:rPr>
          <w:rFonts w:ascii="Times New Roman" w:hAnsi="Times New Roman" w:cs="Times New Roman"/>
          <w:sz w:val="24"/>
          <w:szCs w:val="24"/>
        </w:rPr>
        <w:t>медицинские показания для стационарного наблюдения и лечения по виду инфекционного заболевания и тяжести состояния пациента;</w:t>
      </w:r>
    </w:p>
    <w:p w:rsidR="00B639AB" w:rsidRPr="00934C76" w:rsidRDefault="00934C76" w:rsidP="00934C76">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Pr="00934C76">
        <w:rPr>
          <w:rFonts w:ascii="Times New Roman" w:hAnsi="Times New Roman" w:cs="Times New Roman"/>
          <w:sz w:val="24"/>
          <w:szCs w:val="24"/>
          <w:lang w:eastAsia="ru-RU"/>
        </w:rPr>
        <w:t>санитарные правила обращения с медицинскими отходам, комплекс экстренных профилактических мероприятий при возникновении аварийных ситуаций с риском инфицирования медицинских работников</w:t>
      </w:r>
      <w:r w:rsidR="00B639AB" w:rsidRPr="00934C76">
        <w:rPr>
          <w:rFonts w:ascii="Times New Roman" w:hAnsi="Times New Roman" w:cs="Times New Roman"/>
          <w:sz w:val="24"/>
          <w:szCs w:val="24"/>
        </w:rPr>
        <w:t>.</w:t>
      </w:r>
    </w:p>
    <w:p w:rsidR="003B0C2B" w:rsidRDefault="003B0C2B" w:rsidP="00B639AB">
      <w:pPr>
        <w:spacing w:after="0" w:line="240" w:lineRule="auto"/>
        <w:ind w:firstLine="709"/>
        <w:contextualSpacing/>
        <w:rPr>
          <w:rFonts w:ascii="Times New Roman" w:hAnsi="Times New Roman"/>
          <w:b/>
          <w:sz w:val="24"/>
          <w:szCs w:val="24"/>
        </w:rPr>
      </w:pPr>
    </w:p>
    <w:p w:rsidR="00B639AB" w:rsidRPr="007F02A0" w:rsidRDefault="00B639AB" w:rsidP="00B639AB">
      <w:pPr>
        <w:spacing w:after="0" w:line="240" w:lineRule="auto"/>
        <w:ind w:firstLine="709"/>
        <w:contextualSpacing/>
        <w:rPr>
          <w:rFonts w:ascii="Times New Roman" w:hAnsi="Times New Roman"/>
          <w:b/>
          <w:sz w:val="24"/>
          <w:szCs w:val="24"/>
        </w:rPr>
      </w:pPr>
      <w:r>
        <w:rPr>
          <w:rFonts w:ascii="Times New Roman" w:hAnsi="Times New Roman"/>
          <w:b/>
          <w:sz w:val="24"/>
          <w:szCs w:val="24"/>
        </w:rPr>
        <w:t>1</w:t>
      </w:r>
      <w:r w:rsidRPr="007F02A0">
        <w:rPr>
          <w:rFonts w:ascii="Times New Roman" w:hAnsi="Times New Roman"/>
          <w:b/>
          <w:sz w:val="24"/>
          <w:szCs w:val="24"/>
        </w:rPr>
        <w:t>.2. Количество часов, отводимое на освоение профессионального модуля</w:t>
      </w:r>
    </w:p>
    <w:p w:rsidR="00B639AB" w:rsidRPr="007F02A0" w:rsidRDefault="00B639AB" w:rsidP="00B639AB">
      <w:pPr>
        <w:spacing w:after="0" w:line="240" w:lineRule="auto"/>
        <w:ind w:firstLine="709"/>
        <w:contextualSpacing/>
        <w:rPr>
          <w:rFonts w:ascii="Times New Roman" w:hAnsi="Times New Roman"/>
          <w:sz w:val="24"/>
          <w:szCs w:val="24"/>
        </w:rPr>
      </w:pPr>
    </w:p>
    <w:p w:rsidR="00B639AB" w:rsidRPr="007F02A0" w:rsidRDefault="00B639AB" w:rsidP="00B639AB">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Всего часов</w:t>
      </w:r>
      <w:r w:rsidR="003B0C2B">
        <w:rPr>
          <w:rFonts w:ascii="Times New Roman" w:hAnsi="Times New Roman"/>
          <w:sz w:val="24"/>
          <w:szCs w:val="24"/>
        </w:rPr>
        <w:t>:</w:t>
      </w:r>
      <w:r w:rsidRPr="007F02A0">
        <w:rPr>
          <w:rFonts w:ascii="Times New Roman" w:hAnsi="Times New Roman"/>
          <w:sz w:val="24"/>
          <w:szCs w:val="24"/>
        </w:rPr>
        <w:t xml:space="preserve"> </w:t>
      </w:r>
      <w:r w:rsidR="00934C76">
        <w:rPr>
          <w:rFonts w:ascii="Times New Roman" w:hAnsi="Times New Roman"/>
          <w:sz w:val="24"/>
          <w:szCs w:val="24"/>
        </w:rPr>
        <w:t>20</w:t>
      </w:r>
      <w:r w:rsidR="00DF61DE">
        <w:rPr>
          <w:rFonts w:ascii="Times New Roman" w:hAnsi="Times New Roman"/>
          <w:sz w:val="24"/>
          <w:szCs w:val="24"/>
        </w:rPr>
        <w:t>6</w:t>
      </w:r>
      <w:r w:rsidR="003B0C2B">
        <w:rPr>
          <w:rFonts w:ascii="Times New Roman" w:hAnsi="Times New Roman"/>
          <w:sz w:val="24"/>
          <w:szCs w:val="24"/>
        </w:rPr>
        <w:t xml:space="preserve"> </w:t>
      </w:r>
    </w:p>
    <w:p w:rsidR="00B639AB" w:rsidRPr="007F02A0" w:rsidRDefault="00B639AB" w:rsidP="00B639AB">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 xml:space="preserve">в том числе в форме практической подготовки </w:t>
      </w:r>
      <w:r w:rsidR="003B0C2B">
        <w:rPr>
          <w:rFonts w:ascii="Times New Roman" w:hAnsi="Times New Roman"/>
          <w:sz w:val="24"/>
          <w:szCs w:val="24"/>
        </w:rPr>
        <w:t>–</w:t>
      </w:r>
      <w:r w:rsidRPr="007F02A0">
        <w:rPr>
          <w:rFonts w:ascii="Times New Roman" w:hAnsi="Times New Roman"/>
          <w:sz w:val="24"/>
          <w:szCs w:val="24"/>
        </w:rPr>
        <w:t xml:space="preserve"> </w:t>
      </w:r>
      <w:r w:rsidR="00934C76">
        <w:rPr>
          <w:rFonts w:ascii="Times New Roman" w:hAnsi="Times New Roman"/>
          <w:sz w:val="24"/>
          <w:szCs w:val="24"/>
        </w:rPr>
        <w:t>1</w:t>
      </w:r>
      <w:r w:rsidR="00DF61DE">
        <w:rPr>
          <w:rFonts w:ascii="Times New Roman" w:hAnsi="Times New Roman"/>
          <w:sz w:val="24"/>
          <w:szCs w:val="24"/>
        </w:rPr>
        <w:t>62</w:t>
      </w:r>
      <w:r w:rsidR="003B0C2B">
        <w:rPr>
          <w:rFonts w:ascii="Times New Roman" w:hAnsi="Times New Roman"/>
          <w:sz w:val="24"/>
          <w:szCs w:val="24"/>
        </w:rPr>
        <w:t xml:space="preserve"> </w:t>
      </w:r>
      <w:r w:rsidRPr="007F02A0">
        <w:rPr>
          <w:rFonts w:ascii="Times New Roman" w:hAnsi="Times New Roman"/>
          <w:sz w:val="24"/>
          <w:szCs w:val="24"/>
        </w:rPr>
        <w:t>час</w:t>
      </w:r>
      <w:r w:rsidR="00DF61DE">
        <w:rPr>
          <w:rFonts w:ascii="Times New Roman" w:hAnsi="Times New Roman"/>
          <w:sz w:val="24"/>
          <w:szCs w:val="24"/>
        </w:rPr>
        <w:t>а</w:t>
      </w:r>
    </w:p>
    <w:p w:rsidR="00B639AB" w:rsidRPr="007F02A0" w:rsidRDefault="00B639AB" w:rsidP="00B639AB">
      <w:pPr>
        <w:spacing w:after="0" w:line="240" w:lineRule="auto"/>
        <w:ind w:firstLine="709"/>
        <w:contextualSpacing/>
        <w:rPr>
          <w:rFonts w:ascii="Times New Roman" w:hAnsi="Times New Roman"/>
          <w:sz w:val="24"/>
          <w:szCs w:val="24"/>
        </w:rPr>
      </w:pPr>
    </w:p>
    <w:p w:rsidR="00B639AB" w:rsidRPr="007F02A0" w:rsidRDefault="00B639AB" w:rsidP="00B639AB">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Из них на освоение МДК</w:t>
      </w:r>
      <w:r w:rsidR="00DF61DE">
        <w:rPr>
          <w:rFonts w:ascii="Times New Roman" w:hAnsi="Times New Roman"/>
          <w:sz w:val="24"/>
          <w:szCs w:val="24"/>
        </w:rPr>
        <w:t xml:space="preserve"> </w:t>
      </w:r>
      <w:r w:rsidR="003B0C2B">
        <w:rPr>
          <w:rFonts w:ascii="Times New Roman" w:hAnsi="Times New Roman"/>
          <w:sz w:val="24"/>
          <w:szCs w:val="24"/>
        </w:rPr>
        <w:t>–</w:t>
      </w:r>
      <w:r w:rsidRPr="007F02A0">
        <w:rPr>
          <w:rFonts w:ascii="Times New Roman" w:hAnsi="Times New Roman"/>
          <w:sz w:val="24"/>
          <w:szCs w:val="24"/>
        </w:rPr>
        <w:t xml:space="preserve"> </w:t>
      </w:r>
      <w:r w:rsidR="00934C76">
        <w:rPr>
          <w:rFonts w:ascii="Times New Roman" w:hAnsi="Times New Roman"/>
          <w:sz w:val="24"/>
          <w:szCs w:val="24"/>
        </w:rPr>
        <w:t>12</w:t>
      </w:r>
      <w:r w:rsidR="00985687">
        <w:rPr>
          <w:rFonts w:ascii="Times New Roman" w:hAnsi="Times New Roman"/>
          <w:sz w:val="24"/>
          <w:szCs w:val="24"/>
        </w:rPr>
        <w:t>8</w:t>
      </w:r>
      <w:r w:rsidRPr="007F02A0">
        <w:rPr>
          <w:rFonts w:ascii="Times New Roman" w:hAnsi="Times New Roman"/>
          <w:sz w:val="24"/>
          <w:szCs w:val="24"/>
        </w:rPr>
        <w:t xml:space="preserve"> час</w:t>
      </w:r>
      <w:r w:rsidR="00985687">
        <w:rPr>
          <w:rFonts w:ascii="Times New Roman" w:hAnsi="Times New Roman"/>
          <w:sz w:val="24"/>
          <w:szCs w:val="24"/>
        </w:rPr>
        <w:t>ов</w:t>
      </w:r>
    </w:p>
    <w:p w:rsidR="00B639AB" w:rsidRPr="007F02A0" w:rsidRDefault="00B639AB" w:rsidP="00B639AB">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в том числе самостоятельная работа</w:t>
      </w:r>
      <w:r w:rsidR="003B0C2B">
        <w:rPr>
          <w:rFonts w:ascii="Times New Roman" w:hAnsi="Times New Roman"/>
          <w:sz w:val="24"/>
          <w:szCs w:val="24"/>
        </w:rPr>
        <w:t xml:space="preserve"> </w:t>
      </w:r>
      <w:r w:rsidR="00934C76">
        <w:rPr>
          <w:rFonts w:ascii="Times New Roman" w:hAnsi="Times New Roman"/>
          <w:sz w:val="24"/>
          <w:szCs w:val="24"/>
        </w:rPr>
        <w:t>9</w:t>
      </w:r>
      <w:r w:rsidR="003B0C2B">
        <w:rPr>
          <w:rFonts w:ascii="Times New Roman" w:hAnsi="Times New Roman"/>
          <w:sz w:val="24"/>
          <w:szCs w:val="24"/>
        </w:rPr>
        <w:t>0 часов</w:t>
      </w:r>
    </w:p>
    <w:p w:rsidR="00B639AB" w:rsidRPr="007F02A0" w:rsidRDefault="00B639AB" w:rsidP="00B639AB">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 xml:space="preserve">практики, в том числе учебная </w:t>
      </w:r>
      <w:r w:rsidR="003B0C2B">
        <w:rPr>
          <w:rFonts w:ascii="Times New Roman" w:hAnsi="Times New Roman"/>
          <w:sz w:val="24"/>
          <w:szCs w:val="24"/>
        </w:rPr>
        <w:t>–</w:t>
      </w:r>
      <w:r w:rsidRPr="003B0C2B">
        <w:rPr>
          <w:rFonts w:ascii="Times New Roman" w:hAnsi="Times New Roman"/>
          <w:sz w:val="24"/>
          <w:szCs w:val="24"/>
        </w:rPr>
        <w:t xml:space="preserve"> </w:t>
      </w:r>
      <w:r w:rsidR="00BB7B70">
        <w:rPr>
          <w:rFonts w:ascii="Times New Roman" w:hAnsi="Times New Roman"/>
          <w:sz w:val="24"/>
          <w:szCs w:val="24"/>
        </w:rPr>
        <w:t xml:space="preserve">36 </w:t>
      </w:r>
      <w:r w:rsidRPr="007F02A0">
        <w:rPr>
          <w:rFonts w:ascii="Times New Roman" w:hAnsi="Times New Roman"/>
          <w:sz w:val="24"/>
          <w:szCs w:val="24"/>
        </w:rPr>
        <w:t>часов</w:t>
      </w:r>
    </w:p>
    <w:p w:rsidR="00B639AB" w:rsidRPr="007F02A0" w:rsidRDefault="00B639AB" w:rsidP="00B639AB">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 xml:space="preserve">производственная </w:t>
      </w:r>
      <w:r w:rsidR="003B0C2B">
        <w:rPr>
          <w:rFonts w:ascii="Times New Roman" w:hAnsi="Times New Roman"/>
          <w:sz w:val="24"/>
          <w:szCs w:val="24"/>
        </w:rPr>
        <w:t>–</w:t>
      </w:r>
      <w:r w:rsidRPr="007F02A0">
        <w:rPr>
          <w:rFonts w:ascii="Times New Roman" w:hAnsi="Times New Roman"/>
          <w:sz w:val="24"/>
          <w:szCs w:val="24"/>
        </w:rPr>
        <w:t xml:space="preserve"> </w:t>
      </w:r>
      <w:r w:rsidR="00BB7B70">
        <w:rPr>
          <w:rFonts w:ascii="Times New Roman" w:hAnsi="Times New Roman"/>
          <w:sz w:val="24"/>
          <w:szCs w:val="24"/>
        </w:rPr>
        <w:t>36</w:t>
      </w:r>
      <w:r w:rsidRPr="007F02A0">
        <w:rPr>
          <w:rFonts w:ascii="Times New Roman" w:hAnsi="Times New Roman"/>
          <w:sz w:val="24"/>
          <w:szCs w:val="24"/>
        </w:rPr>
        <w:t xml:space="preserve"> часов</w:t>
      </w:r>
    </w:p>
    <w:p w:rsidR="00B639AB" w:rsidRDefault="00B639AB" w:rsidP="00B639AB">
      <w:pPr>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 xml:space="preserve">Промежуточная аттестация – </w:t>
      </w:r>
      <w:r w:rsidR="003B0C2B">
        <w:rPr>
          <w:rFonts w:ascii="Times New Roman" w:hAnsi="Times New Roman"/>
          <w:sz w:val="24"/>
          <w:szCs w:val="24"/>
        </w:rPr>
        <w:t xml:space="preserve">квалификационный </w:t>
      </w:r>
      <w:r w:rsidRPr="007F02A0">
        <w:rPr>
          <w:rFonts w:ascii="Times New Roman" w:hAnsi="Times New Roman"/>
          <w:sz w:val="24"/>
          <w:szCs w:val="24"/>
        </w:rPr>
        <w:t>экзамен –</w:t>
      </w:r>
      <w:r w:rsidR="00DF61DE">
        <w:rPr>
          <w:rFonts w:ascii="Times New Roman" w:hAnsi="Times New Roman"/>
          <w:sz w:val="24"/>
          <w:szCs w:val="24"/>
        </w:rPr>
        <w:t>6</w:t>
      </w:r>
      <w:r w:rsidRPr="007F02A0">
        <w:rPr>
          <w:rFonts w:ascii="Times New Roman" w:hAnsi="Times New Roman"/>
          <w:sz w:val="24"/>
          <w:szCs w:val="24"/>
        </w:rPr>
        <w:t xml:space="preserve"> часов</w:t>
      </w:r>
    </w:p>
    <w:p w:rsidR="003B0C2B" w:rsidRDefault="003B0C2B" w:rsidP="00B639AB">
      <w:pPr>
        <w:spacing w:after="0" w:line="240" w:lineRule="auto"/>
        <w:ind w:firstLine="709"/>
        <w:contextualSpacing/>
        <w:jc w:val="both"/>
        <w:rPr>
          <w:rFonts w:ascii="Times New Roman" w:hAnsi="Times New Roman"/>
          <w:sz w:val="24"/>
          <w:szCs w:val="24"/>
        </w:rPr>
      </w:pPr>
    </w:p>
    <w:p w:rsidR="003B0C2B" w:rsidRDefault="003B0C2B" w:rsidP="00B639AB">
      <w:pPr>
        <w:spacing w:after="0" w:line="240" w:lineRule="auto"/>
        <w:ind w:firstLine="709"/>
        <w:contextualSpacing/>
        <w:jc w:val="both"/>
        <w:rPr>
          <w:rStyle w:val="a7"/>
          <w:rFonts w:ascii="Times New Roman" w:hAnsi="Times New Roman"/>
          <w:i w:val="0"/>
          <w:sz w:val="24"/>
          <w:szCs w:val="24"/>
        </w:rPr>
        <w:sectPr w:rsidR="003B0C2B" w:rsidSect="00CA59EA">
          <w:pgSz w:w="11906" w:h="16838"/>
          <w:pgMar w:top="1134" w:right="850" w:bottom="1134" w:left="1701" w:header="708" w:footer="708" w:gutter="0"/>
          <w:cols w:space="708"/>
          <w:docGrid w:linePitch="360"/>
        </w:sectPr>
      </w:pPr>
    </w:p>
    <w:p w:rsidR="003B0C2B" w:rsidRPr="007F02A0" w:rsidRDefault="003B0C2B" w:rsidP="003B0C2B">
      <w:pPr>
        <w:spacing w:after="0"/>
        <w:jc w:val="center"/>
        <w:rPr>
          <w:rFonts w:ascii="Times New Roman" w:hAnsi="Times New Roman"/>
          <w:b/>
          <w:caps/>
          <w:sz w:val="24"/>
          <w:szCs w:val="24"/>
        </w:rPr>
      </w:pPr>
      <w:r w:rsidRPr="007F02A0">
        <w:rPr>
          <w:rFonts w:ascii="Times New Roman" w:hAnsi="Times New Roman"/>
          <w:b/>
          <w:caps/>
          <w:sz w:val="24"/>
          <w:szCs w:val="24"/>
        </w:rPr>
        <w:lastRenderedPageBreak/>
        <w:t>2. Структура и содержание профессионального модуля</w:t>
      </w:r>
    </w:p>
    <w:p w:rsidR="003B0C2B" w:rsidRDefault="003B0C2B" w:rsidP="003B0C2B">
      <w:pPr>
        <w:spacing w:after="0" w:line="240" w:lineRule="auto"/>
        <w:ind w:firstLine="709"/>
        <w:contextualSpacing/>
        <w:jc w:val="both"/>
        <w:rPr>
          <w:rFonts w:ascii="Times New Roman" w:hAnsi="Times New Roman"/>
          <w:b/>
          <w:sz w:val="24"/>
          <w:szCs w:val="24"/>
        </w:rPr>
      </w:pPr>
      <w:r w:rsidRPr="007F02A0">
        <w:rPr>
          <w:rFonts w:ascii="Times New Roman" w:hAnsi="Times New Roman"/>
          <w:b/>
          <w:sz w:val="24"/>
          <w:szCs w:val="24"/>
        </w:rPr>
        <w:t>2.1. Структура профессионального модуля</w:t>
      </w: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5"/>
        <w:gridCol w:w="4608"/>
        <w:gridCol w:w="978"/>
        <w:gridCol w:w="840"/>
        <w:gridCol w:w="840"/>
        <w:gridCol w:w="846"/>
        <w:gridCol w:w="843"/>
        <w:gridCol w:w="702"/>
        <w:gridCol w:w="1005"/>
        <w:gridCol w:w="1073"/>
        <w:gridCol w:w="2033"/>
      </w:tblGrid>
      <w:tr w:rsidR="003B0C2B" w:rsidRPr="00DF61DE" w:rsidTr="00DF61DE">
        <w:trPr>
          <w:trHeight w:val="353"/>
        </w:trPr>
        <w:tc>
          <w:tcPr>
            <w:tcW w:w="409" w:type="pct"/>
            <w:vMerge w:val="restart"/>
            <w:vAlign w:val="center"/>
          </w:tcPr>
          <w:p w:rsidR="003B0C2B" w:rsidRPr="00DF61DE" w:rsidRDefault="003B0C2B" w:rsidP="00C234D3">
            <w:pPr>
              <w:suppressAutoHyphens/>
              <w:spacing w:after="0"/>
              <w:ind w:left="-57" w:right="-57"/>
              <w:jc w:val="center"/>
              <w:rPr>
                <w:rFonts w:ascii="Times New Roman" w:hAnsi="Times New Roman"/>
              </w:rPr>
            </w:pPr>
            <w:r w:rsidRPr="00DF61DE">
              <w:rPr>
                <w:rFonts w:ascii="Times New Roman" w:hAnsi="Times New Roman"/>
              </w:rPr>
              <w:t>Коды профессиональных и общих компетенций</w:t>
            </w:r>
          </w:p>
        </w:tc>
        <w:tc>
          <w:tcPr>
            <w:tcW w:w="1537" w:type="pct"/>
            <w:vMerge w:val="restart"/>
            <w:vAlign w:val="center"/>
          </w:tcPr>
          <w:p w:rsidR="003B0C2B" w:rsidRPr="00DF61DE" w:rsidRDefault="003B0C2B" w:rsidP="00C234D3">
            <w:pPr>
              <w:suppressAutoHyphens/>
              <w:spacing w:after="0"/>
              <w:ind w:left="-57" w:right="-57"/>
              <w:jc w:val="center"/>
              <w:rPr>
                <w:rFonts w:ascii="Times New Roman" w:hAnsi="Times New Roman"/>
              </w:rPr>
            </w:pPr>
            <w:r w:rsidRPr="00DF61DE">
              <w:rPr>
                <w:rFonts w:ascii="Times New Roman" w:hAnsi="Times New Roman"/>
              </w:rPr>
              <w:t>Наименования разделов профессионального модуля</w:t>
            </w:r>
          </w:p>
        </w:tc>
        <w:tc>
          <w:tcPr>
            <w:tcW w:w="326" w:type="pct"/>
            <w:vMerge w:val="restart"/>
            <w:vAlign w:val="center"/>
          </w:tcPr>
          <w:p w:rsidR="003B0C2B" w:rsidRPr="00DF61DE" w:rsidRDefault="003B0C2B" w:rsidP="00C234D3">
            <w:pPr>
              <w:suppressAutoHyphens/>
              <w:spacing w:after="0"/>
              <w:jc w:val="center"/>
              <w:rPr>
                <w:rFonts w:ascii="Times New Roman" w:hAnsi="Times New Roman"/>
              </w:rPr>
            </w:pPr>
            <w:r w:rsidRPr="00DF61DE">
              <w:rPr>
                <w:rFonts w:ascii="Times New Roman" w:hAnsi="Times New Roman"/>
              </w:rPr>
              <w:t>Всего, час</w:t>
            </w:r>
          </w:p>
        </w:tc>
        <w:tc>
          <w:tcPr>
            <w:tcW w:w="280" w:type="pct"/>
            <w:vMerge w:val="restart"/>
            <w:textDirection w:val="btLr"/>
            <w:vAlign w:val="center"/>
          </w:tcPr>
          <w:p w:rsidR="003B0C2B" w:rsidRPr="00DF61DE" w:rsidRDefault="003B0C2B" w:rsidP="00C234D3">
            <w:pPr>
              <w:suppressAutoHyphens/>
              <w:spacing w:after="0"/>
              <w:ind w:left="113" w:right="113"/>
              <w:jc w:val="center"/>
              <w:rPr>
                <w:rFonts w:ascii="Times New Roman" w:hAnsi="Times New Roman"/>
              </w:rPr>
            </w:pPr>
            <w:r w:rsidRPr="00DF61DE">
              <w:rPr>
                <w:rFonts w:ascii="Times New Roman" w:hAnsi="Times New Roman"/>
              </w:rPr>
              <w:t>В т.ч. в форме практической. подготовки</w:t>
            </w:r>
          </w:p>
        </w:tc>
        <w:tc>
          <w:tcPr>
            <w:tcW w:w="2448" w:type="pct"/>
            <w:gridSpan w:val="7"/>
          </w:tcPr>
          <w:p w:rsidR="003B0C2B" w:rsidRPr="00DF61DE" w:rsidRDefault="003B0C2B" w:rsidP="00C234D3">
            <w:pPr>
              <w:suppressAutoHyphens/>
              <w:spacing w:after="0"/>
              <w:jc w:val="center"/>
              <w:rPr>
                <w:rFonts w:ascii="Times New Roman" w:hAnsi="Times New Roman"/>
              </w:rPr>
            </w:pPr>
            <w:r w:rsidRPr="00DF61DE">
              <w:rPr>
                <w:rFonts w:ascii="Times New Roman" w:hAnsi="Times New Roman"/>
              </w:rPr>
              <w:t>Объем профессионального модуля, ак. час.</w:t>
            </w:r>
          </w:p>
        </w:tc>
      </w:tr>
      <w:tr w:rsidR="003B0C2B" w:rsidRPr="00DF61DE" w:rsidTr="00BB7B70">
        <w:trPr>
          <w:trHeight w:val="115"/>
        </w:trPr>
        <w:tc>
          <w:tcPr>
            <w:tcW w:w="409" w:type="pct"/>
            <w:vMerge/>
          </w:tcPr>
          <w:p w:rsidR="003B0C2B" w:rsidRPr="00DF61DE" w:rsidRDefault="003B0C2B" w:rsidP="00C234D3">
            <w:pPr>
              <w:spacing w:after="0"/>
              <w:rPr>
                <w:rFonts w:ascii="Times New Roman" w:hAnsi="Times New Roman"/>
              </w:rPr>
            </w:pPr>
          </w:p>
        </w:tc>
        <w:tc>
          <w:tcPr>
            <w:tcW w:w="1537" w:type="pct"/>
            <w:vMerge/>
            <w:vAlign w:val="center"/>
          </w:tcPr>
          <w:p w:rsidR="003B0C2B" w:rsidRPr="00DF61DE" w:rsidRDefault="003B0C2B" w:rsidP="00C234D3">
            <w:pPr>
              <w:spacing w:after="0"/>
              <w:rPr>
                <w:rFonts w:ascii="Times New Roman" w:hAnsi="Times New Roman"/>
              </w:rPr>
            </w:pPr>
          </w:p>
        </w:tc>
        <w:tc>
          <w:tcPr>
            <w:tcW w:w="326" w:type="pct"/>
            <w:vMerge/>
            <w:vAlign w:val="center"/>
          </w:tcPr>
          <w:p w:rsidR="003B0C2B" w:rsidRPr="00DF61DE" w:rsidRDefault="003B0C2B" w:rsidP="00C234D3">
            <w:pPr>
              <w:spacing w:after="0"/>
              <w:rPr>
                <w:rFonts w:ascii="Times New Roman" w:hAnsi="Times New Roman"/>
              </w:rPr>
            </w:pPr>
          </w:p>
        </w:tc>
        <w:tc>
          <w:tcPr>
            <w:tcW w:w="280" w:type="pct"/>
            <w:vMerge/>
            <w:shd w:val="clear" w:color="auto" w:fill="FFFFFF"/>
          </w:tcPr>
          <w:p w:rsidR="003B0C2B" w:rsidRPr="00DF61DE" w:rsidRDefault="003B0C2B" w:rsidP="00C234D3">
            <w:pPr>
              <w:suppressAutoHyphens/>
              <w:spacing w:after="0"/>
              <w:jc w:val="center"/>
              <w:rPr>
                <w:rFonts w:ascii="Times New Roman" w:hAnsi="Times New Roman"/>
              </w:rPr>
            </w:pPr>
          </w:p>
        </w:tc>
        <w:tc>
          <w:tcPr>
            <w:tcW w:w="1412" w:type="pct"/>
            <w:gridSpan w:val="5"/>
          </w:tcPr>
          <w:p w:rsidR="003B0C2B" w:rsidRPr="00DF61DE" w:rsidRDefault="003B0C2B" w:rsidP="00C234D3">
            <w:pPr>
              <w:suppressAutoHyphens/>
              <w:spacing w:after="0"/>
              <w:jc w:val="center"/>
              <w:rPr>
                <w:rFonts w:ascii="Times New Roman" w:hAnsi="Times New Roman"/>
              </w:rPr>
            </w:pPr>
            <w:r w:rsidRPr="00DF61DE">
              <w:rPr>
                <w:rFonts w:ascii="Times New Roman" w:hAnsi="Times New Roman"/>
              </w:rPr>
              <w:t>Обучение по МДК</w:t>
            </w:r>
          </w:p>
        </w:tc>
        <w:tc>
          <w:tcPr>
            <w:tcW w:w="1037" w:type="pct"/>
            <w:gridSpan w:val="2"/>
            <w:vMerge w:val="restart"/>
            <w:vAlign w:val="center"/>
          </w:tcPr>
          <w:p w:rsidR="003B0C2B" w:rsidRPr="00DF61DE" w:rsidRDefault="003B0C2B" w:rsidP="00C234D3">
            <w:pPr>
              <w:suppressAutoHyphens/>
              <w:spacing w:after="0"/>
              <w:jc w:val="center"/>
              <w:rPr>
                <w:rFonts w:ascii="Times New Roman" w:hAnsi="Times New Roman"/>
              </w:rPr>
            </w:pPr>
            <w:r w:rsidRPr="00DF61DE">
              <w:rPr>
                <w:rFonts w:ascii="Times New Roman" w:hAnsi="Times New Roman"/>
              </w:rPr>
              <w:t>Практики</w:t>
            </w:r>
          </w:p>
        </w:tc>
      </w:tr>
      <w:tr w:rsidR="003B0C2B" w:rsidRPr="00DF61DE" w:rsidTr="00BB7B70">
        <w:tc>
          <w:tcPr>
            <w:tcW w:w="409" w:type="pct"/>
            <w:vMerge/>
          </w:tcPr>
          <w:p w:rsidR="003B0C2B" w:rsidRPr="00DF61DE" w:rsidRDefault="003B0C2B" w:rsidP="00C234D3">
            <w:pPr>
              <w:spacing w:after="0"/>
              <w:rPr>
                <w:rFonts w:ascii="Times New Roman" w:hAnsi="Times New Roman"/>
              </w:rPr>
            </w:pPr>
          </w:p>
        </w:tc>
        <w:tc>
          <w:tcPr>
            <w:tcW w:w="1537" w:type="pct"/>
            <w:vMerge/>
            <w:vAlign w:val="center"/>
          </w:tcPr>
          <w:p w:rsidR="003B0C2B" w:rsidRPr="00DF61DE" w:rsidRDefault="003B0C2B" w:rsidP="00C234D3">
            <w:pPr>
              <w:spacing w:after="0"/>
              <w:rPr>
                <w:rFonts w:ascii="Times New Roman" w:hAnsi="Times New Roman"/>
              </w:rPr>
            </w:pPr>
          </w:p>
        </w:tc>
        <w:tc>
          <w:tcPr>
            <w:tcW w:w="326" w:type="pct"/>
            <w:vMerge/>
            <w:vAlign w:val="center"/>
          </w:tcPr>
          <w:p w:rsidR="003B0C2B" w:rsidRPr="00DF61DE" w:rsidRDefault="003B0C2B" w:rsidP="00C234D3">
            <w:pPr>
              <w:spacing w:after="0"/>
              <w:rPr>
                <w:rFonts w:ascii="Times New Roman" w:hAnsi="Times New Roman"/>
              </w:rPr>
            </w:pPr>
          </w:p>
        </w:tc>
        <w:tc>
          <w:tcPr>
            <w:tcW w:w="280" w:type="pct"/>
            <w:vMerge/>
            <w:shd w:val="clear" w:color="auto" w:fill="FFFFFF"/>
          </w:tcPr>
          <w:p w:rsidR="003B0C2B" w:rsidRPr="00DF61DE" w:rsidRDefault="003B0C2B" w:rsidP="00C234D3">
            <w:pPr>
              <w:suppressAutoHyphens/>
              <w:spacing w:after="0"/>
              <w:jc w:val="center"/>
              <w:rPr>
                <w:rFonts w:ascii="Times New Roman" w:hAnsi="Times New Roman"/>
              </w:rPr>
            </w:pPr>
          </w:p>
        </w:tc>
        <w:tc>
          <w:tcPr>
            <w:tcW w:w="280" w:type="pct"/>
            <w:vMerge w:val="restart"/>
            <w:vAlign w:val="center"/>
          </w:tcPr>
          <w:p w:rsidR="003B0C2B" w:rsidRPr="00DF61DE" w:rsidRDefault="003B0C2B" w:rsidP="00C234D3">
            <w:pPr>
              <w:suppressAutoHyphens/>
              <w:spacing w:after="0"/>
              <w:jc w:val="center"/>
              <w:rPr>
                <w:rFonts w:ascii="Times New Roman" w:hAnsi="Times New Roman"/>
              </w:rPr>
            </w:pPr>
            <w:r w:rsidRPr="00DF61DE">
              <w:rPr>
                <w:rFonts w:ascii="Times New Roman" w:hAnsi="Times New Roman"/>
              </w:rPr>
              <w:t>Всего</w:t>
            </w:r>
          </w:p>
          <w:p w:rsidR="003B0C2B" w:rsidRPr="00DF61DE" w:rsidRDefault="003B0C2B" w:rsidP="00C234D3">
            <w:pPr>
              <w:suppressAutoHyphens/>
              <w:jc w:val="center"/>
              <w:rPr>
                <w:rFonts w:ascii="Times New Roman" w:hAnsi="Times New Roman"/>
              </w:rPr>
            </w:pPr>
          </w:p>
        </w:tc>
        <w:tc>
          <w:tcPr>
            <w:tcW w:w="1132" w:type="pct"/>
            <w:gridSpan w:val="4"/>
            <w:vAlign w:val="center"/>
          </w:tcPr>
          <w:p w:rsidR="003B0C2B" w:rsidRPr="00DF61DE" w:rsidRDefault="003B0C2B" w:rsidP="00C234D3">
            <w:pPr>
              <w:suppressAutoHyphens/>
              <w:spacing w:after="0"/>
              <w:jc w:val="center"/>
              <w:rPr>
                <w:rFonts w:ascii="Times New Roman" w:hAnsi="Times New Roman"/>
              </w:rPr>
            </w:pPr>
            <w:r w:rsidRPr="00DF61DE">
              <w:rPr>
                <w:rFonts w:ascii="Times New Roman" w:hAnsi="Times New Roman"/>
              </w:rPr>
              <w:t>В том числе</w:t>
            </w:r>
          </w:p>
        </w:tc>
        <w:tc>
          <w:tcPr>
            <w:tcW w:w="1037" w:type="pct"/>
            <w:gridSpan w:val="2"/>
            <w:vMerge/>
            <w:vAlign w:val="center"/>
          </w:tcPr>
          <w:p w:rsidR="003B0C2B" w:rsidRPr="00DF61DE" w:rsidRDefault="003B0C2B" w:rsidP="00C234D3">
            <w:pPr>
              <w:suppressAutoHyphens/>
              <w:spacing w:after="0"/>
              <w:jc w:val="center"/>
              <w:rPr>
                <w:rFonts w:ascii="Times New Roman" w:hAnsi="Times New Roman"/>
              </w:rPr>
            </w:pPr>
          </w:p>
        </w:tc>
      </w:tr>
      <w:tr w:rsidR="003B0C2B" w:rsidRPr="00DF61DE" w:rsidTr="00BB7B70">
        <w:trPr>
          <w:cantSplit/>
          <w:trHeight w:val="1635"/>
        </w:trPr>
        <w:tc>
          <w:tcPr>
            <w:tcW w:w="409" w:type="pct"/>
            <w:vMerge/>
          </w:tcPr>
          <w:p w:rsidR="003B0C2B" w:rsidRPr="00DF61DE" w:rsidRDefault="003B0C2B" w:rsidP="00C234D3">
            <w:pPr>
              <w:spacing w:after="0"/>
              <w:rPr>
                <w:rFonts w:ascii="Times New Roman" w:hAnsi="Times New Roman"/>
              </w:rPr>
            </w:pPr>
          </w:p>
        </w:tc>
        <w:tc>
          <w:tcPr>
            <w:tcW w:w="1537" w:type="pct"/>
            <w:vMerge/>
            <w:vAlign w:val="center"/>
          </w:tcPr>
          <w:p w:rsidR="003B0C2B" w:rsidRPr="00DF61DE" w:rsidRDefault="003B0C2B" w:rsidP="00C234D3">
            <w:pPr>
              <w:spacing w:after="0"/>
              <w:rPr>
                <w:rFonts w:ascii="Times New Roman" w:hAnsi="Times New Roman"/>
              </w:rPr>
            </w:pPr>
          </w:p>
        </w:tc>
        <w:tc>
          <w:tcPr>
            <w:tcW w:w="326" w:type="pct"/>
            <w:vMerge/>
            <w:vAlign w:val="center"/>
          </w:tcPr>
          <w:p w:rsidR="003B0C2B" w:rsidRPr="00DF61DE" w:rsidRDefault="003B0C2B" w:rsidP="00C234D3">
            <w:pPr>
              <w:spacing w:after="0"/>
              <w:rPr>
                <w:rFonts w:ascii="Times New Roman" w:hAnsi="Times New Roman"/>
              </w:rPr>
            </w:pPr>
          </w:p>
        </w:tc>
        <w:tc>
          <w:tcPr>
            <w:tcW w:w="280" w:type="pct"/>
            <w:vMerge/>
            <w:shd w:val="clear" w:color="auto" w:fill="FFFFFF"/>
          </w:tcPr>
          <w:p w:rsidR="003B0C2B" w:rsidRPr="00DF61DE" w:rsidRDefault="003B0C2B" w:rsidP="00C234D3">
            <w:pPr>
              <w:suppressAutoHyphens/>
              <w:spacing w:after="0"/>
              <w:jc w:val="center"/>
              <w:rPr>
                <w:rFonts w:ascii="Times New Roman" w:hAnsi="Times New Roman"/>
              </w:rPr>
            </w:pPr>
          </w:p>
        </w:tc>
        <w:tc>
          <w:tcPr>
            <w:tcW w:w="280" w:type="pct"/>
            <w:vMerge/>
            <w:vAlign w:val="center"/>
          </w:tcPr>
          <w:p w:rsidR="003B0C2B" w:rsidRPr="00DF61DE" w:rsidRDefault="003B0C2B" w:rsidP="00C234D3">
            <w:pPr>
              <w:suppressAutoHyphens/>
              <w:spacing w:after="0"/>
              <w:jc w:val="center"/>
              <w:rPr>
                <w:rFonts w:ascii="Times New Roman" w:hAnsi="Times New Roman"/>
              </w:rPr>
            </w:pPr>
          </w:p>
        </w:tc>
        <w:tc>
          <w:tcPr>
            <w:tcW w:w="282" w:type="pct"/>
            <w:textDirection w:val="btLr"/>
            <w:vAlign w:val="center"/>
          </w:tcPr>
          <w:p w:rsidR="003B0C2B" w:rsidRPr="00DF61DE" w:rsidRDefault="003B0C2B" w:rsidP="00C234D3">
            <w:pPr>
              <w:suppressAutoHyphens/>
              <w:spacing w:after="0"/>
              <w:ind w:left="113" w:right="113"/>
              <w:jc w:val="center"/>
              <w:rPr>
                <w:rFonts w:ascii="Times New Roman" w:hAnsi="Times New Roman"/>
              </w:rPr>
            </w:pPr>
            <w:r w:rsidRPr="00DF61DE">
              <w:rPr>
                <w:rFonts w:ascii="Times New Roman" w:hAnsi="Times New Roman"/>
              </w:rPr>
              <w:t>Лаборат. и практ. занятий</w:t>
            </w:r>
          </w:p>
        </w:tc>
        <w:tc>
          <w:tcPr>
            <w:tcW w:w="281" w:type="pct"/>
            <w:textDirection w:val="btLr"/>
            <w:vAlign w:val="center"/>
          </w:tcPr>
          <w:p w:rsidR="003B0C2B" w:rsidRPr="00DF61DE" w:rsidRDefault="003B0C2B" w:rsidP="00C234D3">
            <w:pPr>
              <w:suppressAutoHyphens/>
              <w:spacing w:after="0"/>
              <w:ind w:left="-57" w:right="-57"/>
              <w:jc w:val="center"/>
              <w:rPr>
                <w:rFonts w:ascii="Times New Roman" w:hAnsi="Times New Roman"/>
              </w:rPr>
            </w:pPr>
            <w:r w:rsidRPr="00DF61DE">
              <w:rPr>
                <w:rFonts w:ascii="Times New Roman" w:hAnsi="Times New Roman"/>
              </w:rPr>
              <w:t>Курсовых работ (проектов)</w:t>
            </w:r>
          </w:p>
        </w:tc>
        <w:tc>
          <w:tcPr>
            <w:tcW w:w="234" w:type="pct"/>
            <w:textDirection w:val="btLr"/>
            <w:vAlign w:val="center"/>
          </w:tcPr>
          <w:p w:rsidR="003B0C2B" w:rsidRPr="00DF61DE" w:rsidRDefault="003B0C2B" w:rsidP="00C234D3">
            <w:pPr>
              <w:suppressAutoHyphens/>
              <w:spacing w:after="0"/>
              <w:ind w:left="-57" w:right="-57"/>
              <w:jc w:val="center"/>
              <w:rPr>
                <w:rFonts w:ascii="Times New Roman" w:hAnsi="Times New Roman"/>
              </w:rPr>
            </w:pPr>
            <w:r w:rsidRPr="00DF61DE">
              <w:rPr>
                <w:rFonts w:ascii="Times New Roman" w:hAnsi="Times New Roman"/>
              </w:rPr>
              <w:t>самостоятельная работа</w:t>
            </w:r>
          </w:p>
        </w:tc>
        <w:tc>
          <w:tcPr>
            <w:tcW w:w="334" w:type="pct"/>
            <w:textDirection w:val="btLr"/>
            <w:vAlign w:val="center"/>
          </w:tcPr>
          <w:p w:rsidR="003B0C2B" w:rsidRPr="00DF61DE" w:rsidRDefault="003B0C2B" w:rsidP="00C234D3">
            <w:pPr>
              <w:suppressAutoHyphens/>
              <w:spacing w:after="0"/>
              <w:ind w:left="-57" w:right="-57"/>
              <w:jc w:val="center"/>
              <w:rPr>
                <w:rFonts w:ascii="Times New Roman" w:hAnsi="Times New Roman"/>
              </w:rPr>
            </w:pPr>
            <w:r w:rsidRPr="00DF61DE">
              <w:rPr>
                <w:rFonts w:ascii="Times New Roman" w:hAnsi="Times New Roman"/>
              </w:rPr>
              <w:t>Промежуточная аттестация</w:t>
            </w:r>
          </w:p>
        </w:tc>
        <w:tc>
          <w:tcPr>
            <w:tcW w:w="358" w:type="pct"/>
            <w:vAlign w:val="center"/>
          </w:tcPr>
          <w:p w:rsidR="003B0C2B" w:rsidRPr="00DF61DE" w:rsidRDefault="003B0C2B" w:rsidP="00C234D3">
            <w:pPr>
              <w:suppressAutoHyphens/>
              <w:spacing w:after="0"/>
              <w:ind w:left="-57" w:right="-57"/>
              <w:jc w:val="center"/>
              <w:rPr>
                <w:rFonts w:ascii="Times New Roman" w:hAnsi="Times New Roman"/>
              </w:rPr>
            </w:pPr>
            <w:r w:rsidRPr="00DF61DE">
              <w:rPr>
                <w:rFonts w:ascii="Times New Roman" w:hAnsi="Times New Roman"/>
              </w:rPr>
              <w:t>Учебная</w:t>
            </w:r>
          </w:p>
          <w:p w:rsidR="003B0C2B" w:rsidRPr="00DF61DE" w:rsidRDefault="003B0C2B" w:rsidP="00C234D3">
            <w:pPr>
              <w:suppressAutoHyphens/>
              <w:spacing w:after="0"/>
              <w:ind w:left="-57" w:right="-57"/>
              <w:jc w:val="center"/>
              <w:rPr>
                <w:rFonts w:ascii="Times New Roman" w:hAnsi="Times New Roman"/>
              </w:rPr>
            </w:pPr>
          </w:p>
        </w:tc>
        <w:tc>
          <w:tcPr>
            <w:tcW w:w="679" w:type="pct"/>
            <w:vAlign w:val="center"/>
          </w:tcPr>
          <w:p w:rsidR="003B0C2B" w:rsidRPr="00DF61DE" w:rsidRDefault="003B0C2B" w:rsidP="00C234D3">
            <w:pPr>
              <w:suppressAutoHyphens/>
              <w:spacing w:after="0"/>
              <w:ind w:left="-57" w:right="-57"/>
              <w:jc w:val="center"/>
              <w:rPr>
                <w:rFonts w:ascii="Times New Roman" w:hAnsi="Times New Roman"/>
              </w:rPr>
            </w:pPr>
            <w:r w:rsidRPr="00DF61DE">
              <w:rPr>
                <w:rFonts w:ascii="Times New Roman" w:hAnsi="Times New Roman"/>
              </w:rPr>
              <w:t>Производственная</w:t>
            </w:r>
          </w:p>
          <w:p w:rsidR="003B0C2B" w:rsidRPr="00DF61DE" w:rsidRDefault="003B0C2B" w:rsidP="00C234D3">
            <w:pPr>
              <w:suppressAutoHyphens/>
              <w:spacing w:after="0"/>
              <w:ind w:left="-57" w:right="-57"/>
              <w:jc w:val="center"/>
              <w:rPr>
                <w:rFonts w:ascii="Times New Roman" w:hAnsi="Times New Roman"/>
              </w:rPr>
            </w:pPr>
          </w:p>
        </w:tc>
      </w:tr>
      <w:tr w:rsidR="003B0C2B" w:rsidRPr="00DF61DE" w:rsidTr="00BB7B70">
        <w:trPr>
          <w:trHeight w:val="415"/>
        </w:trPr>
        <w:tc>
          <w:tcPr>
            <w:tcW w:w="409" w:type="pct"/>
            <w:vAlign w:val="center"/>
          </w:tcPr>
          <w:p w:rsidR="003B0C2B" w:rsidRPr="00DF61DE" w:rsidRDefault="003B0C2B" w:rsidP="00C234D3">
            <w:pPr>
              <w:spacing w:after="0"/>
              <w:jc w:val="center"/>
              <w:rPr>
                <w:rFonts w:ascii="Times New Roman" w:hAnsi="Times New Roman"/>
              </w:rPr>
            </w:pPr>
            <w:r w:rsidRPr="00DF61DE">
              <w:rPr>
                <w:rFonts w:ascii="Times New Roman" w:hAnsi="Times New Roman"/>
              </w:rPr>
              <w:t>1</w:t>
            </w:r>
          </w:p>
        </w:tc>
        <w:tc>
          <w:tcPr>
            <w:tcW w:w="1537" w:type="pct"/>
            <w:vAlign w:val="center"/>
          </w:tcPr>
          <w:p w:rsidR="003B0C2B" w:rsidRPr="00DF61DE" w:rsidRDefault="003B0C2B" w:rsidP="00C234D3">
            <w:pPr>
              <w:spacing w:after="0"/>
              <w:jc w:val="center"/>
              <w:rPr>
                <w:rFonts w:ascii="Times New Roman" w:hAnsi="Times New Roman"/>
              </w:rPr>
            </w:pPr>
            <w:r w:rsidRPr="00DF61DE">
              <w:rPr>
                <w:rFonts w:ascii="Times New Roman" w:hAnsi="Times New Roman"/>
              </w:rPr>
              <w:t>2</w:t>
            </w:r>
          </w:p>
        </w:tc>
        <w:tc>
          <w:tcPr>
            <w:tcW w:w="326" w:type="pct"/>
            <w:vAlign w:val="center"/>
          </w:tcPr>
          <w:p w:rsidR="003B0C2B" w:rsidRPr="00DF61DE" w:rsidRDefault="003B0C2B" w:rsidP="00C234D3">
            <w:pPr>
              <w:spacing w:after="0"/>
              <w:jc w:val="center"/>
              <w:rPr>
                <w:rFonts w:ascii="Times New Roman" w:hAnsi="Times New Roman"/>
              </w:rPr>
            </w:pPr>
            <w:r w:rsidRPr="00DF61DE">
              <w:rPr>
                <w:rFonts w:ascii="Times New Roman" w:hAnsi="Times New Roman"/>
              </w:rPr>
              <w:t>3</w:t>
            </w:r>
          </w:p>
        </w:tc>
        <w:tc>
          <w:tcPr>
            <w:tcW w:w="280" w:type="pct"/>
          </w:tcPr>
          <w:p w:rsidR="003B0C2B" w:rsidRPr="00DF61DE" w:rsidRDefault="003B0C2B" w:rsidP="00C234D3">
            <w:pPr>
              <w:spacing w:after="0"/>
              <w:jc w:val="center"/>
              <w:rPr>
                <w:rFonts w:ascii="Times New Roman" w:hAnsi="Times New Roman"/>
              </w:rPr>
            </w:pPr>
            <w:r w:rsidRPr="00DF61DE">
              <w:rPr>
                <w:rFonts w:ascii="Times New Roman" w:hAnsi="Times New Roman"/>
              </w:rPr>
              <w:t>4</w:t>
            </w:r>
          </w:p>
        </w:tc>
        <w:tc>
          <w:tcPr>
            <w:tcW w:w="280" w:type="pct"/>
            <w:vAlign w:val="center"/>
          </w:tcPr>
          <w:p w:rsidR="003B0C2B" w:rsidRPr="00DF61DE" w:rsidRDefault="003B0C2B" w:rsidP="00C234D3">
            <w:pPr>
              <w:spacing w:after="0"/>
              <w:jc w:val="center"/>
              <w:rPr>
                <w:rFonts w:ascii="Times New Roman" w:hAnsi="Times New Roman"/>
              </w:rPr>
            </w:pPr>
            <w:r w:rsidRPr="00DF61DE">
              <w:rPr>
                <w:rFonts w:ascii="Times New Roman" w:hAnsi="Times New Roman"/>
              </w:rPr>
              <w:t>5</w:t>
            </w:r>
          </w:p>
        </w:tc>
        <w:tc>
          <w:tcPr>
            <w:tcW w:w="282" w:type="pct"/>
            <w:vAlign w:val="center"/>
          </w:tcPr>
          <w:p w:rsidR="003B0C2B" w:rsidRPr="00DF61DE" w:rsidRDefault="003B0C2B" w:rsidP="00C234D3">
            <w:pPr>
              <w:spacing w:after="0"/>
              <w:jc w:val="center"/>
              <w:rPr>
                <w:rFonts w:ascii="Times New Roman" w:hAnsi="Times New Roman"/>
              </w:rPr>
            </w:pPr>
            <w:r w:rsidRPr="00DF61DE">
              <w:rPr>
                <w:rFonts w:ascii="Times New Roman" w:hAnsi="Times New Roman"/>
              </w:rPr>
              <w:t>6</w:t>
            </w:r>
          </w:p>
        </w:tc>
        <w:tc>
          <w:tcPr>
            <w:tcW w:w="281" w:type="pct"/>
            <w:vAlign w:val="center"/>
          </w:tcPr>
          <w:p w:rsidR="003B0C2B" w:rsidRPr="00DF61DE" w:rsidRDefault="003B0C2B" w:rsidP="003B0C2B">
            <w:pPr>
              <w:spacing w:after="0"/>
              <w:jc w:val="center"/>
              <w:rPr>
                <w:rFonts w:ascii="Times New Roman" w:hAnsi="Times New Roman"/>
              </w:rPr>
            </w:pPr>
            <w:r w:rsidRPr="00DF61DE">
              <w:rPr>
                <w:rFonts w:ascii="Times New Roman" w:hAnsi="Times New Roman"/>
              </w:rPr>
              <w:t>7</w:t>
            </w:r>
          </w:p>
        </w:tc>
        <w:tc>
          <w:tcPr>
            <w:tcW w:w="234" w:type="pct"/>
            <w:vAlign w:val="center"/>
          </w:tcPr>
          <w:p w:rsidR="003B0C2B" w:rsidRPr="00DF61DE" w:rsidRDefault="003B0C2B" w:rsidP="00C234D3">
            <w:pPr>
              <w:spacing w:after="0"/>
              <w:jc w:val="center"/>
              <w:rPr>
                <w:rFonts w:ascii="Times New Roman" w:hAnsi="Times New Roman"/>
              </w:rPr>
            </w:pPr>
            <w:r w:rsidRPr="00DF61DE">
              <w:rPr>
                <w:rFonts w:ascii="Times New Roman" w:hAnsi="Times New Roman"/>
              </w:rPr>
              <w:t>8</w:t>
            </w:r>
          </w:p>
        </w:tc>
        <w:tc>
          <w:tcPr>
            <w:tcW w:w="334" w:type="pct"/>
            <w:vAlign w:val="center"/>
          </w:tcPr>
          <w:p w:rsidR="003B0C2B" w:rsidRPr="00DF61DE" w:rsidRDefault="003B0C2B" w:rsidP="00C234D3">
            <w:pPr>
              <w:spacing w:after="0"/>
              <w:jc w:val="center"/>
              <w:rPr>
                <w:rFonts w:ascii="Times New Roman" w:hAnsi="Times New Roman"/>
              </w:rPr>
            </w:pPr>
            <w:r w:rsidRPr="00DF61DE">
              <w:rPr>
                <w:rFonts w:ascii="Times New Roman" w:hAnsi="Times New Roman"/>
              </w:rPr>
              <w:t>9</w:t>
            </w:r>
          </w:p>
        </w:tc>
        <w:tc>
          <w:tcPr>
            <w:tcW w:w="358" w:type="pct"/>
            <w:vAlign w:val="center"/>
          </w:tcPr>
          <w:p w:rsidR="003B0C2B" w:rsidRPr="00DF61DE" w:rsidRDefault="003B0C2B" w:rsidP="00C234D3">
            <w:pPr>
              <w:spacing w:after="0"/>
              <w:jc w:val="center"/>
              <w:rPr>
                <w:rFonts w:ascii="Times New Roman" w:hAnsi="Times New Roman"/>
              </w:rPr>
            </w:pPr>
            <w:r w:rsidRPr="00DF61DE">
              <w:rPr>
                <w:rFonts w:ascii="Times New Roman" w:hAnsi="Times New Roman"/>
              </w:rPr>
              <w:t>10</w:t>
            </w:r>
          </w:p>
        </w:tc>
        <w:tc>
          <w:tcPr>
            <w:tcW w:w="679" w:type="pct"/>
            <w:vAlign w:val="center"/>
          </w:tcPr>
          <w:p w:rsidR="003B0C2B" w:rsidRPr="00DF61DE" w:rsidRDefault="003B0C2B" w:rsidP="00C234D3">
            <w:pPr>
              <w:spacing w:after="0"/>
              <w:jc w:val="center"/>
              <w:rPr>
                <w:rFonts w:ascii="Times New Roman" w:hAnsi="Times New Roman"/>
              </w:rPr>
            </w:pPr>
            <w:r w:rsidRPr="00DF61DE">
              <w:rPr>
                <w:rFonts w:ascii="Times New Roman" w:hAnsi="Times New Roman"/>
              </w:rPr>
              <w:t>11</w:t>
            </w:r>
          </w:p>
        </w:tc>
      </w:tr>
      <w:tr w:rsidR="00934C76" w:rsidRPr="00DF61DE" w:rsidTr="00BB7B70">
        <w:trPr>
          <w:trHeight w:val="970"/>
        </w:trPr>
        <w:tc>
          <w:tcPr>
            <w:tcW w:w="409" w:type="pct"/>
          </w:tcPr>
          <w:p w:rsidR="00934C76" w:rsidRPr="00A31DEF" w:rsidRDefault="00934C76" w:rsidP="00BB7B70">
            <w:pPr>
              <w:widowControl w:val="0"/>
              <w:tabs>
                <w:tab w:val="left" w:pos="2835"/>
              </w:tabs>
              <w:autoSpaceDE w:val="0"/>
              <w:autoSpaceDN w:val="0"/>
              <w:adjustRightInd w:val="0"/>
              <w:spacing w:after="0" w:line="240" w:lineRule="auto"/>
              <w:jc w:val="both"/>
              <w:rPr>
                <w:rFonts w:ascii="Times New Roman" w:hAnsi="Times New Roman"/>
                <w:sz w:val="24"/>
                <w:szCs w:val="24"/>
              </w:rPr>
            </w:pPr>
            <w:r w:rsidRPr="00A31DEF">
              <w:rPr>
                <w:rFonts w:ascii="Times New Roman" w:hAnsi="Times New Roman"/>
                <w:sz w:val="24"/>
                <w:szCs w:val="24"/>
              </w:rPr>
              <w:t>ПК 4.1.</w:t>
            </w:r>
          </w:p>
          <w:p w:rsidR="00934C76" w:rsidRPr="00A31DEF" w:rsidRDefault="00934C76" w:rsidP="00BB7B70">
            <w:pPr>
              <w:widowControl w:val="0"/>
              <w:tabs>
                <w:tab w:val="left" w:pos="2835"/>
              </w:tabs>
              <w:autoSpaceDE w:val="0"/>
              <w:autoSpaceDN w:val="0"/>
              <w:adjustRightInd w:val="0"/>
              <w:spacing w:after="0" w:line="240" w:lineRule="auto"/>
              <w:jc w:val="both"/>
              <w:rPr>
                <w:rFonts w:ascii="Times New Roman" w:hAnsi="Times New Roman"/>
                <w:sz w:val="24"/>
                <w:szCs w:val="24"/>
              </w:rPr>
            </w:pPr>
            <w:r w:rsidRPr="00A31DEF">
              <w:rPr>
                <w:rFonts w:ascii="Times New Roman" w:hAnsi="Times New Roman"/>
                <w:sz w:val="24"/>
                <w:szCs w:val="24"/>
              </w:rPr>
              <w:t>ПК 4.2.</w:t>
            </w:r>
          </w:p>
          <w:p w:rsidR="00934C76" w:rsidRPr="00A31DEF" w:rsidRDefault="00934C76" w:rsidP="00BB7B70">
            <w:pPr>
              <w:widowControl w:val="0"/>
              <w:tabs>
                <w:tab w:val="left" w:pos="2835"/>
              </w:tabs>
              <w:autoSpaceDE w:val="0"/>
              <w:autoSpaceDN w:val="0"/>
              <w:adjustRightInd w:val="0"/>
              <w:spacing w:after="0" w:line="240" w:lineRule="auto"/>
              <w:jc w:val="both"/>
              <w:rPr>
                <w:rFonts w:ascii="Times New Roman" w:hAnsi="Times New Roman"/>
                <w:sz w:val="24"/>
                <w:szCs w:val="24"/>
              </w:rPr>
            </w:pPr>
            <w:r w:rsidRPr="00A31DEF">
              <w:rPr>
                <w:rFonts w:ascii="Times New Roman" w:hAnsi="Times New Roman"/>
                <w:sz w:val="24"/>
                <w:szCs w:val="24"/>
              </w:rPr>
              <w:t>ПК 4.3.</w:t>
            </w:r>
          </w:p>
          <w:p w:rsidR="00934C76" w:rsidRPr="00A31DEF" w:rsidRDefault="00934C76" w:rsidP="00BB7B70">
            <w:pPr>
              <w:widowControl w:val="0"/>
              <w:tabs>
                <w:tab w:val="left" w:pos="2835"/>
              </w:tabs>
              <w:autoSpaceDE w:val="0"/>
              <w:autoSpaceDN w:val="0"/>
              <w:adjustRightInd w:val="0"/>
              <w:spacing w:after="0" w:line="240" w:lineRule="auto"/>
              <w:jc w:val="both"/>
              <w:rPr>
                <w:rFonts w:ascii="Times New Roman" w:hAnsi="Times New Roman"/>
                <w:sz w:val="24"/>
                <w:szCs w:val="24"/>
              </w:rPr>
            </w:pPr>
            <w:r w:rsidRPr="00A31DEF">
              <w:rPr>
                <w:rFonts w:ascii="Times New Roman" w:hAnsi="Times New Roman"/>
                <w:sz w:val="24"/>
                <w:szCs w:val="24"/>
              </w:rPr>
              <w:t>ПК 4.4.</w:t>
            </w:r>
          </w:p>
          <w:p w:rsidR="00934C76" w:rsidRPr="00A31DEF" w:rsidRDefault="00934C76" w:rsidP="00BB7B70">
            <w:pPr>
              <w:tabs>
                <w:tab w:val="left" w:pos="2835"/>
              </w:tabs>
              <w:spacing w:after="0" w:line="240" w:lineRule="auto"/>
              <w:jc w:val="both"/>
              <w:rPr>
                <w:rFonts w:ascii="Times New Roman" w:hAnsi="Times New Roman"/>
                <w:sz w:val="24"/>
                <w:szCs w:val="24"/>
              </w:rPr>
            </w:pPr>
            <w:r w:rsidRPr="00A31DEF">
              <w:rPr>
                <w:rFonts w:ascii="Times New Roman" w:hAnsi="Times New Roman"/>
                <w:sz w:val="24"/>
                <w:szCs w:val="24"/>
              </w:rPr>
              <w:t>ОК 01.</w:t>
            </w:r>
          </w:p>
          <w:p w:rsidR="00934C76" w:rsidRPr="00A31DEF" w:rsidRDefault="00934C76" w:rsidP="00BB7B70">
            <w:pPr>
              <w:tabs>
                <w:tab w:val="left" w:pos="2835"/>
              </w:tabs>
              <w:spacing w:after="0" w:line="240" w:lineRule="auto"/>
              <w:jc w:val="both"/>
              <w:rPr>
                <w:rFonts w:ascii="Times New Roman" w:hAnsi="Times New Roman"/>
                <w:sz w:val="24"/>
                <w:szCs w:val="24"/>
              </w:rPr>
            </w:pPr>
            <w:r w:rsidRPr="00A31DEF">
              <w:rPr>
                <w:rFonts w:ascii="Times New Roman" w:hAnsi="Times New Roman"/>
                <w:sz w:val="24"/>
                <w:szCs w:val="24"/>
              </w:rPr>
              <w:t>ОК 02.</w:t>
            </w:r>
          </w:p>
          <w:p w:rsidR="00934C76" w:rsidRPr="00A31DEF" w:rsidRDefault="00934C76" w:rsidP="00BB7B70">
            <w:pPr>
              <w:tabs>
                <w:tab w:val="left" w:pos="2835"/>
              </w:tabs>
              <w:spacing w:after="0" w:line="240" w:lineRule="auto"/>
              <w:jc w:val="both"/>
              <w:rPr>
                <w:rFonts w:ascii="Times New Roman" w:hAnsi="Times New Roman"/>
                <w:sz w:val="24"/>
                <w:szCs w:val="24"/>
              </w:rPr>
            </w:pPr>
            <w:r w:rsidRPr="00A31DEF">
              <w:rPr>
                <w:rFonts w:ascii="Times New Roman" w:hAnsi="Times New Roman"/>
                <w:sz w:val="24"/>
                <w:szCs w:val="24"/>
              </w:rPr>
              <w:t>ОК 04.</w:t>
            </w:r>
          </w:p>
          <w:p w:rsidR="00934C76" w:rsidRPr="00A31DEF" w:rsidRDefault="00934C76" w:rsidP="00BB7B70">
            <w:pPr>
              <w:tabs>
                <w:tab w:val="left" w:pos="2835"/>
              </w:tabs>
              <w:spacing w:after="0" w:line="240" w:lineRule="auto"/>
              <w:jc w:val="both"/>
              <w:rPr>
                <w:rFonts w:ascii="Times New Roman" w:hAnsi="Times New Roman"/>
                <w:sz w:val="24"/>
                <w:szCs w:val="24"/>
              </w:rPr>
            </w:pPr>
            <w:r w:rsidRPr="00A31DEF">
              <w:rPr>
                <w:rFonts w:ascii="Times New Roman" w:hAnsi="Times New Roman"/>
                <w:sz w:val="24"/>
                <w:szCs w:val="24"/>
              </w:rPr>
              <w:t>ОК 05.</w:t>
            </w:r>
          </w:p>
          <w:p w:rsidR="00934C76" w:rsidRPr="00A31DEF" w:rsidRDefault="00934C76" w:rsidP="00BB7B70">
            <w:pPr>
              <w:tabs>
                <w:tab w:val="left" w:pos="2835"/>
              </w:tabs>
              <w:spacing w:after="0" w:line="240" w:lineRule="auto"/>
              <w:jc w:val="both"/>
              <w:rPr>
                <w:rFonts w:ascii="Times New Roman" w:hAnsi="Times New Roman"/>
                <w:sz w:val="24"/>
                <w:szCs w:val="24"/>
              </w:rPr>
            </w:pPr>
            <w:r w:rsidRPr="00A31DEF">
              <w:rPr>
                <w:rFonts w:ascii="Times New Roman" w:hAnsi="Times New Roman"/>
                <w:sz w:val="24"/>
                <w:szCs w:val="24"/>
              </w:rPr>
              <w:t>ОК 07.</w:t>
            </w:r>
          </w:p>
          <w:p w:rsidR="00934C76" w:rsidRPr="00A31DEF" w:rsidRDefault="00934C76" w:rsidP="00BB7B70">
            <w:pPr>
              <w:spacing w:after="0" w:line="240" w:lineRule="auto"/>
              <w:rPr>
                <w:rFonts w:ascii="Times New Roman" w:hAnsi="Times New Roman"/>
                <w:sz w:val="24"/>
                <w:szCs w:val="24"/>
              </w:rPr>
            </w:pPr>
            <w:r w:rsidRPr="00A31DEF">
              <w:rPr>
                <w:rFonts w:ascii="Times New Roman" w:hAnsi="Times New Roman"/>
                <w:sz w:val="24"/>
                <w:szCs w:val="24"/>
              </w:rPr>
              <w:t>ОК 09</w:t>
            </w:r>
          </w:p>
        </w:tc>
        <w:tc>
          <w:tcPr>
            <w:tcW w:w="1537" w:type="pct"/>
          </w:tcPr>
          <w:p w:rsidR="00934C76" w:rsidRPr="00A31DEF" w:rsidRDefault="00934C76" w:rsidP="00BB7B70">
            <w:pPr>
              <w:spacing w:after="0" w:line="240" w:lineRule="auto"/>
              <w:rPr>
                <w:rFonts w:ascii="Times New Roman" w:hAnsi="Times New Roman"/>
                <w:sz w:val="24"/>
                <w:szCs w:val="24"/>
              </w:rPr>
            </w:pPr>
            <w:r w:rsidRPr="00A31DEF">
              <w:rPr>
                <w:rFonts w:ascii="Times New Roman" w:hAnsi="Times New Roman"/>
                <w:sz w:val="24"/>
                <w:szCs w:val="24"/>
              </w:rPr>
              <w:t>Раздел 1.</w:t>
            </w:r>
            <w:r w:rsidRPr="00A31DEF">
              <w:rPr>
                <w:rStyle w:val="hl"/>
                <w:rFonts w:ascii="Times New Roman" w:hAnsi="Times New Roman"/>
                <w:sz w:val="24"/>
                <w:szCs w:val="24"/>
              </w:rPr>
              <w:t xml:space="preserve"> Профилактика заболеваний и пропаганда здорового образа жизни</w:t>
            </w:r>
          </w:p>
        </w:tc>
        <w:tc>
          <w:tcPr>
            <w:tcW w:w="326" w:type="pct"/>
          </w:tcPr>
          <w:p w:rsidR="00934C76" w:rsidRPr="00A31DEF" w:rsidRDefault="00934C76" w:rsidP="00934C76">
            <w:pPr>
              <w:spacing w:after="0" w:line="240" w:lineRule="auto"/>
              <w:jc w:val="center"/>
              <w:rPr>
                <w:rFonts w:ascii="Times New Roman" w:hAnsi="Times New Roman"/>
                <w:b/>
                <w:sz w:val="24"/>
                <w:szCs w:val="24"/>
              </w:rPr>
            </w:pPr>
            <w:r w:rsidRPr="00A31DEF">
              <w:rPr>
                <w:rFonts w:ascii="Times New Roman" w:hAnsi="Times New Roman"/>
                <w:b/>
                <w:sz w:val="24"/>
                <w:szCs w:val="24"/>
              </w:rPr>
              <w:t>200</w:t>
            </w:r>
          </w:p>
        </w:tc>
        <w:tc>
          <w:tcPr>
            <w:tcW w:w="280" w:type="pct"/>
          </w:tcPr>
          <w:p w:rsidR="00934C76" w:rsidRPr="00A31DEF" w:rsidRDefault="00934C76" w:rsidP="00934C76">
            <w:pPr>
              <w:spacing w:after="0" w:line="240" w:lineRule="auto"/>
              <w:jc w:val="center"/>
              <w:rPr>
                <w:rFonts w:ascii="Times New Roman" w:hAnsi="Times New Roman"/>
                <w:b/>
                <w:sz w:val="24"/>
                <w:szCs w:val="24"/>
              </w:rPr>
            </w:pPr>
            <w:r w:rsidRPr="00A31DEF">
              <w:rPr>
                <w:rFonts w:ascii="Times New Roman" w:hAnsi="Times New Roman"/>
                <w:b/>
                <w:sz w:val="24"/>
                <w:szCs w:val="24"/>
              </w:rPr>
              <w:t>162</w:t>
            </w:r>
          </w:p>
        </w:tc>
        <w:tc>
          <w:tcPr>
            <w:tcW w:w="280" w:type="pct"/>
          </w:tcPr>
          <w:p w:rsidR="00934C76" w:rsidRPr="00A31DEF" w:rsidRDefault="00934C76" w:rsidP="00934C76">
            <w:pPr>
              <w:spacing w:after="0" w:line="240" w:lineRule="auto"/>
              <w:jc w:val="center"/>
              <w:rPr>
                <w:rFonts w:ascii="Times New Roman" w:hAnsi="Times New Roman"/>
                <w:b/>
                <w:sz w:val="24"/>
                <w:szCs w:val="24"/>
              </w:rPr>
            </w:pPr>
            <w:r w:rsidRPr="00A31DEF">
              <w:rPr>
                <w:rFonts w:ascii="Times New Roman" w:hAnsi="Times New Roman"/>
                <w:b/>
                <w:sz w:val="24"/>
                <w:szCs w:val="24"/>
              </w:rPr>
              <w:t>134</w:t>
            </w:r>
          </w:p>
        </w:tc>
        <w:tc>
          <w:tcPr>
            <w:tcW w:w="282" w:type="pct"/>
          </w:tcPr>
          <w:p w:rsidR="00934C76" w:rsidRPr="00A31DEF" w:rsidRDefault="00934C76" w:rsidP="00934C76">
            <w:pPr>
              <w:spacing w:after="0" w:line="240" w:lineRule="auto"/>
              <w:jc w:val="center"/>
              <w:rPr>
                <w:rFonts w:ascii="Times New Roman" w:hAnsi="Times New Roman"/>
                <w:sz w:val="24"/>
                <w:szCs w:val="24"/>
              </w:rPr>
            </w:pPr>
            <w:r w:rsidRPr="00A31DEF">
              <w:rPr>
                <w:rFonts w:ascii="Times New Roman" w:hAnsi="Times New Roman"/>
                <w:sz w:val="24"/>
                <w:szCs w:val="24"/>
              </w:rPr>
              <w:t>90</w:t>
            </w:r>
          </w:p>
        </w:tc>
        <w:tc>
          <w:tcPr>
            <w:tcW w:w="281" w:type="pct"/>
          </w:tcPr>
          <w:p w:rsidR="00934C76" w:rsidRPr="00A31DEF" w:rsidRDefault="00934C76" w:rsidP="00934C76">
            <w:pPr>
              <w:spacing w:after="0" w:line="240" w:lineRule="auto"/>
              <w:jc w:val="center"/>
              <w:rPr>
                <w:rFonts w:ascii="Times New Roman" w:hAnsi="Times New Roman"/>
                <w:sz w:val="24"/>
                <w:szCs w:val="24"/>
              </w:rPr>
            </w:pPr>
            <w:r w:rsidRPr="00A31DEF">
              <w:rPr>
                <w:rFonts w:ascii="Times New Roman" w:hAnsi="Times New Roman"/>
                <w:sz w:val="24"/>
                <w:szCs w:val="24"/>
              </w:rPr>
              <w:t>Х</w:t>
            </w:r>
          </w:p>
        </w:tc>
        <w:tc>
          <w:tcPr>
            <w:tcW w:w="234" w:type="pct"/>
          </w:tcPr>
          <w:p w:rsidR="00934C76" w:rsidRPr="00A31DEF" w:rsidRDefault="00934C76" w:rsidP="00934C76">
            <w:pPr>
              <w:spacing w:after="0" w:line="240" w:lineRule="auto"/>
              <w:jc w:val="center"/>
              <w:rPr>
                <w:rFonts w:ascii="Times New Roman" w:hAnsi="Times New Roman"/>
                <w:b/>
                <w:sz w:val="24"/>
                <w:szCs w:val="24"/>
              </w:rPr>
            </w:pPr>
          </w:p>
        </w:tc>
        <w:tc>
          <w:tcPr>
            <w:tcW w:w="334" w:type="pct"/>
          </w:tcPr>
          <w:p w:rsidR="00934C76" w:rsidRPr="00A31DEF" w:rsidRDefault="00934C76" w:rsidP="00934C76">
            <w:pPr>
              <w:spacing w:after="0" w:line="240" w:lineRule="auto"/>
              <w:jc w:val="center"/>
              <w:rPr>
                <w:rFonts w:ascii="Times New Roman" w:hAnsi="Times New Roman"/>
                <w:b/>
                <w:sz w:val="24"/>
                <w:szCs w:val="24"/>
              </w:rPr>
            </w:pPr>
            <w:r w:rsidRPr="00A31DEF">
              <w:rPr>
                <w:rFonts w:ascii="Times New Roman" w:hAnsi="Times New Roman"/>
                <w:b/>
                <w:sz w:val="24"/>
                <w:szCs w:val="24"/>
              </w:rPr>
              <w:t>6</w:t>
            </w:r>
          </w:p>
        </w:tc>
        <w:tc>
          <w:tcPr>
            <w:tcW w:w="358" w:type="pct"/>
          </w:tcPr>
          <w:p w:rsidR="00934C76" w:rsidRPr="00A31DEF" w:rsidRDefault="00934C76" w:rsidP="00934C76">
            <w:pPr>
              <w:spacing w:after="0" w:line="240" w:lineRule="auto"/>
              <w:jc w:val="center"/>
              <w:rPr>
                <w:rFonts w:ascii="Times New Roman" w:hAnsi="Times New Roman"/>
                <w:b/>
                <w:sz w:val="24"/>
                <w:szCs w:val="24"/>
              </w:rPr>
            </w:pPr>
            <w:r w:rsidRPr="00A31DEF">
              <w:rPr>
                <w:rFonts w:ascii="Times New Roman" w:hAnsi="Times New Roman"/>
                <w:b/>
                <w:sz w:val="24"/>
                <w:szCs w:val="24"/>
              </w:rPr>
              <w:t>36</w:t>
            </w:r>
          </w:p>
        </w:tc>
        <w:tc>
          <w:tcPr>
            <w:tcW w:w="679" w:type="pct"/>
          </w:tcPr>
          <w:p w:rsidR="00934C76" w:rsidRPr="00A31DEF" w:rsidRDefault="00934C76" w:rsidP="00934C76">
            <w:pPr>
              <w:spacing w:after="0" w:line="240" w:lineRule="auto"/>
              <w:jc w:val="center"/>
              <w:rPr>
                <w:rFonts w:ascii="Times New Roman" w:hAnsi="Times New Roman"/>
                <w:b/>
                <w:sz w:val="24"/>
                <w:szCs w:val="24"/>
              </w:rPr>
            </w:pPr>
            <w:r w:rsidRPr="00A31DEF">
              <w:rPr>
                <w:rFonts w:ascii="Times New Roman" w:hAnsi="Times New Roman"/>
                <w:b/>
                <w:sz w:val="24"/>
                <w:szCs w:val="24"/>
              </w:rPr>
              <w:t>36</w:t>
            </w:r>
          </w:p>
        </w:tc>
      </w:tr>
      <w:tr w:rsidR="00DF61DE" w:rsidRPr="00DF61DE" w:rsidTr="00BB7B70">
        <w:trPr>
          <w:trHeight w:val="472"/>
        </w:trPr>
        <w:tc>
          <w:tcPr>
            <w:tcW w:w="409" w:type="pct"/>
          </w:tcPr>
          <w:p w:rsidR="00DF61DE" w:rsidRPr="00DF61DE" w:rsidRDefault="00DF61DE" w:rsidP="00DF61DE">
            <w:pPr>
              <w:widowControl w:val="0"/>
              <w:tabs>
                <w:tab w:val="left" w:pos="2835"/>
              </w:tabs>
              <w:autoSpaceDE w:val="0"/>
              <w:autoSpaceDN w:val="0"/>
              <w:adjustRightInd w:val="0"/>
              <w:spacing w:after="0" w:line="240" w:lineRule="auto"/>
              <w:jc w:val="both"/>
              <w:rPr>
                <w:rFonts w:ascii="Times New Roman" w:hAnsi="Times New Roman"/>
              </w:rPr>
            </w:pPr>
          </w:p>
        </w:tc>
        <w:tc>
          <w:tcPr>
            <w:tcW w:w="1537" w:type="pct"/>
          </w:tcPr>
          <w:p w:rsidR="00DF61DE" w:rsidRPr="00DF61DE" w:rsidRDefault="00DF61DE" w:rsidP="00DF61DE">
            <w:pPr>
              <w:suppressAutoHyphens/>
              <w:spacing w:after="0" w:line="240" w:lineRule="auto"/>
              <w:rPr>
                <w:rFonts w:ascii="Times New Roman" w:hAnsi="Times New Roman"/>
              </w:rPr>
            </w:pPr>
            <w:r w:rsidRPr="00DF61DE">
              <w:rPr>
                <w:rFonts w:ascii="Times New Roman" w:hAnsi="Times New Roman"/>
              </w:rPr>
              <w:t xml:space="preserve">Производственная практика, часов </w:t>
            </w:r>
          </w:p>
        </w:tc>
        <w:tc>
          <w:tcPr>
            <w:tcW w:w="326" w:type="pct"/>
          </w:tcPr>
          <w:p w:rsidR="00DF61DE" w:rsidRPr="00DF61DE" w:rsidRDefault="00BB7B70" w:rsidP="00DF61DE">
            <w:pPr>
              <w:suppressAutoHyphens/>
              <w:spacing w:after="0" w:line="240" w:lineRule="auto"/>
              <w:jc w:val="center"/>
              <w:rPr>
                <w:rFonts w:ascii="Times New Roman" w:hAnsi="Times New Roman"/>
              </w:rPr>
            </w:pPr>
            <w:r>
              <w:rPr>
                <w:rFonts w:ascii="Times New Roman" w:hAnsi="Times New Roman"/>
                <w:b/>
              </w:rPr>
              <w:t>36</w:t>
            </w:r>
          </w:p>
        </w:tc>
        <w:tc>
          <w:tcPr>
            <w:tcW w:w="2050" w:type="pct"/>
            <w:gridSpan w:val="7"/>
          </w:tcPr>
          <w:p w:rsidR="00DF61DE" w:rsidRPr="00DF61DE" w:rsidRDefault="00DF61DE" w:rsidP="00C234D3">
            <w:pPr>
              <w:spacing w:after="0"/>
              <w:jc w:val="center"/>
              <w:rPr>
                <w:rFonts w:ascii="Times New Roman" w:hAnsi="Times New Roman"/>
                <w:b/>
                <w:bCs/>
              </w:rPr>
            </w:pPr>
          </w:p>
        </w:tc>
        <w:tc>
          <w:tcPr>
            <w:tcW w:w="679" w:type="pct"/>
          </w:tcPr>
          <w:p w:rsidR="00DF61DE" w:rsidRPr="00DF61DE" w:rsidRDefault="00BB7B70" w:rsidP="00C234D3">
            <w:pPr>
              <w:spacing w:after="0"/>
              <w:jc w:val="center"/>
              <w:rPr>
                <w:rFonts w:ascii="Times New Roman" w:hAnsi="Times New Roman"/>
                <w:b/>
                <w:bCs/>
              </w:rPr>
            </w:pPr>
            <w:r>
              <w:rPr>
                <w:rFonts w:ascii="Times New Roman" w:hAnsi="Times New Roman"/>
                <w:b/>
                <w:bCs/>
              </w:rPr>
              <w:t>36</w:t>
            </w:r>
          </w:p>
        </w:tc>
      </w:tr>
      <w:tr w:rsidR="00BB7B70" w:rsidRPr="00DF61DE" w:rsidTr="00BB7B70">
        <w:trPr>
          <w:trHeight w:val="472"/>
        </w:trPr>
        <w:tc>
          <w:tcPr>
            <w:tcW w:w="409" w:type="pct"/>
          </w:tcPr>
          <w:p w:rsidR="00BB7B70" w:rsidRPr="00DF61DE" w:rsidRDefault="00BB7B70" w:rsidP="00DF61DE">
            <w:pPr>
              <w:widowControl w:val="0"/>
              <w:tabs>
                <w:tab w:val="left" w:pos="2835"/>
              </w:tabs>
              <w:autoSpaceDE w:val="0"/>
              <w:autoSpaceDN w:val="0"/>
              <w:adjustRightInd w:val="0"/>
              <w:spacing w:after="0" w:line="240" w:lineRule="auto"/>
              <w:jc w:val="both"/>
              <w:rPr>
                <w:rFonts w:ascii="Times New Roman" w:hAnsi="Times New Roman"/>
              </w:rPr>
            </w:pPr>
          </w:p>
        </w:tc>
        <w:tc>
          <w:tcPr>
            <w:tcW w:w="1537" w:type="pct"/>
          </w:tcPr>
          <w:p w:rsidR="00BB7B70" w:rsidRPr="00DF61DE" w:rsidRDefault="00BB7B70" w:rsidP="00DF61DE">
            <w:pPr>
              <w:suppressAutoHyphens/>
              <w:spacing w:after="0" w:line="240" w:lineRule="auto"/>
              <w:jc w:val="both"/>
              <w:rPr>
                <w:rFonts w:ascii="Times New Roman" w:hAnsi="Times New Roman"/>
                <w:b/>
              </w:rPr>
            </w:pPr>
            <w:r w:rsidRPr="00DF61DE">
              <w:rPr>
                <w:rFonts w:ascii="Times New Roman" w:hAnsi="Times New Roman"/>
                <w:b/>
              </w:rPr>
              <w:t>Всего</w:t>
            </w:r>
          </w:p>
        </w:tc>
        <w:tc>
          <w:tcPr>
            <w:tcW w:w="326" w:type="pct"/>
          </w:tcPr>
          <w:p w:rsidR="00BB7B70" w:rsidRPr="00A31DEF" w:rsidRDefault="00BB7B70" w:rsidP="00BB7B70">
            <w:pPr>
              <w:spacing w:after="0" w:line="240" w:lineRule="auto"/>
              <w:jc w:val="center"/>
              <w:rPr>
                <w:rFonts w:ascii="Times New Roman" w:hAnsi="Times New Roman"/>
                <w:b/>
                <w:sz w:val="24"/>
                <w:szCs w:val="24"/>
              </w:rPr>
            </w:pPr>
            <w:r w:rsidRPr="00A31DEF">
              <w:rPr>
                <w:rFonts w:ascii="Times New Roman" w:hAnsi="Times New Roman"/>
                <w:b/>
                <w:sz w:val="24"/>
                <w:szCs w:val="24"/>
              </w:rPr>
              <w:t>206</w:t>
            </w:r>
          </w:p>
        </w:tc>
        <w:tc>
          <w:tcPr>
            <w:tcW w:w="280" w:type="pct"/>
          </w:tcPr>
          <w:p w:rsidR="00BB7B70" w:rsidRPr="00A31DEF" w:rsidRDefault="00BB7B70" w:rsidP="00BB7B70">
            <w:pPr>
              <w:spacing w:after="0" w:line="240" w:lineRule="auto"/>
              <w:jc w:val="center"/>
              <w:rPr>
                <w:rFonts w:ascii="Times New Roman" w:hAnsi="Times New Roman"/>
                <w:b/>
                <w:sz w:val="24"/>
                <w:szCs w:val="24"/>
              </w:rPr>
            </w:pPr>
            <w:r w:rsidRPr="00A31DEF">
              <w:rPr>
                <w:rFonts w:ascii="Times New Roman" w:hAnsi="Times New Roman"/>
                <w:b/>
                <w:sz w:val="24"/>
                <w:szCs w:val="24"/>
              </w:rPr>
              <w:t>162</w:t>
            </w:r>
          </w:p>
        </w:tc>
        <w:tc>
          <w:tcPr>
            <w:tcW w:w="280" w:type="pct"/>
          </w:tcPr>
          <w:p w:rsidR="00BB7B70" w:rsidRPr="00A31DEF" w:rsidRDefault="00BB7B70" w:rsidP="00BB7B70">
            <w:pPr>
              <w:spacing w:after="0" w:line="240" w:lineRule="auto"/>
              <w:jc w:val="center"/>
              <w:rPr>
                <w:rFonts w:ascii="Times New Roman" w:hAnsi="Times New Roman"/>
                <w:b/>
                <w:sz w:val="24"/>
                <w:szCs w:val="24"/>
              </w:rPr>
            </w:pPr>
            <w:r w:rsidRPr="00A31DEF">
              <w:rPr>
                <w:rFonts w:ascii="Times New Roman" w:hAnsi="Times New Roman"/>
                <w:b/>
                <w:sz w:val="24"/>
                <w:szCs w:val="24"/>
              </w:rPr>
              <w:t>134</w:t>
            </w:r>
          </w:p>
        </w:tc>
        <w:tc>
          <w:tcPr>
            <w:tcW w:w="282" w:type="pct"/>
          </w:tcPr>
          <w:p w:rsidR="00BB7B70" w:rsidRPr="00A31DEF" w:rsidRDefault="00BB7B70" w:rsidP="00BB7B70">
            <w:pPr>
              <w:spacing w:after="0" w:line="240" w:lineRule="auto"/>
              <w:jc w:val="center"/>
              <w:rPr>
                <w:rFonts w:ascii="Times New Roman" w:hAnsi="Times New Roman"/>
                <w:sz w:val="24"/>
                <w:szCs w:val="24"/>
              </w:rPr>
            </w:pPr>
            <w:r w:rsidRPr="00A31DEF">
              <w:rPr>
                <w:rFonts w:ascii="Times New Roman" w:hAnsi="Times New Roman"/>
                <w:sz w:val="24"/>
                <w:szCs w:val="24"/>
              </w:rPr>
              <w:t>90</w:t>
            </w:r>
          </w:p>
        </w:tc>
        <w:tc>
          <w:tcPr>
            <w:tcW w:w="281" w:type="pct"/>
          </w:tcPr>
          <w:p w:rsidR="00BB7B70" w:rsidRPr="00A31DEF" w:rsidRDefault="00BB7B70" w:rsidP="00BB7B70">
            <w:pPr>
              <w:spacing w:after="0" w:line="240" w:lineRule="auto"/>
              <w:jc w:val="center"/>
              <w:rPr>
                <w:rFonts w:ascii="Times New Roman" w:hAnsi="Times New Roman"/>
                <w:b/>
                <w:sz w:val="24"/>
                <w:szCs w:val="24"/>
              </w:rPr>
            </w:pPr>
            <w:r w:rsidRPr="00A31DEF">
              <w:rPr>
                <w:rFonts w:ascii="Times New Roman" w:hAnsi="Times New Roman"/>
                <w:b/>
                <w:sz w:val="24"/>
                <w:szCs w:val="24"/>
              </w:rPr>
              <w:t>Х</w:t>
            </w:r>
          </w:p>
        </w:tc>
        <w:tc>
          <w:tcPr>
            <w:tcW w:w="234" w:type="pct"/>
          </w:tcPr>
          <w:p w:rsidR="00BB7B70" w:rsidRPr="00A31DEF" w:rsidRDefault="00BB7B70" w:rsidP="00BB7B70">
            <w:pPr>
              <w:spacing w:after="0" w:line="240" w:lineRule="auto"/>
              <w:jc w:val="center"/>
              <w:rPr>
                <w:rFonts w:ascii="Times New Roman" w:hAnsi="Times New Roman"/>
                <w:b/>
                <w:sz w:val="24"/>
                <w:szCs w:val="24"/>
              </w:rPr>
            </w:pPr>
          </w:p>
        </w:tc>
        <w:tc>
          <w:tcPr>
            <w:tcW w:w="334" w:type="pct"/>
          </w:tcPr>
          <w:p w:rsidR="00BB7B70" w:rsidRPr="00A31DEF" w:rsidRDefault="00BB7B70" w:rsidP="00BB7B70">
            <w:pPr>
              <w:spacing w:after="0" w:line="240" w:lineRule="auto"/>
              <w:jc w:val="center"/>
              <w:rPr>
                <w:rFonts w:ascii="Times New Roman" w:hAnsi="Times New Roman"/>
                <w:b/>
                <w:sz w:val="24"/>
                <w:szCs w:val="24"/>
              </w:rPr>
            </w:pPr>
            <w:r w:rsidRPr="00A31DEF">
              <w:rPr>
                <w:rFonts w:ascii="Times New Roman" w:hAnsi="Times New Roman"/>
                <w:b/>
                <w:sz w:val="24"/>
                <w:szCs w:val="24"/>
              </w:rPr>
              <w:t>6</w:t>
            </w:r>
          </w:p>
        </w:tc>
        <w:tc>
          <w:tcPr>
            <w:tcW w:w="358" w:type="pct"/>
          </w:tcPr>
          <w:p w:rsidR="00BB7B70" w:rsidRPr="00A31DEF" w:rsidRDefault="00BB7B70" w:rsidP="00BB7B70">
            <w:pPr>
              <w:spacing w:after="0" w:line="240" w:lineRule="auto"/>
              <w:jc w:val="center"/>
              <w:rPr>
                <w:rFonts w:ascii="Times New Roman" w:hAnsi="Times New Roman"/>
                <w:b/>
                <w:sz w:val="24"/>
                <w:szCs w:val="24"/>
              </w:rPr>
            </w:pPr>
            <w:r w:rsidRPr="00A31DEF">
              <w:rPr>
                <w:rFonts w:ascii="Times New Roman" w:hAnsi="Times New Roman"/>
                <w:b/>
                <w:sz w:val="24"/>
                <w:szCs w:val="24"/>
              </w:rPr>
              <w:t>36</w:t>
            </w:r>
          </w:p>
        </w:tc>
        <w:tc>
          <w:tcPr>
            <w:tcW w:w="679" w:type="pct"/>
          </w:tcPr>
          <w:p w:rsidR="00BB7B70" w:rsidRPr="00A31DEF" w:rsidRDefault="00BB7B70" w:rsidP="00BB7B70">
            <w:pPr>
              <w:spacing w:after="0" w:line="240" w:lineRule="auto"/>
              <w:jc w:val="center"/>
              <w:rPr>
                <w:rFonts w:ascii="Times New Roman" w:hAnsi="Times New Roman"/>
                <w:b/>
                <w:sz w:val="24"/>
                <w:szCs w:val="24"/>
              </w:rPr>
            </w:pPr>
            <w:r w:rsidRPr="00A31DEF">
              <w:rPr>
                <w:rFonts w:ascii="Times New Roman" w:hAnsi="Times New Roman"/>
                <w:b/>
                <w:sz w:val="24"/>
                <w:szCs w:val="24"/>
              </w:rPr>
              <w:t>36</w:t>
            </w:r>
          </w:p>
        </w:tc>
      </w:tr>
      <w:tr w:rsidR="00DF61DE" w:rsidRPr="00DF61DE" w:rsidTr="00BB7B70">
        <w:trPr>
          <w:trHeight w:val="472"/>
        </w:trPr>
        <w:tc>
          <w:tcPr>
            <w:tcW w:w="409" w:type="pct"/>
          </w:tcPr>
          <w:p w:rsidR="00DF61DE" w:rsidRPr="00DF61DE" w:rsidRDefault="00DF61DE" w:rsidP="00DF61DE">
            <w:pPr>
              <w:widowControl w:val="0"/>
              <w:tabs>
                <w:tab w:val="left" w:pos="2835"/>
              </w:tabs>
              <w:autoSpaceDE w:val="0"/>
              <w:autoSpaceDN w:val="0"/>
              <w:adjustRightInd w:val="0"/>
              <w:spacing w:after="0" w:line="240" w:lineRule="auto"/>
              <w:jc w:val="both"/>
              <w:rPr>
                <w:rFonts w:ascii="Times New Roman" w:hAnsi="Times New Roman"/>
              </w:rPr>
            </w:pPr>
          </w:p>
        </w:tc>
        <w:tc>
          <w:tcPr>
            <w:tcW w:w="1537" w:type="pct"/>
          </w:tcPr>
          <w:p w:rsidR="00DF61DE" w:rsidRPr="00DF61DE" w:rsidRDefault="00DF61DE" w:rsidP="00DF61DE">
            <w:pPr>
              <w:suppressAutoHyphens/>
              <w:spacing w:after="0" w:line="240" w:lineRule="auto"/>
              <w:jc w:val="both"/>
              <w:rPr>
                <w:rFonts w:ascii="Times New Roman" w:hAnsi="Times New Roman"/>
              </w:rPr>
            </w:pPr>
            <w:r w:rsidRPr="00DF61DE">
              <w:rPr>
                <w:rFonts w:ascii="Times New Roman" w:hAnsi="Times New Roman"/>
              </w:rPr>
              <w:t>Промежуточная аттестация</w:t>
            </w:r>
          </w:p>
        </w:tc>
        <w:tc>
          <w:tcPr>
            <w:tcW w:w="326" w:type="pct"/>
          </w:tcPr>
          <w:p w:rsidR="00DF61DE" w:rsidRPr="00DF61DE" w:rsidRDefault="00DF61DE" w:rsidP="00084114">
            <w:pPr>
              <w:suppressAutoHyphens/>
              <w:spacing w:after="0" w:line="240" w:lineRule="auto"/>
              <w:jc w:val="center"/>
              <w:rPr>
                <w:rFonts w:ascii="Times New Roman" w:hAnsi="Times New Roman"/>
                <w:b/>
              </w:rPr>
            </w:pPr>
            <w:r w:rsidRPr="00DF61DE">
              <w:rPr>
                <w:rFonts w:ascii="Times New Roman" w:hAnsi="Times New Roman"/>
                <w:b/>
              </w:rPr>
              <w:t>6</w:t>
            </w:r>
          </w:p>
        </w:tc>
        <w:tc>
          <w:tcPr>
            <w:tcW w:w="280" w:type="pct"/>
          </w:tcPr>
          <w:p w:rsidR="00DF61DE" w:rsidRPr="00DF61DE" w:rsidRDefault="00DF61DE" w:rsidP="00084114">
            <w:pPr>
              <w:spacing w:after="0" w:line="240" w:lineRule="auto"/>
              <w:rPr>
                <w:rFonts w:ascii="Times New Roman" w:hAnsi="Times New Roman"/>
              </w:rPr>
            </w:pPr>
          </w:p>
        </w:tc>
        <w:tc>
          <w:tcPr>
            <w:tcW w:w="280" w:type="pct"/>
          </w:tcPr>
          <w:p w:rsidR="00DF61DE" w:rsidRPr="00DF61DE" w:rsidRDefault="00DF61DE" w:rsidP="00084114">
            <w:pPr>
              <w:spacing w:after="0" w:line="240" w:lineRule="auto"/>
              <w:rPr>
                <w:rFonts w:ascii="Times New Roman" w:hAnsi="Times New Roman"/>
              </w:rPr>
            </w:pPr>
          </w:p>
        </w:tc>
        <w:tc>
          <w:tcPr>
            <w:tcW w:w="282" w:type="pct"/>
          </w:tcPr>
          <w:p w:rsidR="00DF61DE" w:rsidRPr="00DF61DE" w:rsidRDefault="00DF61DE" w:rsidP="00084114">
            <w:pPr>
              <w:spacing w:after="0" w:line="240" w:lineRule="auto"/>
              <w:rPr>
                <w:rFonts w:ascii="Times New Roman" w:hAnsi="Times New Roman"/>
              </w:rPr>
            </w:pPr>
          </w:p>
        </w:tc>
        <w:tc>
          <w:tcPr>
            <w:tcW w:w="281" w:type="pct"/>
          </w:tcPr>
          <w:p w:rsidR="00DF61DE" w:rsidRPr="00DF61DE" w:rsidRDefault="00DF61DE" w:rsidP="00084114">
            <w:pPr>
              <w:spacing w:after="0" w:line="240" w:lineRule="auto"/>
              <w:rPr>
                <w:rFonts w:ascii="Times New Roman" w:hAnsi="Times New Roman"/>
              </w:rPr>
            </w:pPr>
          </w:p>
        </w:tc>
        <w:tc>
          <w:tcPr>
            <w:tcW w:w="234" w:type="pct"/>
          </w:tcPr>
          <w:p w:rsidR="00DF61DE" w:rsidRPr="00DF61DE" w:rsidRDefault="00DF61DE" w:rsidP="00084114">
            <w:pPr>
              <w:spacing w:after="0" w:line="240" w:lineRule="auto"/>
              <w:rPr>
                <w:rFonts w:ascii="Times New Roman" w:hAnsi="Times New Roman"/>
              </w:rPr>
            </w:pPr>
          </w:p>
        </w:tc>
        <w:tc>
          <w:tcPr>
            <w:tcW w:w="334" w:type="pct"/>
          </w:tcPr>
          <w:p w:rsidR="00DF61DE" w:rsidRPr="00DF61DE" w:rsidRDefault="00DF61DE" w:rsidP="00084114">
            <w:pPr>
              <w:spacing w:after="0" w:line="240" w:lineRule="auto"/>
              <w:rPr>
                <w:rFonts w:ascii="Times New Roman" w:hAnsi="Times New Roman"/>
              </w:rPr>
            </w:pPr>
          </w:p>
        </w:tc>
        <w:tc>
          <w:tcPr>
            <w:tcW w:w="358" w:type="pct"/>
          </w:tcPr>
          <w:p w:rsidR="00DF61DE" w:rsidRPr="00DF61DE" w:rsidRDefault="00DF61DE" w:rsidP="00084114">
            <w:pPr>
              <w:spacing w:after="0" w:line="240" w:lineRule="auto"/>
              <w:rPr>
                <w:rFonts w:ascii="Times New Roman" w:hAnsi="Times New Roman"/>
              </w:rPr>
            </w:pPr>
          </w:p>
        </w:tc>
        <w:tc>
          <w:tcPr>
            <w:tcW w:w="679" w:type="pct"/>
          </w:tcPr>
          <w:p w:rsidR="00DF61DE" w:rsidRPr="00DF61DE" w:rsidRDefault="00DF61DE" w:rsidP="00084114">
            <w:pPr>
              <w:suppressAutoHyphens/>
              <w:spacing w:after="0" w:line="240" w:lineRule="auto"/>
              <w:jc w:val="center"/>
              <w:rPr>
                <w:rFonts w:ascii="Times New Roman" w:hAnsi="Times New Roman"/>
                <w:b/>
              </w:rPr>
            </w:pPr>
          </w:p>
        </w:tc>
      </w:tr>
    </w:tbl>
    <w:p w:rsidR="00DF61DE" w:rsidRDefault="00DF61DE" w:rsidP="003B0C2B">
      <w:pPr>
        <w:spacing w:after="0" w:line="240" w:lineRule="auto"/>
        <w:ind w:firstLine="709"/>
        <w:contextualSpacing/>
        <w:jc w:val="both"/>
        <w:rPr>
          <w:rFonts w:ascii="Times New Roman" w:hAnsi="Times New Roman"/>
          <w:b/>
          <w:sz w:val="24"/>
          <w:szCs w:val="24"/>
        </w:rPr>
        <w:sectPr w:rsidR="00DF61DE" w:rsidSect="003B0C2B">
          <w:pgSz w:w="16838" w:h="11906" w:orient="landscape"/>
          <w:pgMar w:top="850" w:right="1134" w:bottom="1701" w:left="1134" w:header="708" w:footer="708" w:gutter="0"/>
          <w:cols w:space="708"/>
          <w:docGrid w:linePitch="360"/>
        </w:sectPr>
      </w:pPr>
    </w:p>
    <w:p w:rsidR="00C234D3" w:rsidRDefault="00C234D3" w:rsidP="003B0C2B">
      <w:pPr>
        <w:spacing w:after="0" w:line="240" w:lineRule="auto"/>
        <w:ind w:firstLine="709"/>
        <w:contextualSpacing/>
        <w:jc w:val="both"/>
        <w:rPr>
          <w:rFonts w:ascii="Times New Roman" w:eastAsia="Calibri" w:hAnsi="Times New Roman" w:cs="Times New Roman"/>
          <w:b/>
          <w:sz w:val="24"/>
          <w:szCs w:val="24"/>
        </w:rPr>
      </w:pPr>
      <w:r w:rsidRPr="007F02A0">
        <w:rPr>
          <w:rFonts w:ascii="Times New Roman" w:hAnsi="Times New Roman"/>
          <w:b/>
          <w:sz w:val="24"/>
          <w:szCs w:val="24"/>
        </w:rPr>
        <w:lastRenderedPageBreak/>
        <w:t xml:space="preserve">2.2. Тематический план и содержание профессионального </w:t>
      </w:r>
      <w:r>
        <w:rPr>
          <w:rFonts w:ascii="Times New Roman" w:hAnsi="Times New Roman"/>
          <w:b/>
          <w:sz w:val="24"/>
          <w:szCs w:val="24"/>
        </w:rPr>
        <w:t xml:space="preserve">модуля </w:t>
      </w:r>
      <w:r w:rsidRPr="007F02A0">
        <w:rPr>
          <w:rFonts w:ascii="Times New Roman" w:hAnsi="Times New Roman"/>
          <w:b/>
          <w:sz w:val="24"/>
          <w:szCs w:val="24"/>
        </w:rPr>
        <w:t>ПМ</w:t>
      </w:r>
      <w:r>
        <w:rPr>
          <w:rFonts w:ascii="Times New Roman" w:hAnsi="Times New Roman"/>
          <w:b/>
          <w:sz w:val="24"/>
          <w:szCs w:val="24"/>
        </w:rPr>
        <w:t>.0</w:t>
      </w:r>
      <w:r w:rsidR="00BB7B70">
        <w:rPr>
          <w:rFonts w:ascii="Times New Roman" w:hAnsi="Times New Roman"/>
          <w:b/>
          <w:sz w:val="24"/>
          <w:szCs w:val="24"/>
        </w:rPr>
        <w:t>4</w:t>
      </w:r>
      <w:r>
        <w:rPr>
          <w:rFonts w:ascii="Times New Roman" w:hAnsi="Times New Roman"/>
          <w:b/>
          <w:sz w:val="24"/>
          <w:szCs w:val="24"/>
        </w:rPr>
        <w:t xml:space="preserve"> </w:t>
      </w:r>
      <w:r w:rsidR="00985687">
        <w:rPr>
          <w:rFonts w:ascii="Times New Roman" w:eastAsia="Calibri" w:hAnsi="Times New Roman" w:cs="Times New Roman"/>
          <w:b/>
          <w:sz w:val="24"/>
          <w:szCs w:val="24"/>
        </w:rPr>
        <w:t xml:space="preserve">Осуществление </w:t>
      </w:r>
      <w:r w:rsidR="00BB7B70">
        <w:rPr>
          <w:rFonts w:ascii="Times New Roman" w:eastAsia="Calibri" w:hAnsi="Times New Roman" w:cs="Times New Roman"/>
          <w:b/>
          <w:sz w:val="24"/>
          <w:szCs w:val="24"/>
        </w:rPr>
        <w:t>профилактической</w:t>
      </w:r>
      <w:r w:rsidR="00DF61DE">
        <w:rPr>
          <w:rFonts w:ascii="Times New Roman" w:eastAsia="Calibri" w:hAnsi="Times New Roman" w:cs="Times New Roman"/>
          <w:b/>
          <w:sz w:val="24"/>
          <w:szCs w:val="24"/>
        </w:rPr>
        <w:t xml:space="preserve"> деятельности</w:t>
      </w:r>
    </w:p>
    <w:p w:rsidR="00BB7B70" w:rsidRDefault="00BB7B70" w:rsidP="003B0C2B">
      <w:pPr>
        <w:spacing w:after="0" w:line="240" w:lineRule="auto"/>
        <w:ind w:firstLine="709"/>
        <w:contextualSpacing/>
        <w:jc w:val="both"/>
        <w:rPr>
          <w:rFonts w:ascii="Times New Roman" w:eastAsia="Calibri" w:hAnsi="Times New Roman" w:cs="Times New Roman"/>
          <w:b/>
          <w:sz w:val="24"/>
          <w:szCs w:val="24"/>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6"/>
        <w:gridCol w:w="9956"/>
        <w:gridCol w:w="1497"/>
      </w:tblGrid>
      <w:tr w:rsidR="00BB7B70" w:rsidRPr="00BB7B70" w:rsidTr="00BB7B70">
        <w:trPr>
          <w:trHeight w:val="20"/>
        </w:trPr>
        <w:tc>
          <w:tcPr>
            <w:tcW w:w="1128" w:type="pct"/>
          </w:tcPr>
          <w:p w:rsidR="00BB7B70" w:rsidRPr="00BB7B70" w:rsidRDefault="00BB7B70" w:rsidP="00BB7B70">
            <w:pPr>
              <w:spacing w:after="0" w:line="240" w:lineRule="auto"/>
              <w:contextualSpacing/>
              <w:jc w:val="center"/>
              <w:rPr>
                <w:rFonts w:ascii="Times New Roman" w:hAnsi="Times New Roman" w:cs="Times New Roman"/>
                <w:b/>
              </w:rPr>
            </w:pPr>
            <w:r w:rsidRPr="00BB7B70">
              <w:rPr>
                <w:rFonts w:ascii="Times New Roman" w:hAnsi="Times New Roman" w:cs="Times New Roman"/>
                <w:b/>
                <w:bCs/>
              </w:rPr>
              <w:t>Наименование разделов и тем профессионального модуля (ПМ), междисциплинарных курсов (МДК)</w:t>
            </w:r>
          </w:p>
        </w:tc>
        <w:tc>
          <w:tcPr>
            <w:tcW w:w="3366" w:type="pct"/>
            <w:vAlign w:val="center"/>
          </w:tcPr>
          <w:p w:rsidR="00BB7B70" w:rsidRPr="00BB7B70" w:rsidRDefault="00BB7B70" w:rsidP="00BB7B70">
            <w:pPr>
              <w:suppressAutoHyphens/>
              <w:spacing w:after="0" w:line="240" w:lineRule="auto"/>
              <w:contextualSpacing/>
              <w:jc w:val="center"/>
              <w:rPr>
                <w:rFonts w:ascii="Times New Roman" w:hAnsi="Times New Roman" w:cs="Times New Roman"/>
                <w:b/>
                <w:bCs/>
              </w:rPr>
            </w:pPr>
            <w:r w:rsidRPr="00BB7B70">
              <w:rPr>
                <w:rFonts w:ascii="Times New Roman" w:hAnsi="Times New Roman" w:cs="Times New Roman"/>
                <w:b/>
                <w:bCs/>
              </w:rPr>
              <w:t>Содержание учебного материала,</w:t>
            </w:r>
          </w:p>
          <w:p w:rsidR="00BB7B70" w:rsidRPr="00BB7B70" w:rsidRDefault="00BB7B70" w:rsidP="00BB7B70">
            <w:pPr>
              <w:suppressAutoHyphens/>
              <w:spacing w:after="0" w:line="240" w:lineRule="auto"/>
              <w:contextualSpacing/>
              <w:jc w:val="center"/>
              <w:rPr>
                <w:rFonts w:ascii="Times New Roman" w:hAnsi="Times New Roman" w:cs="Times New Roman"/>
                <w:b/>
              </w:rPr>
            </w:pPr>
            <w:r w:rsidRPr="00BB7B70">
              <w:rPr>
                <w:rFonts w:ascii="Times New Roman" w:hAnsi="Times New Roman" w:cs="Times New Roman"/>
                <w:b/>
                <w:bCs/>
              </w:rPr>
              <w:t xml:space="preserve">лабораторные работы и практические занятия, самостоятельная учебная работа обучающихся, курсовая работа (проект) </w:t>
            </w:r>
            <w:r w:rsidRPr="00BB7B70">
              <w:rPr>
                <w:rFonts w:ascii="Times New Roman" w:hAnsi="Times New Roman" w:cs="Times New Roman"/>
                <w:bCs/>
              </w:rPr>
              <w:t>(если предусмотрены)</w:t>
            </w:r>
          </w:p>
        </w:tc>
        <w:tc>
          <w:tcPr>
            <w:tcW w:w="506" w:type="pct"/>
            <w:vAlign w:val="center"/>
          </w:tcPr>
          <w:p w:rsidR="00BB7B70" w:rsidRPr="00BB7B70" w:rsidRDefault="00BB7B70" w:rsidP="00BB7B70">
            <w:pPr>
              <w:spacing w:after="0" w:line="240" w:lineRule="auto"/>
              <w:contextualSpacing/>
              <w:jc w:val="center"/>
              <w:rPr>
                <w:rFonts w:ascii="Times New Roman" w:hAnsi="Times New Roman" w:cs="Times New Roman"/>
                <w:b/>
                <w:bCs/>
              </w:rPr>
            </w:pPr>
            <w:r w:rsidRPr="00BB7B70">
              <w:rPr>
                <w:rFonts w:ascii="Times New Roman" w:hAnsi="Times New Roman" w:cs="Times New Roman"/>
                <w:b/>
                <w:bCs/>
              </w:rPr>
              <w:t>Объем в часах</w:t>
            </w:r>
          </w:p>
        </w:tc>
      </w:tr>
      <w:tr w:rsidR="00BB7B70" w:rsidRPr="00BB7B70" w:rsidTr="00BB7B70">
        <w:trPr>
          <w:trHeight w:val="20"/>
        </w:trPr>
        <w:tc>
          <w:tcPr>
            <w:tcW w:w="1128" w:type="pct"/>
          </w:tcPr>
          <w:p w:rsidR="00BB7B70" w:rsidRPr="00BB7B70" w:rsidRDefault="00BB7B70" w:rsidP="00BB7B70">
            <w:pPr>
              <w:spacing w:after="0" w:line="240" w:lineRule="auto"/>
              <w:contextualSpacing/>
              <w:jc w:val="center"/>
              <w:rPr>
                <w:rFonts w:ascii="Times New Roman" w:hAnsi="Times New Roman" w:cs="Times New Roman"/>
                <w:b/>
              </w:rPr>
            </w:pPr>
            <w:r w:rsidRPr="00BB7B70">
              <w:rPr>
                <w:rFonts w:ascii="Times New Roman" w:hAnsi="Times New Roman" w:cs="Times New Roman"/>
                <w:b/>
              </w:rPr>
              <w:t>1</w:t>
            </w:r>
          </w:p>
        </w:tc>
        <w:tc>
          <w:tcPr>
            <w:tcW w:w="3366" w:type="pct"/>
          </w:tcPr>
          <w:p w:rsidR="00BB7B70" w:rsidRPr="00BB7B70" w:rsidRDefault="00BB7B70" w:rsidP="00BB7B70">
            <w:pPr>
              <w:spacing w:after="0" w:line="240" w:lineRule="auto"/>
              <w:contextualSpacing/>
              <w:jc w:val="center"/>
              <w:rPr>
                <w:rFonts w:ascii="Times New Roman" w:hAnsi="Times New Roman" w:cs="Times New Roman"/>
                <w:b/>
                <w:bCs/>
              </w:rPr>
            </w:pPr>
            <w:r w:rsidRPr="00BB7B70">
              <w:rPr>
                <w:rFonts w:ascii="Times New Roman" w:hAnsi="Times New Roman" w:cs="Times New Roman"/>
                <w:b/>
                <w:bCs/>
              </w:rPr>
              <w:t>2</w:t>
            </w:r>
          </w:p>
        </w:tc>
        <w:tc>
          <w:tcPr>
            <w:tcW w:w="506" w:type="pct"/>
            <w:vAlign w:val="center"/>
          </w:tcPr>
          <w:p w:rsidR="00BB7B70" w:rsidRPr="00BB7B70" w:rsidRDefault="00BB7B70" w:rsidP="00BB7B70">
            <w:pPr>
              <w:spacing w:after="0" w:line="240" w:lineRule="auto"/>
              <w:contextualSpacing/>
              <w:jc w:val="center"/>
              <w:rPr>
                <w:rFonts w:ascii="Times New Roman" w:hAnsi="Times New Roman" w:cs="Times New Roman"/>
                <w:b/>
                <w:bCs/>
              </w:rPr>
            </w:pPr>
            <w:r w:rsidRPr="00BB7B70">
              <w:rPr>
                <w:rFonts w:ascii="Times New Roman" w:hAnsi="Times New Roman" w:cs="Times New Roman"/>
                <w:b/>
                <w:bCs/>
              </w:rPr>
              <w:t>3</w:t>
            </w:r>
          </w:p>
        </w:tc>
      </w:tr>
      <w:tr w:rsidR="00BB7B70" w:rsidRPr="00BB7B70" w:rsidTr="00BB7B70">
        <w:trPr>
          <w:trHeight w:val="20"/>
        </w:trPr>
        <w:tc>
          <w:tcPr>
            <w:tcW w:w="4494" w:type="pct"/>
            <w:gridSpan w:val="2"/>
          </w:tcPr>
          <w:p w:rsidR="00BB7B70" w:rsidRPr="00BB7B70" w:rsidRDefault="00BB7B70" w:rsidP="00BB7B70">
            <w:pPr>
              <w:pStyle w:val="1"/>
              <w:spacing w:before="0" w:line="240" w:lineRule="auto"/>
              <w:contextualSpacing/>
              <w:rPr>
                <w:rStyle w:val="hl"/>
                <w:rFonts w:ascii="Times New Roman" w:hAnsi="Times New Roman" w:cs="Times New Roman"/>
                <w:sz w:val="22"/>
                <w:szCs w:val="22"/>
              </w:rPr>
            </w:pPr>
            <w:bookmarkStart w:id="1" w:name="_Toc132208094"/>
            <w:r w:rsidRPr="00BB7B70">
              <w:rPr>
                <w:rStyle w:val="hl"/>
                <w:rFonts w:ascii="Times New Roman" w:hAnsi="Times New Roman" w:cs="Times New Roman"/>
                <w:sz w:val="22"/>
                <w:szCs w:val="22"/>
              </w:rPr>
              <w:t>Раздел 1. Профилактика заболеваний и пропаганда здорового образа жизни</w:t>
            </w:r>
            <w:bookmarkEnd w:id="1"/>
          </w:p>
        </w:tc>
        <w:tc>
          <w:tcPr>
            <w:tcW w:w="506" w:type="pct"/>
            <w:vAlign w:val="center"/>
          </w:tcPr>
          <w:p w:rsidR="00BB7B70" w:rsidRPr="00BB7B70" w:rsidRDefault="00BB7B70" w:rsidP="00BB7B70">
            <w:pPr>
              <w:suppressAutoHyphens/>
              <w:spacing w:after="0" w:line="240" w:lineRule="auto"/>
              <w:contextualSpacing/>
              <w:jc w:val="center"/>
              <w:rPr>
                <w:rFonts w:ascii="Times New Roman" w:hAnsi="Times New Roman" w:cs="Times New Roman"/>
                <w:b/>
              </w:rPr>
            </w:pPr>
            <w:r w:rsidRPr="00BB7B70">
              <w:rPr>
                <w:rFonts w:ascii="Times New Roman" w:hAnsi="Times New Roman" w:cs="Times New Roman"/>
                <w:b/>
              </w:rPr>
              <w:t>206/162</w:t>
            </w:r>
          </w:p>
        </w:tc>
      </w:tr>
      <w:tr w:rsidR="00BB7B70" w:rsidRPr="00BB7B70" w:rsidTr="00BB7B70">
        <w:trPr>
          <w:trHeight w:val="20"/>
        </w:trPr>
        <w:tc>
          <w:tcPr>
            <w:tcW w:w="4494" w:type="pct"/>
            <w:gridSpan w:val="2"/>
          </w:tcPr>
          <w:p w:rsidR="00BB7B70" w:rsidRPr="00BB7B70" w:rsidRDefault="00BB7B70" w:rsidP="00BB7B70">
            <w:pPr>
              <w:spacing w:after="0" w:line="240" w:lineRule="auto"/>
              <w:contextualSpacing/>
              <w:rPr>
                <w:rFonts w:ascii="Times New Roman" w:hAnsi="Times New Roman" w:cs="Times New Roman"/>
              </w:rPr>
            </w:pPr>
            <w:r w:rsidRPr="00BB7B70">
              <w:rPr>
                <w:rFonts w:ascii="Times New Roman" w:hAnsi="Times New Roman" w:cs="Times New Roman"/>
                <w:b/>
                <w:bCs/>
              </w:rPr>
              <w:t xml:space="preserve">МДК.04.01. </w:t>
            </w:r>
            <w:r w:rsidRPr="00BB7B70">
              <w:rPr>
                <w:rFonts w:ascii="Times New Roman" w:hAnsi="Times New Roman" w:cs="Times New Roman"/>
              </w:rPr>
              <w:t>Проведение мероприятий по профилактике заболеваний, укреплению здоровья и пропаганде здорового образа жизни</w:t>
            </w:r>
          </w:p>
        </w:tc>
        <w:tc>
          <w:tcPr>
            <w:tcW w:w="506" w:type="pct"/>
            <w:vAlign w:val="center"/>
          </w:tcPr>
          <w:p w:rsidR="00BB7B70" w:rsidRPr="00BB7B70" w:rsidRDefault="00BB7B70" w:rsidP="00BB7B70">
            <w:pPr>
              <w:suppressAutoHyphens/>
              <w:spacing w:after="0" w:line="240" w:lineRule="auto"/>
              <w:contextualSpacing/>
              <w:jc w:val="center"/>
              <w:rPr>
                <w:rFonts w:ascii="Times New Roman" w:hAnsi="Times New Roman" w:cs="Times New Roman"/>
                <w:b/>
              </w:rPr>
            </w:pPr>
            <w:r w:rsidRPr="00BB7B70">
              <w:rPr>
                <w:rFonts w:ascii="Times New Roman" w:hAnsi="Times New Roman" w:cs="Times New Roman"/>
                <w:b/>
              </w:rPr>
              <w:t>134/90</w:t>
            </w:r>
          </w:p>
        </w:tc>
      </w:tr>
      <w:tr w:rsidR="00BB7B70" w:rsidRPr="00BB7B70" w:rsidTr="00BB7B70">
        <w:trPr>
          <w:trHeight w:val="20"/>
        </w:trPr>
        <w:tc>
          <w:tcPr>
            <w:tcW w:w="1128" w:type="pct"/>
            <w:vMerge w:val="restart"/>
          </w:tcPr>
          <w:p w:rsidR="00BB7B70" w:rsidRPr="00BB7B70" w:rsidRDefault="00BB7B70" w:rsidP="00BB7B70">
            <w:pPr>
              <w:spacing w:after="0" w:line="240" w:lineRule="auto"/>
              <w:contextualSpacing/>
              <w:jc w:val="both"/>
              <w:rPr>
                <w:rFonts w:ascii="Times New Roman" w:hAnsi="Times New Roman" w:cs="Times New Roman"/>
                <w:b/>
                <w:bCs/>
              </w:rPr>
            </w:pPr>
            <w:r w:rsidRPr="00BB7B70">
              <w:rPr>
                <w:rFonts w:ascii="Times New Roman" w:hAnsi="Times New Roman" w:cs="Times New Roman"/>
                <w:b/>
                <w:bCs/>
              </w:rPr>
              <w:t>Тема 1.1. Правовые и организационные основы оказания медицинских услуг по профилактике</w:t>
            </w:r>
          </w:p>
          <w:p w:rsidR="00BB7B70" w:rsidRPr="00BB7B70" w:rsidRDefault="00BB7B70" w:rsidP="00BB7B70">
            <w:pPr>
              <w:spacing w:after="0" w:line="240" w:lineRule="auto"/>
              <w:contextualSpacing/>
              <w:jc w:val="both"/>
              <w:rPr>
                <w:rFonts w:ascii="Times New Roman" w:hAnsi="Times New Roman" w:cs="Times New Roman"/>
                <w:b/>
                <w:bCs/>
              </w:rPr>
            </w:pPr>
          </w:p>
        </w:tc>
        <w:tc>
          <w:tcPr>
            <w:tcW w:w="3366" w:type="pct"/>
          </w:tcPr>
          <w:p w:rsidR="00BB7B70" w:rsidRPr="00BB7B70" w:rsidRDefault="00BB7B70" w:rsidP="00BB7B70">
            <w:pPr>
              <w:spacing w:after="0" w:line="240" w:lineRule="auto"/>
              <w:contextualSpacing/>
              <w:rPr>
                <w:rFonts w:ascii="Times New Roman" w:hAnsi="Times New Roman" w:cs="Times New Roman"/>
                <w:b/>
              </w:rPr>
            </w:pPr>
            <w:r w:rsidRPr="00BB7B70">
              <w:rPr>
                <w:rFonts w:ascii="Times New Roman" w:hAnsi="Times New Roman" w:cs="Times New Roman"/>
                <w:b/>
                <w:bCs/>
              </w:rPr>
              <w:t xml:space="preserve">Содержание </w:t>
            </w:r>
          </w:p>
        </w:tc>
        <w:tc>
          <w:tcPr>
            <w:tcW w:w="506" w:type="pct"/>
            <w:vMerge w:val="restart"/>
            <w:vAlign w:val="center"/>
          </w:tcPr>
          <w:p w:rsidR="00BB7B70" w:rsidRPr="00BB7B70" w:rsidRDefault="00BB7B70" w:rsidP="00BB7B70">
            <w:pPr>
              <w:suppressAutoHyphens/>
              <w:spacing w:after="0" w:line="240" w:lineRule="auto"/>
              <w:contextualSpacing/>
              <w:jc w:val="center"/>
              <w:rPr>
                <w:rFonts w:ascii="Times New Roman" w:hAnsi="Times New Roman" w:cs="Times New Roman"/>
                <w:b/>
              </w:rPr>
            </w:pPr>
            <w:r w:rsidRPr="00BB7B70">
              <w:rPr>
                <w:rFonts w:ascii="Times New Roman" w:hAnsi="Times New Roman" w:cs="Times New Roman"/>
                <w:b/>
              </w:rPr>
              <w:t>2</w:t>
            </w:r>
          </w:p>
        </w:tc>
      </w:tr>
      <w:tr w:rsidR="00BB7B70" w:rsidRPr="00BB7B70" w:rsidTr="00BB7B70">
        <w:trPr>
          <w:trHeight w:val="20"/>
        </w:trPr>
        <w:tc>
          <w:tcPr>
            <w:tcW w:w="1128" w:type="pct"/>
            <w:vMerge/>
          </w:tcPr>
          <w:p w:rsidR="00BB7B70" w:rsidRPr="00BB7B70" w:rsidRDefault="00BB7B70" w:rsidP="00BB7B70">
            <w:pPr>
              <w:spacing w:after="0" w:line="240" w:lineRule="auto"/>
              <w:contextualSpacing/>
              <w:jc w:val="both"/>
              <w:rPr>
                <w:rFonts w:ascii="Times New Roman" w:hAnsi="Times New Roman" w:cs="Times New Roman"/>
                <w:b/>
                <w:bCs/>
              </w:rPr>
            </w:pPr>
          </w:p>
        </w:tc>
        <w:tc>
          <w:tcPr>
            <w:tcW w:w="3366" w:type="pct"/>
          </w:tcPr>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 xml:space="preserve">Нормативно-правовые акты, регламентирующие профессиональную деятельность фельдшера  в области профилактики. </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 xml:space="preserve">Сохранение и укрепление здоровья населения на основе формирования здорового образа жизни и обеспечения качества и доступности медицинской помощи населению как приоритет государственной политики в Российской Федерации. </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Национальные и федеральные проекты Российской Федерации в области сохранения и укрепления здоровья населения.</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Концепция сохранения здоровья здоровых.</w:t>
            </w:r>
          </w:p>
        </w:tc>
        <w:tc>
          <w:tcPr>
            <w:tcW w:w="506" w:type="pct"/>
            <w:vMerge/>
            <w:vAlign w:val="center"/>
          </w:tcPr>
          <w:p w:rsidR="00BB7B70" w:rsidRPr="00BB7B70" w:rsidRDefault="00BB7B70" w:rsidP="00BB7B70">
            <w:pPr>
              <w:suppressAutoHyphens/>
              <w:spacing w:after="0" w:line="240" w:lineRule="auto"/>
              <w:contextualSpacing/>
              <w:jc w:val="center"/>
              <w:rPr>
                <w:rFonts w:ascii="Times New Roman" w:hAnsi="Times New Roman" w:cs="Times New Roman"/>
                <w:b/>
              </w:rPr>
            </w:pPr>
          </w:p>
        </w:tc>
      </w:tr>
      <w:tr w:rsidR="00BB7B70" w:rsidRPr="00BB7B70" w:rsidTr="00BB7B70">
        <w:trPr>
          <w:trHeight w:val="20"/>
        </w:trPr>
        <w:tc>
          <w:tcPr>
            <w:tcW w:w="1128" w:type="pct"/>
            <w:vMerge/>
          </w:tcPr>
          <w:p w:rsidR="00BB7B70" w:rsidRPr="00BB7B70" w:rsidRDefault="00BB7B70" w:rsidP="00BB7B70">
            <w:pPr>
              <w:spacing w:after="0" w:line="240" w:lineRule="auto"/>
              <w:contextualSpacing/>
              <w:jc w:val="both"/>
              <w:rPr>
                <w:rFonts w:ascii="Times New Roman" w:hAnsi="Times New Roman" w:cs="Times New Roman"/>
                <w:b/>
                <w:bCs/>
              </w:rPr>
            </w:pPr>
          </w:p>
        </w:tc>
        <w:tc>
          <w:tcPr>
            <w:tcW w:w="3366" w:type="pct"/>
            <w:shd w:val="clear" w:color="auto" w:fill="F2DBDB" w:themeFill="accent2" w:themeFillTint="33"/>
          </w:tcPr>
          <w:p w:rsidR="00BB7B70" w:rsidRPr="00BB7B70" w:rsidRDefault="00BB7B70" w:rsidP="00BB7B70">
            <w:pPr>
              <w:suppressAutoHyphens/>
              <w:spacing w:after="0" w:line="240" w:lineRule="auto"/>
              <w:contextualSpacing/>
              <w:jc w:val="both"/>
              <w:rPr>
                <w:rFonts w:ascii="Times New Roman" w:hAnsi="Times New Roman" w:cs="Times New Roman"/>
                <w:b/>
              </w:rPr>
            </w:pPr>
            <w:r w:rsidRPr="00BB7B70">
              <w:rPr>
                <w:rFonts w:ascii="Times New Roman" w:hAnsi="Times New Roman" w:cs="Times New Roman"/>
                <w:b/>
                <w:bCs/>
              </w:rPr>
              <w:t>В том числе, практических занятий и лабораторных работ</w:t>
            </w:r>
          </w:p>
        </w:tc>
        <w:tc>
          <w:tcPr>
            <w:tcW w:w="506" w:type="pct"/>
            <w:shd w:val="clear" w:color="auto" w:fill="F2DBDB" w:themeFill="accent2" w:themeFillTint="33"/>
            <w:vAlign w:val="center"/>
          </w:tcPr>
          <w:p w:rsidR="00BB7B70" w:rsidRPr="00BB7B70" w:rsidRDefault="00BB7B70" w:rsidP="00BB7B70">
            <w:pPr>
              <w:suppressAutoHyphens/>
              <w:spacing w:after="0" w:line="240" w:lineRule="auto"/>
              <w:contextualSpacing/>
              <w:jc w:val="center"/>
              <w:rPr>
                <w:rFonts w:ascii="Times New Roman" w:hAnsi="Times New Roman" w:cs="Times New Roman"/>
                <w:b/>
              </w:rPr>
            </w:pPr>
            <w:r w:rsidRPr="00BB7B70">
              <w:rPr>
                <w:rFonts w:ascii="Times New Roman" w:hAnsi="Times New Roman" w:cs="Times New Roman"/>
                <w:b/>
              </w:rPr>
              <w:t>-</w:t>
            </w:r>
          </w:p>
        </w:tc>
      </w:tr>
      <w:tr w:rsidR="00BB7B70" w:rsidRPr="00BB7B70" w:rsidTr="00BB7B70">
        <w:trPr>
          <w:trHeight w:val="20"/>
        </w:trPr>
        <w:tc>
          <w:tcPr>
            <w:tcW w:w="1128" w:type="pct"/>
            <w:vMerge/>
          </w:tcPr>
          <w:p w:rsidR="00BB7B70" w:rsidRPr="00BB7B70" w:rsidRDefault="00BB7B70" w:rsidP="00BB7B70">
            <w:pPr>
              <w:spacing w:after="0" w:line="240" w:lineRule="auto"/>
              <w:contextualSpacing/>
              <w:jc w:val="both"/>
              <w:rPr>
                <w:rFonts w:ascii="Times New Roman" w:hAnsi="Times New Roman" w:cs="Times New Roman"/>
                <w:b/>
                <w:bCs/>
              </w:rPr>
            </w:pPr>
          </w:p>
        </w:tc>
        <w:tc>
          <w:tcPr>
            <w:tcW w:w="3366" w:type="pct"/>
            <w:shd w:val="clear" w:color="auto" w:fill="F2DBDB" w:themeFill="accent2" w:themeFillTint="33"/>
          </w:tcPr>
          <w:p w:rsidR="00BB7B70" w:rsidRPr="00BB7B70" w:rsidRDefault="00BB7B70" w:rsidP="00BB7B70">
            <w:pPr>
              <w:numPr>
                <w:ilvl w:val="0"/>
                <w:numId w:val="27"/>
              </w:numPr>
              <w:suppressAutoHyphens/>
              <w:spacing w:after="0" w:line="240" w:lineRule="auto"/>
              <w:ind w:left="0" w:firstLine="0"/>
              <w:contextualSpacing/>
              <w:jc w:val="both"/>
              <w:rPr>
                <w:rFonts w:ascii="Times New Roman" w:hAnsi="Times New Roman" w:cs="Times New Roman"/>
                <w:b/>
              </w:rPr>
            </w:pPr>
          </w:p>
        </w:tc>
        <w:tc>
          <w:tcPr>
            <w:tcW w:w="506" w:type="pct"/>
            <w:shd w:val="clear" w:color="auto" w:fill="F2DBDB" w:themeFill="accent2" w:themeFillTint="33"/>
            <w:vAlign w:val="center"/>
          </w:tcPr>
          <w:p w:rsidR="00BB7B70" w:rsidRPr="00BB7B70" w:rsidRDefault="00BB7B70" w:rsidP="00BB7B70">
            <w:pPr>
              <w:suppressAutoHyphens/>
              <w:spacing w:after="0" w:line="240" w:lineRule="auto"/>
              <w:contextualSpacing/>
              <w:jc w:val="center"/>
              <w:rPr>
                <w:rFonts w:ascii="Times New Roman" w:hAnsi="Times New Roman" w:cs="Times New Roman"/>
              </w:rPr>
            </w:pPr>
            <w:r w:rsidRPr="00BB7B70">
              <w:rPr>
                <w:rFonts w:ascii="Times New Roman" w:hAnsi="Times New Roman" w:cs="Times New Roman"/>
              </w:rPr>
              <w:t>-</w:t>
            </w:r>
          </w:p>
        </w:tc>
      </w:tr>
      <w:tr w:rsidR="00BB7B70" w:rsidRPr="00BB7B70" w:rsidTr="00BB7B70">
        <w:trPr>
          <w:trHeight w:val="20"/>
        </w:trPr>
        <w:tc>
          <w:tcPr>
            <w:tcW w:w="1128" w:type="pct"/>
            <w:vMerge w:val="restart"/>
          </w:tcPr>
          <w:p w:rsidR="00BB7B70" w:rsidRPr="00BB7B70" w:rsidRDefault="00BB7B70" w:rsidP="00BB7B70">
            <w:pPr>
              <w:spacing w:after="0" w:line="240" w:lineRule="auto"/>
              <w:contextualSpacing/>
              <w:jc w:val="both"/>
              <w:rPr>
                <w:rFonts w:ascii="Times New Roman" w:hAnsi="Times New Roman" w:cs="Times New Roman"/>
                <w:b/>
                <w:bCs/>
              </w:rPr>
            </w:pPr>
            <w:r w:rsidRPr="00BB7B70">
              <w:rPr>
                <w:rFonts w:ascii="Times New Roman" w:hAnsi="Times New Roman" w:cs="Times New Roman"/>
                <w:b/>
                <w:bCs/>
              </w:rPr>
              <w:t>Тема 1.2. Факторы риска развития хронических неинфекционных заболеваний. Стратегии профилактики.</w:t>
            </w:r>
          </w:p>
          <w:p w:rsidR="00BB7B70" w:rsidRPr="00BB7B70" w:rsidRDefault="00BB7B70" w:rsidP="00BB7B70">
            <w:pPr>
              <w:spacing w:after="0" w:line="240" w:lineRule="auto"/>
              <w:contextualSpacing/>
              <w:jc w:val="both"/>
              <w:rPr>
                <w:rFonts w:ascii="Times New Roman" w:hAnsi="Times New Roman" w:cs="Times New Roman"/>
                <w:b/>
                <w:bCs/>
              </w:rPr>
            </w:pPr>
          </w:p>
        </w:tc>
        <w:tc>
          <w:tcPr>
            <w:tcW w:w="3366" w:type="pct"/>
          </w:tcPr>
          <w:p w:rsidR="00BB7B70" w:rsidRPr="00BB7B70" w:rsidRDefault="00BB7B70" w:rsidP="00BB7B70">
            <w:pPr>
              <w:suppressAutoHyphens/>
              <w:spacing w:after="0" w:line="240" w:lineRule="auto"/>
              <w:contextualSpacing/>
              <w:rPr>
                <w:rFonts w:ascii="Times New Roman" w:hAnsi="Times New Roman" w:cs="Times New Roman"/>
                <w:b/>
              </w:rPr>
            </w:pPr>
            <w:r w:rsidRPr="00BB7B70">
              <w:rPr>
                <w:rFonts w:ascii="Times New Roman" w:hAnsi="Times New Roman" w:cs="Times New Roman"/>
                <w:b/>
                <w:bCs/>
              </w:rPr>
              <w:t xml:space="preserve">Содержание </w:t>
            </w:r>
          </w:p>
        </w:tc>
        <w:tc>
          <w:tcPr>
            <w:tcW w:w="506" w:type="pct"/>
            <w:vMerge w:val="restart"/>
            <w:vAlign w:val="center"/>
          </w:tcPr>
          <w:p w:rsidR="00BB7B70" w:rsidRPr="00BB7B70" w:rsidRDefault="00BB7B70" w:rsidP="00BB7B70">
            <w:pPr>
              <w:suppressAutoHyphens/>
              <w:spacing w:after="0" w:line="240" w:lineRule="auto"/>
              <w:contextualSpacing/>
              <w:jc w:val="center"/>
              <w:rPr>
                <w:rFonts w:ascii="Times New Roman" w:hAnsi="Times New Roman" w:cs="Times New Roman"/>
                <w:b/>
              </w:rPr>
            </w:pPr>
            <w:r w:rsidRPr="00BB7B70">
              <w:rPr>
                <w:rFonts w:ascii="Times New Roman" w:hAnsi="Times New Roman" w:cs="Times New Roman"/>
                <w:b/>
              </w:rPr>
              <w:t>2</w:t>
            </w:r>
          </w:p>
        </w:tc>
      </w:tr>
      <w:tr w:rsidR="00BB7B70" w:rsidRPr="00BB7B70" w:rsidTr="00BB7B70">
        <w:trPr>
          <w:trHeight w:val="20"/>
        </w:trPr>
        <w:tc>
          <w:tcPr>
            <w:tcW w:w="1128" w:type="pct"/>
            <w:vMerge/>
          </w:tcPr>
          <w:p w:rsidR="00BB7B70" w:rsidRPr="00BB7B70" w:rsidRDefault="00BB7B70" w:rsidP="00BB7B70">
            <w:pPr>
              <w:spacing w:after="0" w:line="240" w:lineRule="auto"/>
              <w:contextualSpacing/>
              <w:rPr>
                <w:rFonts w:ascii="Times New Roman" w:hAnsi="Times New Roman" w:cs="Times New Roman"/>
                <w:b/>
                <w:bCs/>
              </w:rPr>
            </w:pPr>
          </w:p>
        </w:tc>
        <w:tc>
          <w:tcPr>
            <w:tcW w:w="3366" w:type="pct"/>
          </w:tcPr>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Основы профилактики инфекционных и неинфекционных заболеваний.</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Медицинские услуги по профилактике: профилактический прием (осмотр, консультация), индивидуальное и групповое профилактическое консультирование, вакцинация.</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 xml:space="preserve">Стратегии профилактики:  популяционная, стратегия высокого риска и вторичная профилактика. Понятие модифицируемые и немодифицируемые факторы риска. </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 xml:space="preserve">Факторы риска, связанные с нездоровым образом жизни (курение, низкая физическая активность, нерациональное питание, избыточная масса тела, ожирение, пагубное потребление алкоголя, потребление наркотических средств и психотропных веществ без назначения врача, высокий уровень стресса), их вклад в развитие хронических неинфекционных заболеваний, уровень смертности населения Российской Федерации. </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 xml:space="preserve">Методика расчета индекса массы тела, расчет относительного и абсолютного  сердечно-сосудистого риска у граждан, прошедших профилактический медицинский осмотр или диспансеризацию по шкале-таблице </w:t>
            </w:r>
            <w:r w:rsidRPr="00BB7B70">
              <w:rPr>
                <w:rFonts w:ascii="Times New Roman" w:hAnsi="Times New Roman" w:cs="Times New Roman"/>
                <w:lang w:val="en-US"/>
              </w:rPr>
              <w:t>SCORE</w:t>
            </w:r>
            <w:r w:rsidRPr="00BB7B70">
              <w:rPr>
                <w:rFonts w:ascii="Times New Roman" w:hAnsi="Times New Roman" w:cs="Times New Roman"/>
              </w:rPr>
              <w:t xml:space="preserve">; </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Роль ведущих факторов риска в развитии заболеваний сердечно-сосудистой системы, органов дыхания, онкологических заболеваний, сахарного диабета.</w:t>
            </w:r>
          </w:p>
        </w:tc>
        <w:tc>
          <w:tcPr>
            <w:tcW w:w="506" w:type="pct"/>
            <w:vMerge/>
            <w:vAlign w:val="center"/>
          </w:tcPr>
          <w:p w:rsidR="00BB7B70" w:rsidRPr="00BB7B70" w:rsidRDefault="00BB7B70" w:rsidP="00BB7B70">
            <w:pPr>
              <w:suppressAutoHyphens/>
              <w:spacing w:after="0" w:line="240" w:lineRule="auto"/>
              <w:contextualSpacing/>
              <w:jc w:val="center"/>
              <w:rPr>
                <w:rFonts w:ascii="Times New Roman" w:hAnsi="Times New Roman" w:cs="Times New Roman"/>
                <w:b/>
              </w:rPr>
            </w:pPr>
          </w:p>
        </w:tc>
      </w:tr>
      <w:tr w:rsidR="00BB7B70" w:rsidRPr="00BB7B70" w:rsidTr="00BB7B70">
        <w:trPr>
          <w:trHeight w:val="20"/>
        </w:trPr>
        <w:tc>
          <w:tcPr>
            <w:tcW w:w="1128" w:type="pct"/>
            <w:vMerge/>
          </w:tcPr>
          <w:p w:rsidR="00BB7B70" w:rsidRPr="00BB7B70" w:rsidRDefault="00BB7B70" w:rsidP="00BB7B70">
            <w:pPr>
              <w:spacing w:after="0" w:line="240" w:lineRule="auto"/>
              <w:contextualSpacing/>
              <w:rPr>
                <w:rFonts w:ascii="Times New Roman" w:hAnsi="Times New Roman" w:cs="Times New Roman"/>
                <w:b/>
                <w:bCs/>
              </w:rPr>
            </w:pPr>
          </w:p>
        </w:tc>
        <w:tc>
          <w:tcPr>
            <w:tcW w:w="3366" w:type="pct"/>
            <w:shd w:val="clear" w:color="auto" w:fill="F2DBDB" w:themeFill="accent2" w:themeFillTint="33"/>
          </w:tcPr>
          <w:p w:rsidR="00BB7B70" w:rsidRPr="00BB7B70" w:rsidRDefault="00BB7B70" w:rsidP="00BB7B70">
            <w:pPr>
              <w:suppressAutoHyphens/>
              <w:spacing w:after="0" w:line="240" w:lineRule="auto"/>
              <w:contextualSpacing/>
              <w:rPr>
                <w:rFonts w:ascii="Times New Roman" w:hAnsi="Times New Roman" w:cs="Times New Roman"/>
                <w:b/>
              </w:rPr>
            </w:pPr>
            <w:r w:rsidRPr="00BB7B70">
              <w:rPr>
                <w:rFonts w:ascii="Times New Roman" w:hAnsi="Times New Roman" w:cs="Times New Roman"/>
                <w:b/>
                <w:bCs/>
              </w:rPr>
              <w:t>В том числе, практических занятий и лабораторных работ</w:t>
            </w:r>
          </w:p>
        </w:tc>
        <w:tc>
          <w:tcPr>
            <w:tcW w:w="506" w:type="pct"/>
            <w:shd w:val="clear" w:color="auto" w:fill="F2DBDB" w:themeFill="accent2" w:themeFillTint="33"/>
            <w:vAlign w:val="center"/>
          </w:tcPr>
          <w:p w:rsidR="00BB7B70" w:rsidRPr="00BB7B70" w:rsidRDefault="00BB7B70" w:rsidP="00BB7B70">
            <w:pPr>
              <w:suppressAutoHyphens/>
              <w:spacing w:after="0" w:line="240" w:lineRule="auto"/>
              <w:contextualSpacing/>
              <w:jc w:val="center"/>
              <w:rPr>
                <w:rFonts w:ascii="Times New Roman" w:hAnsi="Times New Roman" w:cs="Times New Roman"/>
                <w:b/>
              </w:rPr>
            </w:pPr>
            <w:r w:rsidRPr="00BB7B70">
              <w:rPr>
                <w:rFonts w:ascii="Times New Roman" w:hAnsi="Times New Roman" w:cs="Times New Roman"/>
                <w:b/>
              </w:rPr>
              <w:t>-</w:t>
            </w:r>
          </w:p>
        </w:tc>
      </w:tr>
      <w:tr w:rsidR="00BB7B70" w:rsidRPr="00BB7B70" w:rsidTr="00BB7B70">
        <w:trPr>
          <w:trHeight w:val="20"/>
        </w:trPr>
        <w:tc>
          <w:tcPr>
            <w:tcW w:w="1128" w:type="pct"/>
            <w:vMerge/>
          </w:tcPr>
          <w:p w:rsidR="00BB7B70" w:rsidRPr="00BB7B70" w:rsidRDefault="00BB7B70" w:rsidP="00BB7B70">
            <w:pPr>
              <w:spacing w:after="0" w:line="240" w:lineRule="auto"/>
              <w:contextualSpacing/>
              <w:rPr>
                <w:rFonts w:ascii="Times New Roman" w:hAnsi="Times New Roman" w:cs="Times New Roman"/>
                <w:b/>
                <w:bCs/>
              </w:rPr>
            </w:pPr>
          </w:p>
        </w:tc>
        <w:tc>
          <w:tcPr>
            <w:tcW w:w="3366" w:type="pct"/>
            <w:shd w:val="clear" w:color="auto" w:fill="F2DBDB" w:themeFill="accent2" w:themeFillTint="33"/>
          </w:tcPr>
          <w:p w:rsidR="00BB7B70" w:rsidRPr="00BB7B70" w:rsidRDefault="00BB7B70" w:rsidP="00BB7B70">
            <w:pPr>
              <w:spacing w:after="0" w:line="240" w:lineRule="auto"/>
              <w:contextualSpacing/>
              <w:rPr>
                <w:rFonts w:ascii="Times New Roman" w:hAnsi="Times New Roman" w:cs="Times New Roman"/>
                <w:b/>
              </w:rPr>
            </w:pPr>
            <w:r w:rsidRPr="00BB7B70">
              <w:rPr>
                <w:rFonts w:ascii="Times New Roman" w:hAnsi="Times New Roman" w:cs="Times New Roman"/>
                <w:b/>
              </w:rPr>
              <w:t>1</w:t>
            </w:r>
          </w:p>
        </w:tc>
        <w:tc>
          <w:tcPr>
            <w:tcW w:w="506" w:type="pct"/>
            <w:shd w:val="clear" w:color="auto" w:fill="F2DBDB" w:themeFill="accent2" w:themeFillTint="33"/>
            <w:vAlign w:val="center"/>
          </w:tcPr>
          <w:p w:rsidR="00BB7B70" w:rsidRPr="00BB7B70" w:rsidRDefault="00BB7B70" w:rsidP="00BB7B70">
            <w:pPr>
              <w:suppressAutoHyphens/>
              <w:spacing w:after="0" w:line="240" w:lineRule="auto"/>
              <w:contextualSpacing/>
              <w:jc w:val="center"/>
              <w:rPr>
                <w:rFonts w:ascii="Times New Roman" w:hAnsi="Times New Roman" w:cs="Times New Roman"/>
              </w:rPr>
            </w:pPr>
            <w:r w:rsidRPr="00BB7B70">
              <w:rPr>
                <w:rFonts w:ascii="Times New Roman" w:hAnsi="Times New Roman" w:cs="Times New Roman"/>
              </w:rPr>
              <w:t>-</w:t>
            </w:r>
          </w:p>
        </w:tc>
      </w:tr>
      <w:tr w:rsidR="00BB7B70" w:rsidRPr="00BB7B70" w:rsidTr="00BB7B70">
        <w:trPr>
          <w:trHeight w:val="20"/>
        </w:trPr>
        <w:tc>
          <w:tcPr>
            <w:tcW w:w="1128" w:type="pct"/>
            <w:vMerge w:val="restart"/>
          </w:tcPr>
          <w:p w:rsidR="00BB7B70" w:rsidRPr="00BB7B70" w:rsidRDefault="00BB7B70" w:rsidP="00BB7B70">
            <w:pPr>
              <w:spacing w:after="0" w:line="240" w:lineRule="auto"/>
              <w:contextualSpacing/>
              <w:jc w:val="both"/>
              <w:rPr>
                <w:rFonts w:ascii="Times New Roman" w:hAnsi="Times New Roman" w:cs="Times New Roman"/>
                <w:b/>
                <w:bCs/>
              </w:rPr>
            </w:pPr>
            <w:r w:rsidRPr="00BB7B70">
              <w:rPr>
                <w:rFonts w:ascii="Times New Roman" w:hAnsi="Times New Roman" w:cs="Times New Roman"/>
                <w:b/>
                <w:bCs/>
              </w:rPr>
              <w:t xml:space="preserve">Тема 1.3. Принципы формирования здорового образа жизни.  </w:t>
            </w:r>
          </w:p>
        </w:tc>
        <w:tc>
          <w:tcPr>
            <w:tcW w:w="3366" w:type="pct"/>
          </w:tcPr>
          <w:p w:rsidR="00BB7B70" w:rsidRPr="00BB7B70" w:rsidRDefault="00BB7B70" w:rsidP="00BB7B70">
            <w:pPr>
              <w:suppressAutoHyphens/>
              <w:spacing w:after="0" w:line="240" w:lineRule="auto"/>
              <w:contextualSpacing/>
              <w:rPr>
                <w:rFonts w:ascii="Times New Roman" w:hAnsi="Times New Roman" w:cs="Times New Roman"/>
                <w:b/>
              </w:rPr>
            </w:pPr>
            <w:r w:rsidRPr="00BB7B70">
              <w:rPr>
                <w:rFonts w:ascii="Times New Roman" w:hAnsi="Times New Roman" w:cs="Times New Roman"/>
                <w:b/>
                <w:bCs/>
              </w:rPr>
              <w:t xml:space="preserve">Содержание </w:t>
            </w:r>
          </w:p>
        </w:tc>
        <w:tc>
          <w:tcPr>
            <w:tcW w:w="506" w:type="pct"/>
            <w:vMerge w:val="restart"/>
            <w:vAlign w:val="center"/>
          </w:tcPr>
          <w:p w:rsidR="00BB7B70" w:rsidRPr="00BB7B70" w:rsidRDefault="00BB7B70" w:rsidP="00BB7B70">
            <w:pPr>
              <w:suppressAutoHyphens/>
              <w:spacing w:after="0" w:line="240" w:lineRule="auto"/>
              <w:contextualSpacing/>
              <w:jc w:val="center"/>
              <w:rPr>
                <w:rFonts w:ascii="Times New Roman" w:hAnsi="Times New Roman" w:cs="Times New Roman"/>
                <w:b/>
              </w:rPr>
            </w:pPr>
            <w:r w:rsidRPr="00BB7B70">
              <w:rPr>
                <w:rFonts w:ascii="Times New Roman" w:hAnsi="Times New Roman" w:cs="Times New Roman"/>
                <w:b/>
              </w:rPr>
              <w:t>8</w:t>
            </w:r>
          </w:p>
        </w:tc>
      </w:tr>
      <w:tr w:rsidR="00BB7B70" w:rsidRPr="00BB7B70" w:rsidTr="00BB7B70">
        <w:trPr>
          <w:trHeight w:val="1303"/>
        </w:trPr>
        <w:tc>
          <w:tcPr>
            <w:tcW w:w="1128" w:type="pct"/>
            <w:vMerge/>
          </w:tcPr>
          <w:p w:rsidR="00BB7B70" w:rsidRPr="00BB7B70" w:rsidRDefault="00BB7B70" w:rsidP="00BB7B70">
            <w:pPr>
              <w:spacing w:after="0" w:line="240" w:lineRule="auto"/>
              <w:contextualSpacing/>
              <w:rPr>
                <w:rFonts w:ascii="Times New Roman" w:hAnsi="Times New Roman" w:cs="Times New Roman"/>
                <w:b/>
                <w:bCs/>
              </w:rPr>
            </w:pPr>
          </w:p>
        </w:tc>
        <w:tc>
          <w:tcPr>
            <w:tcW w:w="3366" w:type="pct"/>
          </w:tcPr>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Основы здорового образа жизни, методы его формирования.</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Принципы здорового образа жизни, основы сохранения и укрепления здоровья, факторы, способствующие сохранению здоровья.</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Информационные технологии, формы и методы по формированию  дорового образа жизни.</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Программы здорового образа жизни, в том числе программы, направленные на снижение потребления алкоголя и табака, предупреждение и борьбу с потреблением наркотических средств и психотропных веществ без назначения врача.</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Основы санитарно-гигиенического воспитания и обучения населения.</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Обучение граждан вопросам личной гигиены, контрацепции, мотивирование их к отказу от вредных привычек, включающих помощь в отказе от потребления алкоголя и табака.</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Групповая и индивидуальная пропаганда здорового образа жизни, профилактика возникновения и развития факторов риска различных заболеваний.</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Формирование у граждан ответственного отношения к своему здоровью и здоровью своих близких, профилактика потребления наркотических средств и психотропных веществ без назначения врача.</w:t>
            </w:r>
          </w:p>
        </w:tc>
        <w:tc>
          <w:tcPr>
            <w:tcW w:w="506" w:type="pct"/>
            <w:vMerge/>
            <w:vAlign w:val="center"/>
          </w:tcPr>
          <w:p w:rsidR="00BB7B70" w:rsidRPr="00BB7B70" w:rsidRDefault="00BB7B70" w:rsidP="00BB7B70">
            <w:pPr>
              <w:suppressAutoHyphens/>
              <w:spacing w:after="0" w:line="240" w:lineRule="auto"/>
              <w:contextualSpacing/>
              <w:jc w:val="center"/>
              <w:rPr>
                <w:rFonts w:ascii="Times New Roman" w:hAnsi="Times New Roman" w:cs="Times New Roman"/>
                <w:b/>
              </w:rPr>
            </w:pPr>
          </w:p>
        </w:tc>
      </w:tr>
      <w:tr w:rsidR="00BB7B70" w:rsidRPr="00BB7B70" w:rsidTr="00BB7B70">
        <w:trPr>
          <w:trHeight w:val="20"/>
        </w:trPr>
        <w:tc>
          <w:tcPr>
            <w:tcW w:w="1128" w:type="pct"/>
            <w:vMerge/>
          </w:tcPr>
          <w:p w:rsidR="00BB7B70" w:rsidRPr="00BB7B70" w:rsidRDefault="00BB7B70" w:rsidP="00BB7B70">
            <w:pPr>
              <w:spacing w:after="0" w:line="240" w:lineRule="auto"/>
              <w:contextualSpacing/>
              <w:rPr>
                <w:rFonts w:ascii="Times New Roman" w:hAnsi="Times New Roman" w:cs="Times New Roman"/>
                <w:b/>
                <w:bCs/>
              </w:rPr>
            </w:pPr>
          </w:p>
        </w:tc>
        <w:tc>
          <w:tcPr>
            <w:tcW w:w="3366" w:type="pct"/>
            <w:shd w:val="clear" w:color="auto" w:fill="F2DBDB" w:themeFill="accent2" w:themeFillTint="33"/>
          </w:tcPr>
          <w:p w:rsidR="00BB7B70" w:rsidRPr="00BB7B70" w:rsidRDefault="00BB7B70" w:rsidP="00BB7B70">
            <w:pPr>
              <w:suppressAutoHyphens/>
              <w:spacing w:after="0" w:line="240" w:lineRule="auto"/>
              <w:contextualSpacing/>
              <w:rPr>
                <w:rFonts w:ascii="Times New Roman" w:hAnsi="Times New Roman" w:cs="Times New Roman"/>
                <w:b/>
              </w:rPr>
            </w:pPr>
            <w:r w:rsidRPr="00BB7B70">
              <w:rPr>
                <w:rFonts w:ascii="Times New Roman" w:hAnsi="Times New Roman" w:cs="Times New Roman"/>
                <w:b/>
                <w:bCs/>
              </w:rPr>
              <w:t>В том числе, практических занятий и лабораторных работ</w:t>
            </w:r>
          </w:p>
        </w:tc>
        <w:tc>
          <w:tcPr>
            <w:tcW w:w="506" w:type="pct"/>
            <w:shd w:val="clear" w:color="auto" w:fill="F2DBDB" w:themeFill="accent2" w:themeFillTint="33"/>
            <w:vAlign w:val="center"/>
          </w:tcPr>
          <w:p w:rsidR="00BB7B70" w:rsidRPr="00BB7B70" w:rsidRDefault="00BB7B70" w:rsidP="00BB7B70">
            <w:pPr>
              <w:suppressAutoHyphens/>
              <w:spacing w:after="0" w:line="240" w:lineRule="auto"/>
              <w:contextualSpacing/>
              <w:jc w:val="center"/>
              <w:rPr>
                <w:rFonts w:ascii="Times New Roman" w:hAnsi="Times New Roman" w:cs="Times New Roman"/>
                <w:b/>
              </w:rPr>
            </w:pPr>
            <w:r w:rsidRPr="00BB7B70">
              <w:rPr>
                <w:rFonts w:ascii="Times New Roman" w:hAnsi="Times New Roman" w:cs="Times New Roman"/>
                <w:b/>
              </w:rPr>
              <w:t>6</w:t>
            </w:r>
          </w:p>
        </w:tc>
      </w:tr>
      <w:tr w:rsidR="00BB7B70" w:rsidRPr="00BB7B70" w:rsidTr="00BB7B70">
        <w:trPr>
          <w:trHeight w:val="20"/>
        </w:trPr>
        <w:tc>
          <w:tcPr>
            <w:tcW w:w="1128" w:type="pct"/>
            <w:vMerge/>
          </w:tcPr>
          <w:p w:rsidR="00BB7B70" w:rsidRPr="00BB7B70" w:rsidRDefault="00BB7B70" w:rsidP="00BB7B70">
            <w:pPr>
              <w:spacing w:after="0" w:line="240" w:lineRule="auto"/>
              <w:contextualSpacing/>
              <w:rPr>
                <w:rFonts w:ascii="Times New Roman" w:hAnsi="Times New Roman" w:cs="Times New Roman"/>
                <w:b/>
                <w:bCs/>
              </w:rPr>
            </w:pPr>
          </w:p>
        </w:tc>
        <w:tc>
          <w:tcPr>
            <w:tcW w:w="3366" w:type="pct"/>
            <w:shd w:val="clear" w:color="auto" w:fill="F2DBDB" w:themeFill="accent2" w:themeFillTint="33"/>
          </w:tcPr>
          <w:p w:rsidR="00BB7B70" w:rsidRPr="00BB7B70" w:rsidRDefault="00BB7B70" w:rsidP="00BB7B70">
            <w:pPr>
              <w:spacing w:after="0" w:line="240" w:lineRule="auto"/>
              <w:contextualSpacing/>
              <w:jc w:val="both"/>
              <w:rPr>
                <w:rFonts w:ascii="Times New Roman" w:hAnsi="Times New Roman" w:cs="Times New Roman"/>
              </w:rPr>
            </w:pPr>
            <w:r w:rsidRPr="00BB7B70">
              <w:rPr>
                <w:rFonts w:ascii="Times New Roman" w:hAnsi="Times New Roman" w:cs="Times New Roman"/>
                <w:b/>
              </w:rPr>
              <w:t xml:space="preserve">1. </w:t>
            </w:r>
            <w:r w:rsidRPr="00BB7B70">
              <w:rPr>
                <w:rFonts w:ascii="Times New Roman" w:hAnsi="Times New Roman" w:cs="Times New Roman"/>
              </w:rPr>
              <w:t>Планирование мероприятий</w:t>
            </w:r>
            <w:r w:rsidRPr="00BB7B70">
              <w:rPr>
                <w:rFonts w:ascii="Times New Roman" w:hAnsi="Times New Roman" w:cs="Times New Roman"/>
                <w:b/>
              </w:rPr>
              <w:t xml:space="preserve"> </w:t>
            </w:r>
            <w:r w:rsidRPr="00BB7B70">
              <w:rPr>
                <w:rFonts w:ascii="Times New Roman" w:hAnsi="Times New Roman" w:cs="Times New Roman"/>
              </w:rPr>
              <w:t>по формированию приверженности здоровому образу жизни населения прикрепленного участка</w:t>
            </w:r>
          </w:p>
        </w:tc>
        <w:tc>
          <w:tcPr>
            <w:tcW w:w="506" w:type="pct"/>
            <w:shd w:val="clear" w:color="auto" w:fill="F2DBDB" w:themeFill="accent2" w:themeFillTint="33"/>
            <w:vAlign w:val="center"/>
          </w:tcPr>
          <w:p w:rsidR="00BB7B70" w:rsidRPr="00BB7B70" w:rsidRDefault="00BB7B70" w:rsidP="00BB7B70">
            <w:pPr>
              <w:suppressAutoHyphens/>
              <w:spacing w:after="0" w:line="240" w:lineRule="auto"/>
              <w:contextualSpacing/>
              <w:jc w:val="center"/>
              <w:rPr>
                <w:rFonts w:ascii="Times New Roman" w:hAnsi="Times New Roman" w:cs="Times New Roman"/>
              </w:rPr>
            </w:pPr>
            <w:r w:rsidRPr="00BB7B70">
              <w:rPr>
                <w:rFonts w:ascii="Times New Roman" w:hAnsi="Times New Roman" w:cs="Times New Roman"/>
              </w:rPr>
              <w:t>6</w:t>
            </w:r>
          </w:p>
        </w:tc>
      </w:tr>
      <w:tr w:rsidR="00BB7B70" w:rsidRPr="00BB7B70" w:rsidTr="00BB7B70">
        <w:trPr>
          <w:trHeight w:val="20"/>
        </w:trPr>
        <w:tc>
          <w:tcPr>
            <w:tcW w:w="1128" w:type="pct"/>
            <w:vMerge w:val="restart"/>
          </w:tcPr>
          <w:p w:rsidR="00BB7B70" w:rsidRPr="00BB7B70" w:rsidRDefault="00BB7B70" w:rsidP="00BB7B70">
            <w:pPr>
              <w:spacing w:after="0" w:line="240" w:lineRule="auto"/>
              <w:contextualSpacing/>
              <w:jc w:val="both"/>
              <w:rPr>
                <w:rFonts w:ascii="Times New Roman" w:hAnsi="Times New Roman" w:cs="Times New Roman"/>
                <w:b/>
                <w:bCs/>
              </w:rPr>
            </w:pPr>
            <w:r w:rsidRPr="00BB7B70">
              <w:rPr>
                <w:rFonts w:ascii="Times New Roman" w:hAnsi="Times New Roman" w:cs="Times New Roman"/>
                <w:b/>
                <w:bCs/>
              </w:rPr>
              <w:t>Тема 1.4. Сохранение репродуктивного здоровья населения.</w:t>
            </w:r>
          </w:p>
          <w:p w:rsidR="00BB7B70" w:rsidRPr="00BB7B70" w:rsidRDefault="00BB7B70" w:rsidP="00BB7B70">
            <w:pPr>
              <w:spacing w:after="0" w:line="240" w:lineRule="auto"/>
              <w:contextualSpacing/>
              <w:rPr>
                <w:rFonts w:ascii="Times New Roman" w:hAnsi="Times New Roman" w:cs="Times New Roman"/>
                <w:b/>
                <w:bCs/>
              </w:rPr>
            </w:pPr>
          </w:p>
        </w:tc>
        <w:tc>
          <w:tcPr>
            <w:tcW w:w="3366" w:type="pct"/>
          </w:tcPr>
          <w:p w:rsidR="00BB7B70" w:rsidRPr="00BB7B70" w:rsidRDefault="00BB7B70" w:rsidP="00BB7B70">
            <w:pPr>
              <w:suppressAutoHyphens/>
              <w:spacing w:after="0" w:line="240" w:lineRule="auto"/>
              <w:contextualSpacing/>
              <w:rPr>
                <w:rFonts w:ascii="Times New Roman" w:hAnsi="Times New Roman" w:cs="Times New Roman"/>
                <w:b/>
              </w:rPr>
            </w:pPr>
            <w:r w:rsidRPr="00BB7B70">
              <w:rPr>
                <w:rFonts w:ascii="Times New Roman" w:hAnsi="Times New Roman" w:cs="Times New Roman"/>
                <w:b/>
                <w:bCs/>
              </w:rPr>
              <w:t xml:space="preserve">Содержание </w:t>
            </w:r>
          </w:p>
        </w:tc>
        <w:tc>
          <w:tcPr>
            <w:tcW w:w="506" w:type="pct"/>
            <w:vMerge w:val="restart"/>
            <w:vAlign w:val="center"/>
          </w:tcPr>
          <w:p w:rsidR="00BB7B70" w:rsidRPr="00BB7B70" w:rsidRDefault="00BB7B70" w:rsidP="00BB7B70">
            <w:pPr>
              <w:suppressAutoHyphens/>
              <w:spacing w:after="0" w:line="240" w:lineRule="auto"/>
              <w:contextualSpacing/>
              <w:jc w:val="center"/>
              <w:rPr>
                <w:rFonts w:ascii="Times New Roman" w:hAnsi="Times New Roman" w:cs="Times New Roman"/>
                <w:b/>
              </w:rPr>
            </w:pPr>
            <w:r w:rsidRPr="00BB7B70">
              <w:rPr>
                <w:rFonts w:ascii="Times New Roman" w:hAnsi="Times New Roman" w:cs="Times New Roman"/>
                <w:b/>
              </w:rPr>
              <w:t>8</w:t>
            </w:r>
          </w:p>
        </w:tc>
      </w:tr>
      <w:tr w:rsidR="00BB7B70" w:rsidRPr="00BB7B70" w:rsidTr="00BB7B70">
        <w:trPr>
          <w:trHeight w:val="1303"/>
        </w:trPr>
        <w:tc>
          <w:tcPr>
            <w:tcW w:w="1128" w:type="pct"/>
            <w:vMerge/>
          </w:tcPr>
          <w:p w:rsidR="00BB7B70" w:rsidRPr="00BB7B70" w:rsidRDefault="00BB7B70" w:rsidP="00BB7B70">
            <w:pPr>
              <w:spacing w:after="0" w:line="240" w:lineRule="auto"/>
              <w:contextualSpacing/>
              <w:rPr>
                <w:rFonts w:ascii="Times New Roman" w:hAnsi="Times New Roman" w:cs="Times New Roman"/>
                <w:b/>
                <w:bCs/>
              </w:rPr>
            </w:pPr>
          </w:p>
        </w:tc>
        <w:tc>
          <w:tcPr>
            <w:tcW w:w="3366" w:type="pct"/>
          </w:tcPr>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 xml:space="preserve">Патология репродуктивной системы, обусловленная образом жизни. </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Планирование семьи как условие сохранения репродуктивного здоровья женщины.</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Методы контрацепции.</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Профилактика инфекций, передающихся половым путем.</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Профессиональная деятельность фельдшера по сохранению репродуктивного здоровья несовершеннолетних.</w:t>
            </w:r>
          </w:p>
        </w:tc>
        <w:tc>
          <w:tcPr>
            <w:tcW w:w="506" w:type="pct"/>
            <w:vMerge/>
            <w:vAlign w:val="center"/>
          </w:tcPr>
          <w:p w:rsidR="00BB7B70" w:rsidRPr="00BB7B70" w:rsidRDefault="00BB7B70" w:rsidP="00BB7B70">
            <w:pPr>
              <w:suppressAutoHyphens/>
              <w:spacing w:after="0" w:line="240" w:lineRule="auto"/>
              <w:contextualSpacing/>
              <w:jc w:val="center"/>
              <w:rPr>
                <w:rFonts w:ascii="Times New Roman" w:hAnsi="Times New Roman" w:cs="Times New Roman"/>
                <w:b/>
              </w:rPr>
            </w:pPr>
          </w:p>
        </w:tc>
      </w:tr>
      <w:tr w:rsidR="00BB7B70" w:rsidRPr="00BB7B70" w:rsidTr="00BB7B70">
        <w:trPr>
          <w:trHeight w:val="20"/>
        </w:trPr>
        <w:tc>
          <w:tcPr>
            <w:tcW w:w="1128" w:type="pct"/>
            <w:vMerge/>
          </w:tcPr>
          <w:p w:rsidR="00BB7B70" w:rsidRPr="00BB7B70" w:rsidRDefault="00BB7B70" w:rsidP="00BB7B70">
            <w:pPr>
              <w:spacing w:after="0" w:line="240" w:lineRule="auto"/>
              <w:contextualSpacing/>
              <w:rPr>
                <w:rFonts w:ascii="Times New Roman" w:hAnsi="Times New Roman" w:cs="Times New Roman"/>
                <w:b/>
                <w:bCs/>
              </w:rPr>
            </w:pPr>
          </w:p>
        </w:tc>
        <w:tc>
          <w:tcPr>
            <w:tcW w:w="3366" w:type="pct"/>
            <w:shd w:val="clear" w:color="auto" w:fill="F2DBDB" w:themeFill="accent2" w:themeFillTint="33"/>
          </w:tcPr>
          <w:p w:rsidR="00BB7B70" w:rsidRPr="00BB7B70" w:rsidRDefault="00BB7B70" w:rsidP="00BB7B70">
            <w:pPr>
              <w:suppressAutoHyphens/>
              <w:spacing w:after="0" w:line="240" w:lineRule="auto"/>
              <w:contextualSpacing/>
              <w:rPr>
                <w:rFonts w:ascii="Times New Roman" w:hAnsi="Times New Roman" w:cs="Times New Roman"/>
                <w:b/>
              </w:rPr>
            </w:pPr>
            <w:r w:rsidRPr="00BB7B70">
              <w:rPr>
                <w:rFonts w:ascii="Times New Roman" w:hAnsi="Times New Roman" w:cs="Times New Roman"/>
                <w:b/>
                <w:bCs/>
              </w:rPr>
              <w:t>В том числе, практических занятий и лабораторных работ</w:t>
            </w:r>
          </w:p>
        </w:tc>
        <w:tc>
          <w:tcPr>
            <w:tcW w:w="506" w:type="pct"/>
            <w:shd w:val="clear" w:color="auto" w:fill="F2DBDB" w:themeFill="accent2" w:themeFillTint="33"/>
            <w:vAlign w:val="center"/>
          </w:tcPr>
          <w:p w:rsidR="00BB7B70" w:rsidRPr="00BB7B70" w:rsidRDefault="00BB7B70" w:rsidP="00BB7B70">
            <w:pPr>
              <w:suppressAutoHyphens/>
              <w:spacing w:after="0" w:line="240" w:lineRule="auto"/>
              <w:contextualSpacing/>
              <w:jc w:val="center"/>
              <w:rPr>
                <w:rFonts w:ascii="Times New Roman" w:hAnsi="Times New Roman" w:cs="Times New Roman"/>
                <w:b/>
              </w:rPr>
            </w:pPr>
            <w:r w:rsidRPr="00BB7B70">
              <w:rPr>
                <w:rFonts w:ascii="Times New Roman" w:hAnsi="Times New Roman" w:cs="Times New Roman"/>
                <w:b/>
              </w:rPr>
              <w:t>6</w:t>
            </w:r>
          </w:p>
        </w:tc>
      </w:tr>
      <w:tr w:rsidR="00BB7B70" w:rsidRPr="00BB7B70" w:rsidTr="00BB7B70">
        <w:trPr>
          <w:trHeight w:val="20"/>
        </w:trPr>
        <w:tc>
          <w:tcPr>
            <w:tcW w:w="1128" w:type="pct"/>
            <w:vMerge/>
          </w:tcPr>
          <w:p w:rsidR="00BB7B70" w:rsidRPr="00BB7B70" w:rsidRDefault="00BB7B70" w:rsidP="00BB7B70">
            <w:pPr>
              <w:spacing w:after="0" w:line="240" w:lineRule="auto"/>
              <w:contextualSpacing/>
              <w:rPr>
                <w:rFonts w:ascii="Times New Roman" w:hAnsi="Times New Roman" w:cs="Times New Roman"/>
                <w:b/>
                <w:bCs/>
              </w:rPr>
            </w:pPr>
          </w:p>
        </w:tc>
        <w:tc>
          <w:tcPr>
            <w:tcW w:w="3366" w:type="pct"/>
            <w:shd w:val="clear" w:color="auto" w:fill="F2DBDB" w:themeFill="accent2" w:themeFillTint="33"/>
          </w:tcPr>
          <w:p w:rsidR="00BB7B70" w:rsidRPr="00BB7B70" w:rsidRDefault="00BB7B70" w:rsidP="00BB7B70">
            <w:pPr>
              <w:spacing w:after="0" w:line="240" w:lineRule="auto"/>
              <w:contextualSpacing/>
              <w:jc w:val="both"/>
              <w:rPr>
                <w:rFonts w:ascii="Times New Roman" w:hAnsi="Times New Roman" w:cs="Times New Roman"/>
              </w:rPr>
            </w:pPr>
            <w:r w:rsidRPr="00BB7B70">
              <w:rPr>
                <w:rFonts w:ascii="Times New Roman" w:hAnsi="Times New Roman" w:cs="Times New Roman"/>
                <w:b/>
              </w:rPr>
              <w:t xml:space="preserve">1. </w:t>
            </w:r>
            <w:r w:rsidRPr="00BB7B70">
              <w:rPr>
                <w:rFonts w:ascii="Times New Roman" w:hAnsi="Times New Roman" w:cs="Times New Roman"/>
              </w:rPr>
              <w:t>Планирование мероприятий по сохранению репродуктивного здоровья населения прикрепленного участка</w:t>
            </w:r>
          </w:p>
        </w:tc>
        <w:tc>
          <w:tcPr>
            <w:tcW w:w="506" w:type="pct"/>
            <w:shd w:val="clear" w:color="auto" w:fill="F2DBDB" w:themeFill="accent2" w:themeFillTint="33"/>
            <w:vAlign w:val="center"/>
          </w:tcPr>
          <w:p w:rsidR="00BB7B70" w:rsidRPr="00BB7B70" w:rsidRDefault="00BB7B70" w:rsidP="00BB7B70">
            <w:pPr>
              <w:suppressAutoHyphens/>
              <w:spacing w:after="0" w:line="240" w:lineRule="auto"/>
              <w:contextualSpacing/>
              <w:jc w:val="center"/>
              <w:rPr>
                <w:rFonts w:ascii="Times New Roman" w:hAnsi="Times New Roman" w:cs="Times New Roman"/>
              </w:rPr>
            </w:pPr>
            <w:r w:rsidRPr="00BB7B70">
              <w:rPr>
                <w:rFonts w:ascii="Times New Roman" w:hAnsi="Times New Roman" w:cs="Times New Roman"/>
              </w:rPr>
              <w:t>6</w:t>
            </w:r>
          </w:p>
        </w:tc>
      </w:tr>
      <w:tr w:rsidR="00BB7B70" w:rsidRPr="00BB7B70" w:rsidTr="00BB7B70">
        <w:trPr>
          <w:trHeight w:val="20"/>
        </w:trPr>
        <w:tc>
          <w:tcPr>
            <w:tcW w:w="1128" w:type="pct"/>
            <w:vMerge w:val="restart"/>
          </w:tcPr>
          <w:p w:rsidR="00BB7B70" w:rsidRPr="00BB7B70" w:rsidRDefault="00BB7B70" w:rsidP="00BB7B70">
            <w:pPr>
              <w:spacing w:after="0" w:line="240" w:lineRule="auto"/>
              <w:contextualSpacing/>
              <w:jc w:val="both"/>
              <w:rPr>
                <w:rFonts w:ascii="Times New Roman" w:hAnsi="Times New Roman" w:cs="Times New Roman"/>
                <w:b/>
                <w:bCs/>
              </w:rPr>
            </w:pPr>
            <w:r w:rsidRPr="00BB7B70">
              <w:rPr>
                <w:rFonts w:ascii="Times New Roman" w:hAnsi="Times New Roman" w:cs="Times New Roman"/>
                <w:b/>
                <w:bCs/>
              </w:rPr>
              <w:t xml:space="preserve">Тема 1.5. Профилактическое консультирование. </w:t>
            </w:r>
          </w:p>
          <w:p w:rsidR="00BB7B70" w:rsidRPr="00BB7B70" w:rsidRDefault="00BB7B70" w:rsidP="00BB7B70">
            <w:pPr>
              <w:spacing w:after="0" w:line="240" w:lineRule="auto"/>
              <w:contextualSpacing/>
              <w:rPr>
                <w:rFonts w:ascii="Times New Roman" w:hAnsi="Times New Roman" w:cs="Times New Roman"/>
                <w:b/>
                <w:bCs/>
              </w:rPr>
            </w:pPr>
          </w:p>
          <w:p w:rsidR="00BB7B70" w:rsidRPr="00BB7B70" w:rsidRDefault="00BB7B70" w:rsidP="00BB7B70">
            <w:pPr>
              <w:spacing w:after="0" w:line="240" w:lineRule="auto"/>
              <w:contextualSpacing/>
              <w:rPr>
                <w:rFonts w:ascii="Times New Roman" w:hAnsi="Times New Roman" w:cs="Times New Roman"/>
                <w:b/>
                <w:bCs/>
              </w:rPr>
            </w:pPr>
          </w:p>
          <w:p w:rsidR="00BB7B70" w:rsidRPr="00BB7B70" w:rsidRDefault="00BB7B70" w:rsidP="00BB7B70">
            <w:pPr>
              <w:spacing w:after="0" w:line="240" w:lineRule="auto"/>
              <w:contextualSpacing/>
              <w:rPr>
                <w:rFonts w:ascii="Times New Roman" w:hAnsi="Times New Roman" w:cs="Times New Roman"/>
                <w:b/>
                <w:bCs/>
              </w:rPr>
            </w:pPr>
          </w:p>
        </w:tc>
        <w:tc>
          <w:tcPr>
            <w:tcW w:w="3366" w:type="pct"/>
          </w:tcPr>
          <w:p w:rsidR="00BB7B70" w:rsidRPr="00BB7B70" w:rsidRDefault="00BB7B70" w:rsidP="00BB7B70">
            <w:pPr>
              <w:suppressAutoHyphens/>
              <w:spacing w:after="0" w:line="240" w:lineRule="auto"/>
              <w:contextualSpacing/>
              <w:rPr>
                <w:rFonts w:ascii="Times New Roman" w:hAnsi="Times New Roman" w:cs="Times New Roman"/>
                <w:b/>
              </w:rPr>
            </w:pPr>
            <w:r w:rsidRPr="00BB7B70">
              <w:rPr>
                <w:rFonts w:ascii="Times New Roman" w:hAnsi="Times New Roman" w:cs="Times New Roman"/>
                <w:b/>
                <w:bCs/>
              </w:rPr>
              <w:t xml:space="preserve">Содержание </w:t>
            </w:r>
          </w:p>
        </w:tc>
        <w:tc>
          <w:tcPr>
            <w:tcW w:w="506" w:type="pct"/>
            <w:vMerge w:val="restart"/>
            <w:vAlign w:val="center"/>
          </w:tcPr>
          <w:p w:rsidR="00BB7B70" w:rsidRPr="00BB7B70" w:rsidRDefault="00BB7B70" w:rsidP="00BB7B70">
            <w:pPr>
              <w:suppressAutoHyphens/>
              <w:spacing w:after="0" w:line="240" w:lineRule="auto"/>
              <w:contextualSpacing/>
              <w:jc w:val="center"/>
              <w:rPr>
                <w:rFonts w:ascii="Times New Roman" w:hAnsi="Times New Roman" w:cs="Times New Roman"/>
                <w:b/>
              </w:rPr>
            </w:pPr>
            <w:r w:rsidRPr="00BB7B70">
              <w:rPr>
                <w:rFonts w:ascii="Times New Roman" w:hAnsi="Times New Roman" w:cs="Times New Roman"/>
                <w:b/>
              </w:rPr>
              <w:t>14</w:t>
            </w:r>
          </w:p>
        </w:tc>
      </w:tr>
      <w:tr w:rsidR="00BB7B70" w:rsidRPr="00BB7B70" w:rsidTr="00BB7B70">
        <w:trPr>
          <w:trHeight w:val="20"/>
        </w:trPr>
        <w:tc>
          <w:tcPr>
            <w:tcW w:w="1128" w:type="pct"/>
            <w:vMerge/>
          </w:tcPr>
          <w:p w:rsidR="00BB7B70" w:rsidRPr="00BB7B70" w:rsidRDefault="00BB7B70" w:rsidP="00BB7B70">
            <w:pPr>
              <w:spacing w:after="0" w:line="240" w:lineRule="auto"/>
              <w:contextualSpacing/>
              <w:rPr>
                <w:rFonts w:ascii="Times New Roman" w:hAnsi="Times New Roman" w:cs="Times New Roman"/>
                <w:b/>
                <w:bCs/>
              </w:rPr>
            </w:pPr>
          </w:p>
        </w:tc>
        <w:tc>
          <w:tcPr>
            <w:tcW w:w="3366" w:type="pct"/>
          </w:tcPr>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Правила проведения индивидуального и группового профилактического консультирования.</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Эффективные методики взаимодействия с пациентом (законными представителями) с учетом психологических, этнических и других особенностей личности пациента.</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Индивидуальное краткое и групповое профилактическое консультирование по коррекции факторов риска развития неинфекционных заболеваний. Школы здоровья.</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lastRenderedPageBreak/>
              <w:t>Профилактическое консультирование лиц старшей возрастной группы. Социально-психологические особенности лиц старшей возрастной группы.</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Особенности профилактического консультирования несовершеннолетних, в том числе в период обучения в образовательных организациях.</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 xml:space="preserve">Принципы коррекции поведенческих факторов риска. </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Просвещение и оказание помощи желающим бросить курить на этапе первичной медико-санитарной помощи.</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Консультирования по питанию, принципы здорового питания</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Избыточная масса тела и ожирение Принципы построения рациона при избыточной массе тела и ожирении</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 xml:space="preserve">Рекомендации по оптимизации физической активности, особенности физической активности при некоторых заболеваниях и состояниях. </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Рекомендации по физической активности для отдельных социальных групп населения</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Целевые уровни коррекции факторов риска.</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Анализ и оценка эффективности профилактической работы на фельдшерском участке, с несовершеннолетними в образовательных организациях.</w:t>
            </w:r>
          </w:p>
        </w:tc>
        <w:tc>
          <w:tcPr>
            <w:tcW w:w="506" w:type="pct"/>
            <w:vMerge/>
            <w:vAlign w:val="center"/>
          </w:tcPr>
          <w:p w:rsidR="00BB7B70" w:rsidRPr="00BB7B70" w:rsidRDefault="00BB7B70" w:rsidP="00BB7B70">
            <w:pPr>
              <w:suppressAutoHyphens/>
              <w:spacing w:after="0" w:line="240" w:lineRule="auto"/>
              <w:contextualSpacing/>
              <w:jc w:val="center"/>
              <w:rPr>
                <w:rFonts w:ascii="Times New Roman" w:hAnsi="Times New Roman" w:cs="Times New Roman"/>
                <w:b/>
              </w:rPr>
            </w:pPr>
          </w:p>
        </w:tc>
      </w:tr>
      <w:tr w:rsidR="00BB7B70" w:rsidRPr="00BB7B70" w:rsidTr="00BB7B70">
        <w:trPr>
          <w:trHeight w:val="20"/>
        </w:trPr>
        <w:tc>
          <w:tcPr>
            <w:tcW w:w="1128" w:type="pct"/>
            <w:vMerge/>
          </w:tcPr>
          <w:p w:rsidR="00BB7B70" w:rsidRPr="00BB7B70" w:rsidRDefault="00BB7B70" w:rsidP="00BB7B70">
            <w:pPr>
              <w:spacing w:after="0" w:line="240" w:lineRule="auto"/>
              <w:contextualSpacing/>
              <w:rPr>
                <w:rFonts w:ascii="Times New Roman" w:hAnsi="Times New Roman" w:cs="Times New Roman"/>
                <w:b/>
                <w:bCs/>
              </w:rPr>
            </w:pPr>
          </w:p>
        </w:tc>
        <w:tc>
          <w:tcPr>
            <w:tcW w:w="3366" w:type="pct"/>
            <w:shd w:val="clear" w:color="auto" w:fill="F2DBDB" w:themeFill="accent2" w:themeFillTint="33"/>
          </w:tcPr>
          <w:p w:rsidR="00BB7B70" w:rsidRPr="00BB7B70" w:rsidRDefault="00BB7B70" w:rsidP="00BB7B70">
            <w:pPr>
              <w:suppressAutoHyphens/>
              <w:spacing w:after="0" w:line="240" w:lineRule="auto"/>
              <w:contextualSpacing/>
              <w:rPr>
                <w:rFonts w:ascii="Times New Roman" w:hAnsi="Times New Roman" w:cs="Times New Roman"/>
                <w:b/>
              </w:rPr>
            </w:pPr>
            <w:r w:rsidRPr="00BB7B70">
              <w:rPr>
                <w:rFonts w:ascii="Times New Roman" w:hAnsi="Times New Roman" w:cs="Times New Roman"/>
                <w:b/>
                <w:bCs/>
              </w:rPr>
              <w:t>В том числе, практических занятий и лабораторных работ</w:t>
            </w:r>
          </w:p>
        </w:tc>
        <w:tc>
          <w:tcPr>
            <w:tcW w:w="506" w:type="pct"/>
            <w:shd w:val="clear" w:color="auto" w:fill="F2DBDB" w:themeFill="accent2" w:themeFillTint="33"/>
            <w:vAlign w:val="center"/>
          </w:tcPr>
          <w:p w:rsidR="00BB7B70" w:rsidRPr="00BB7B70" w:rsidRDefault="00BB7B70" w:rsidP="00BB7B70">
            <w:pPr>
              <w:suppressAutoHyphens/>
              <w:spacing w:after="0" w:line="240" w:lineRule="auto"/>
              <w:contextualSpacing/>
              <w:jc w:val="center"/>
              <w:rPr>
                <w:rFonts w:ascii="Times New Roman" w:hAnsi="Times New Roman" w:cs="Times New Roman"/>
                <w:b/>
              </w:rPr>
            </w:pPr>
            <w:r w:rsidRPr="00BB7B70">
              <w:rPr>
                <w:rFonts w:ascii="Times New Roman" w:hAnsi="Times New Roman" w:cs="Times New Roman"/>
                <w:b/>
              </w:rPr>
              <w:t>12</w:t>
            </w:r>
          </w:p>
        </w:tc>
      </w:tr>
      <w:tr w:rsidR="00BB7B70" w:rsidRPr="00BB7B70" w:rsidTr="00BB7B70">
        <w:trPr>
          <w:trHeight w:val="20"/>
        </w:trPr>
        <w:tc>
          <w:tcPr>
            <w:tcW w:w="1128" w:type="pct"/>
            <w:vMerge/>
          </w:tcPr>
          <w:p w:rsidR="00BB7B70" w:rsidRPr="00BB7B70" w:rsidRDefault="00BB7B70" w:rsidP="00BB7B70">
            <w:pPr>
              <w:spacing w:after="0" w:line="240" w:lineRule="auto"/>
              <w:contextualSpacing/>
              <w:rPr>
                <w:rFonts w:ascii="Times New Roman" w:hAnsi="Times New Roman" w:cs="Times New Roman"/>
                <w:b/>
                <w:bCs/>
              </w:rPr>
            </w:pPr>
          </w:p>
        </w:tc>
        <w:tc>
          <w:tcPr>
            <w:tcW w:w="3366" w:type="pct"/>
            <w:shd w:val="clear" w:color="auto" w:fill="F2DBDB" w:themeFill="accent2" w:themeFillTint="33"/>
          </w:tcPr>
          <w:p w:rsidR="00BB7B70" w:rsidRPr="00BB7B70" w:rsidRDefault="00BB7B70" w:rsidP="00BB7B70">
            <w:pPr>
              <w:spacing w:after="0" w:line="240" w:lineRule="auto"/>
              <w:contextualSpacing/>
              <w:rPr>
                <w:rFonts w:ascii="Times New Roman" w:hAnsi="Times New Roman" w:cs="Times New Roman"/>
              </w:rPr>
            </w:pPr>
            <w:r w:rsidRPr="00BB7B70">
              <w:rPr>
                <w:rFonts w:ascii="Times New Roman" w:hAnsi="Times New Roman" w:cs="Times New Roman"/>
              </w:rPr>
              <w:t>1.Планирование индивидуального и группового профилактического консультирования</w:t>
            </w:r>
          </w:p>
        </w:tc>
        <w:tc>
          <w:tcPr>
            <w:tcW w:w="506" w:type="pct"/>
            <w:shd w:val="clear" w:color="auto" w:fill="F2DBDB" w:themeFill="accent2" w:themeFillTint="33"/>
            <w:vAlign w:val="center"/>
          </w:tcPr>
          <w:p w:rsidR="00BB7B70" w:rsidRPr="00BB7B70" w:rsidRDefault="00BB7B70" w:rsidP="00BB7B70">
            <w:pPr>
              <w:suppressAutoHyphens/>
              <w:spacing w:after="0" w:line="240" w:lineRule="auto"/>
              <w:contextualSpacing/>
              <w:jc w:val="center"/>
              <w:rPr>
                <w:rFonts w:ascii="Times New Roman" w:hAnsi="Times New Roman" w:cs="Times New Roman"/>
              </w:rPr>
            </w:pPr>
            <w:r w:rsidRPr="00BB7B70">
              <w:rPr>
                <w:rFonts w:ascii="Times New Roman" w:hAnsi="Times New Roman" w:cs="Times New Roman"/>
              </w:rPr>
              <w:t>6</w:t>
            </w:r>
          </w:p>
        </w:tc>
      </w:tr>
      <w:tr w:rsidR="00BB7B70" w:rsidRPr="00BB7B70" w:rsidTr="00BB7B70">
        <w:trPr>
          <w:trHeight w:val="20"/>
        </w:trPr>
        <w:tc>
          <w:tcPr>
            <w:tcW w:w="1128" w:type="pct"/>
            <w:vMerge/>
          </w:tcPr>
          <w:p w:rsidR="00BB7B70" w:rsidRPr="00BB7B70" w:rsidRDefault="00BB7B70" w:rsidP="00BB7B70">
            <w:pPr>
              <w:spacing w:after="0" w:line="240" w:lineRule="auto"/>
              <w:contextualSpacing/>
              <w:rPr>
                <w:rFonts w:ascii="Times New Roman" w:hAnsi="Times New Roman" w:cs="Times New Roman"/>
                <w:b/>
                <w:bCs/>
              </w:rPr>
            </w:pPr>
          </w:p>
        </w:tc>
        <w:tc>
          <w:tcPr>
            <w:tcW w:w="3366" w:type="pct"/>
            <w:shd w:val="clear" w:color="auto" w:fill="F2DBDB" w:themeFill="accent2" w:themeFillTint="33"/>
          </w:tcPr>
          <w:p w:rsidR="00BB7B70" w:rsidRPr="00BB7B70" w:rsidRDefault="00BB7B70" w:rsidP="00BB7B70">
            <w:pPr>
              <w:spacing w:after="0" w:line="240" w:lineRule="auto"/>
              <w:contextualSpacing/>
              <w:rPr>
                <w:rFonts w:ascii="Times New Roman" w:hAnsi="Times New Roman" w:cs="Times New Roman"/>
              </w:rPr>
            </w:pPr>
            <w:r w:rsidRPr="00BB7B70">
              <w:rPr>
                <w:rFonts w:ascii="Times New Roman" w:hAnsi="Times New Roman" w:cs="Times New Roman"/>
              </w:rPr>
              <w:t>2 Планирование занятий в школах здоровья</w:t>
            </w:r>
          </w:p>
        </w:tc>
        <w:tc>
          <w:tcPr>
            <w:tcW w:w="506" w:type="pct"/>
            <w:shd w:val="clear" w:color="auto" w:fill="F2DBDB" w:themeFill="accent2" w:themeFillTint="33"/>
            <w:vAlign w:val="center"/>
          </w:tcPr>
          <w:p w:rsidR="00BB7B70" w:rsidRPr="00BB7B70" w:rsidRDefault="00BB7B70" w:rsidP="00BB7B70">
            <w:pPr>
              <w:suppressAutoHyphens/>
              <w:spacing w:after="0" w:line="240" w:lineRule="auto"/>
              <w:contextualSpacing/>
              <w:jc w:val="center"/>
              <w:rPr>
                <w:rFonts w:ascii="Times New Roman" w:hAnsi="Times New Roman" w:cs="Times New Roman"/>
              </w:rPr>
            </w:pPr>
            <w:r w:rsidRPr="00BB7B70">
              <w:rPr>
                <w:rFonts w:ascii="Times New Roman" w:hAnsi="Times New Roman" w:cs="Times New Roman"/>
              </w:rPr>
              <w:t>6</w:t>
            </w:r>
          </w:p>
        </w:tc>
      </w:tr>
      <w:tr w:rsidR="00BB7B70" w:rsidRPr="00BB7B70" w:rsidTr="00BB7B70">
        <w:trPr>
          <w:trHeight w:val="20"/>
        </w:trPr>
        <w:tc>
          <w:tcPr>
            <w:tcW w:w="1128" w:type="pct"/>
            <w:vMerge w:val="restart"/>
          </w:tcPr>
          <w:p w:rsidR="00BB7B70" w:rsidRPr="00BB7B70" w:rsidRDefault="00BB7B70" w:rsidP="00BB7B70">
            <w:pPr>
              <w:spacing w:after="0" w:line="240" w:lineRule="auto"/>
              <w:contextualSpacing/>
              <w:jc w:val="both"/>
              <w:rPr>
                <w:rFonts w:ascii="Times New Roman" w:hAnsi="Times New Roman" w:cs="Times New Roman"/>
                <w:b/>
                <w:bCs/>
              </w:rPr>
            </w:pPr>
            <w:r w:rsidRPr="00BB7B70">
              <w:rPr>
                <w:rFonts w:ascii="Times New Roman" w:hAnsi="Times New Roman" w:cs="Times New Roman"/>
                <w:b/>
                <w:bCs/>
              </w:rPr>
              <w:t xml:space="preserve">Тема 1.6. Профилактика инфекционных заболеваний. </w:t>
            </w:r>
          </w:p>
          <w:p w:rsidR="00BB7B70" w:rsidRPr="00BB7B70" w:rsidRDefault="00BB7B70" w:rsidP="00BB7B70">
            <w:pPr>
              <w:spacing w:after="0" w:line="240" w:lineRule="auto"/>
              <w:contextualSpacing/>
              <w:rPr>
                <w:rFonts w:ascii="Times New Roman" w:hAnsi="Times New Roman" w:cs="Times New Roman"/>
                <w:b/>
                <w:bCs/>
              </w:rPr>
            </w:pPr>
          </w:p>
          <w:p w:rsidR="00BB7B70" w:rsidRPr="00BB7B70" w:rsidRDefault="00BB7B70" w:rsidP="00BB7B70">
            <w:pPr>
              <w:spacing w:after="0" w:line="240" w:lineRule="auto"/>
              <w:contextualSpacing/>
              <w:rPr>
                <w:rFonts w:ascii="Times New Roman" w:hAnsi="Times New Roman" w:cs="Times New Roman"/>
                <w:b/>
                <w:bCs/>
              </w:rPr>
            </w:pPr>
          </w:p>
        </w:tc>
        <w:tc>
          <w:tcPr>
            <w:tcW w:w="3366" w:type="pct"/>
          </w:tcPr>
          <w:p w:rsidR="00BB7B70" w:rsidRPr="00BB7B70" w:rsidRDefault="00BB7B70" w:rsidP="00BB7B70">
            <w:pPr>
              <w:suppressAutoHyphens/>
              <w:spacing w:after="0" w:line="240" w:lineRule="auto"/>
              <w:contextualSpacing/>
              <w:rPr>
                <w:rFonts w:ascii="Times New Roman" w:hAnsi="Times New Roman" w:cs="Times New Roman"/>
                <w:b/>
              </w:rPr>
            </w:pPr>
            <w:r w:rsidRPr="00BB7B70">
              <w:rPr>
                <w:rFonts w:ascii="Times New Roman" w:hAnsi="Times New Roman" w:cs="Times New Roman"/>
                <w:b/>
                <w:bCs/>
              </w:rPr>
              <w:t xml:space="preserve">Содержание </w:t>
            </w:r>
          </w:p>
        </w:tc>
        <w:tc>
          <w:tcPr>
            <w:tcW w:w="506" w:type="pct"/>
            <w:vMerge w:val="restart"/>
            <w:vAlign w:val="center"/>
          </w:tcPr>
          <w:p w:rsidR="00BB7B70" w:rsidRPr="00BB7B70" w:rsidRDefault="00BB7B70" w:rsidP="00BB7B70">
            <w:pPr>
              <w:suppressAutoHyphens/>
              <w:spacing w:after="0" w:line="240" w:lineRule="auto"/>
              <w:contextualSpacing/>
              <w:jc w:val="center"/>
              <w:rPr>
                <w:rFonts w:ascii="Times New Roman" w:hAnsi="Times New Roman" w:cs="Times New Roman"/>
                <w:b/>
              </w:rPr>
            </w:pPr>
            <w:r w:rsidRPr="00BB7B70">
              <w:rPr>
                <w:rFonts w:ascii="Times New Roman" w:hAnsi="Times New Roman" w:cs="Times New Roman"/>
                <w:b/>
              </w:rPr>
              <w:t>8</w:t>
            </w:r>
          </w:p>
        </w:tc>
      </w:tr>
      <w:tr w:rsidR="00BB7B70" w:rsidRPr="00BB7B70" w:rsidTr="00BB7B70">
        <w:trPr>
          <w:trHeight w:val="2720"/>
        </w:trPr>
        <w:tc>
          <w:tcPr>
            <w:tcW w:w="1128" w:type="pct"/>
            <w:vMerge/>
          </w:tcPr>
          <w:p w:rsidR="00BB7B70" w:rsidRPr="00BB7B70" w:rsidRDefault="00BB7B70" w:rsidP="00BB7B70">
            <w:pPr>
              <w:spacing w:after="0" w:line="240" w:lineRule="auto"/>
              <w:contextualSpacing/>
              <w:rPr>
                <w:rFonts w:ascii="Times New Roman" w:hAnsi="Times New Roman" w:cs="Times New Roman"/>
                <w:b/>
                <w:bCs/>
              </w:rPr>
            </w:pPr>
          </w:p>
        </w:tc>
        <w:tc>
          <w:tcPr>
            <w:tcW w:w="3366" w:type="pct"/>
          </w:tcPr>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 xml:space="preserve"> Система правовых, экономических и социальных мер, направленных на предупреждение возникновения, распространения и раннее выявление инфекционных заболеваний, в том числе в рамках </w:t>
            </w:r>
            <w:hyperlink r:id="rId9" w:anchor="dst100068" w:history="1">
              <w:r w:rsidRPr="00BB7B70">
                <w:rPr>
                  <w:rFonts w:ascii="Times New Roman" w:hAnsi="Times New Roman" w:cs="Times New Roman"/>
                </w:rPr>
                <w:t>программы</w:t>
              </w:r>
            </w:hyperlink>
            <w:r w:rsidRPr="00BB7B70">
              <w:rPr>
                <w:rFonts w:ascii="Times New Roman" w:hAnsi="Times New Roman" w:cs="Times New Roman"/>
              </w:rPr>
              <w:t xml:space="preserve"> государственных гарантий бесплатного оказания гражданам медицинской помощи.</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Порядок проведения санитарно-противоэпидемических мероприятий в случае возникновения очага инфекции, в том числе карантинных мероприятий при выявлении особо Опасных(карантинных) инфекционных заболеваний, во взаимодействии с врачом-эпидемиологом.</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Медицинские показания для стационарного наблюдения и лечения по виду инфекционного заболевания  и тяжести состояния пациента.</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Динамическое наблюдение за лицами, контактирующими с больными инфекционными заболеваниями, по месту жительства, учебы, работы, за реконвалесцентами инфекционных заболеваний.</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 xml:space="preserve">Методы раннего выявления и профилактики туберкулеза у населения различных возрастных групп. </w:t>
            </w:r>
          </w:p>
        </w:tc>
        <w:tc>
          <w:tcPr>
            <w:tcW w:w="506" w:type="pct"/>
            <w:vMerge/>
            <w:vAlign w:val="center"/>
          </w:tcPr>
          <w:p w:rsidR="00BB7B70" w:rsidRPr="00BB7B70" w:rsidRDefault="00BB7B70" w:rsidP="00BB7B70">
            <w:pPr>
              <w:suppressAutoHyphens/>
              <w:spacing w:after="0" w:line="240" w:lineRule="auto"/>
              <w:contextualSpacing/>
              <w:jc w:val="center"/>
              <w:rPr>
                <w:rFonts w:ascii="Times New Roman" w:hAnsi="Times New Roman" w:cs="Times New Roman"/>
                <w:b/>
              </w:rPr>
            </w:pPr>
          </w:p>
        </w:tc>
      </w:tr>
      <w:tr w:rsidR="00BB7B70" w:rsidRPr="00BB7B70" w:rsidTr="00BB7B70">
        <w:trPr>
          <w:trHeight w:val="20"/>
        </w:trPr>
        <w:tc>
          <w:tcPr>
            <w:tcW w:w="1128" w:type="pct"/>
            <w:vMerge/>
          </w:tcPr>
          <w:p w:rsidR="00BB7B70" w:rsidRPr="00BB7B70" w:rsidRDefault="00BB7B70" w:rsidP="00BB7B70">
            <w:pPr>
              <w:spacing w:after="0" w:line="240" w:lineRule="auto"/>
              <w:contextualSpacing/>
              <w:rPr>
                <w:rFonts w:ascii="Times New Roman" w:hAnsi="Times New Roman" w:cs="Times New Roman"/>
                <w:b/>
                <w:bCs/>
              </w:rPr>
            </w:pPr>
          </w:p>
        </w:tc>
        <w:tc>
          <w:tcPr>
            <w:tcW w:w="3366" w:type="pct"/>
            <w:shd w:val="clear" w:color="auto" w:fill="F2DBDB" w:themeFill="accent2" w:themeFillTint="33"/>
          </w:tcPr>
          <w:p w:rsidR="00BB7B70" w:rsidRPr="00BB7B70" w:rsidRDefault="00BB7B70" w:rsidP="00BB7B70">
            <w:pPr>
              <w:suppressAutoHyphens/>
              <w:spacing w:after="0" w:line="240" w:lineRule="auto"/>
              <w:contextualSpacing/>
              <w:jc w:val="both"/>
              <w:rPr>
                <w:rFonts w:ascii="Times New Roman" w:hAnsi="Times New Roman" w:cs="Times New Roman"/>
                <w:b/>
              </w:rPr>
            </w:pPr>
            <w:r w:rsidRPr="00BB7B70">
              <w:rPr>
                <w:rFonts w:ascii="Times New Roman" w:hAnsi="Times New Roman" w:cs="Times New Roman"/>
                <w:b/>
                <w:bCs/>
              </w:rPr>
              <w:t>В том числе, практических занятий и лабораторных работ</w:t>
            </w:r>
          </w:p>
        </w:tc>
        <w:tc>
          <w:tcPr>
            <w:tcW w:w="506" w:type="pct"/>
            <w:shd w:val="clear" w:color="auto" w:fill="F2DBDB" w:themeFill="accent2" w:themeFillTint="33"/>
            <w:vAlign w:val="center"/>
          </w:tcPr>
          <w:p w:rsidR="00BB7B70" w:rsidRPr="00BB7B70" w:rsidRDefault="00BB7B70" w:rsidP="00BB7B70">
            <w:pPr>
              <w:suppressAutoHyphens/>
              <w:spacing w:after="0" w:line="240" w:lineRule="auto"/>
              <w:contextualSpacing/>
              <w:jc w:val="center"/>
              <w:rPr>
                <w:rFonts w:ascii="Times New Roman" w:hAnsi="Times New Roman" w:cs="Times New Roman"/>
                <w:b/>
              </w:rPr>
            </w:pPr>
            <w:r w:rsidRPr="00BB7B70">
              <w:rPr>
                <w:rFonts w:ascii="Times New Roman" w:hAnsi="Times New Roman" w:cs="Times New Roman"/>
                <w:b/>
              </w:rPr>
              <w:t>6</w:t>
            </w:r>
          </w:p>
        </w:tc>
      </w:tr>
      <w:tr w:rsidR="00BB7B70" w:rsidRPr="00BB7B70" w:rsidTr="00BB7B70">
        <w:trPr>
          <w:trHeight w:val="20"/>
        </w:trPr>
        <w:tc>
          <w:tcPr>
            <w:tcW w:w="1128" w:type="pct"/>
            <w:vMerge/>
          </w:tcPr>
          <w:p w:rsidR="00BB7B70" w:rsidRPr="00BB7B70" w:rsidRDefault="00BB7B70" w:rsidP="00BB7B70">
            <w:pPr>
              <w:spacing w:after="0" w:line="240" w:lineRule="auto"/>
              <w:contextualSpacing/>
              <w:rPr>
                <w:rFonts w:ascii="Times New Roman" w:hAnsi="Times New Roman" w:cs="Times New Roman"/>
                <w:b/>
                <w:bCs/>
              </w:rPr>
            </w:pPr>
          </w:p>
        </w:tc>
        <w:tc>
          <w:tcPr>
            <w:tcW w:w="3366" w:type="pct"/>
            <w:shd w:val="clear" w:color="auto" w:fill="F2DBDB" w:themeFill="accent2" w:themeFillTint="33"/>
          </w:tcPr>
          <w:p w:rsidR="00BB7B70" w:rsidRPr="00BB7B70" w:rsidRDefault="00BB7B70" w:rsidP="00BB7B70">
            <w:pPr>
              <w:spacing w:after="0" w:line="240" w:lineRule="auto"/>
              <w:contextualSpacing/>
              <w:jc w:val="both"/>
              <w:rPr>
                <w:rFonts w:ascii="Times New Roman" w:hAnsi="Times New Roman" w:cs="Times New Roman"/>
                <w:b/>
              </w:rPr>
            </w:pPr>
            <w:r w:rsidRPr="00BB7B70">
              <w:rPr>
                <w:rFonts w:ascii="Times New Roman" w:hAnsi="Times New Roman" w:cs="Times New Roman"/>
                <w:b/>
              </w:rPr>
              <w:t>1.</w:t>
            </w:r>
            <w:r w:rsidRPr="00BB7B70">
              <w:rPr>
                <w:rFonts w:ascii="Times New Roman" w:hAnsi="Times New Roman" w:cs="Times New Roman"/>
              </w:rPr>
              <w:t>Планирование мероприятий по раннему выявлению и профилактике инфекционных заболеваний.</w:t>
            </w:r>
          </w:p>
        </w:tc>
        <w:tc>
          <w:tcPr>
            <w:tcW w:w="506" w:type="pct"/>
            <w:shd w:val="clear" w:color="auto" w:fill="F2DBDB" w:themeFill="accent2" w:themeFillTint="33"/>
            <w:vAlign w:val="center"/>
          </w:tcPr>
          <w:p w:rsidR="00BB7B70" w:rsidRPr="00BB7B70" w:rsidRDefault="00BB7B70" w:rsidP="00BB7B70">
            <w:pPr>
              <w:suppressAutoHyphens/>
              <w:spacing w:after="0" w:line="240" w:lineRule="auto"/>
              <w:contextualSpacing/>
              <w:jc w:val="center"/>
              <w:rPr>
                <w:rFonts w:ascii="Times New Roman" w:hAnsi="Times New Roman" w:cs="Times New Roman"/>
              </w:rPr>
            </w:pPr>
            <w:r w:rsidRPr="00BB7B70">
              <w:rPr>
                <w:rFonts w:ascii="Times New Roman" w:hAnsi="Times New Roman" w:cs="Times New Roman"/>
              </w:rPr>
              <w:t>6</w:t>
            </w:r>
          </w:p>
        </w:tc>
      </w:tr>
      <w:tr w:rsidR="00BB7B70" w:rsidRPr="00BB7B70" w:rsidTr="00BB7B70">
        <w:trPr>
          <w:trHeight w:val="20"/>
        </w:trPr>
        <w:tc>
          <w:tcPr>
            <w:tcW w:w="1128" w:type="pct"/>
            <w:vMerge w:val="restart"/>
          </w:tcPr>
          <w:p w:rsidR="00BB7B70" w:rsidRPr="00BB7B70" w:rsidRDefault="00BB7B70" w:rsidP="00BB7B70">
            <w:pPr>
              <w:spacing w:after="0" w:line="240" w:lineRule="auto"/>
              <w:contextualSpacing/>
              <w:jc w:val="both"/>
              <w:rPr>
                <w:rFonts w:ascii="Times New Roman" w:hAnsi="Times New Roman" w:cs="Times New Roman"/>
                <w:b/>
                <w:bCs/>
              </w:rPr>
            </w:pPr>
            <w:r w:rsidRPr="00BB7B70">
              <w:rPr>
                <w:rFonts w:ascii="Times New Roman" w:hAnsi="Times New Roman" w:cs="Times New Roman"/>
                <w:b/>
                <w:bCs/>
              </w:rPr>
              <w:t xml:space="preserve">Тема 1.7. </w:t>
            </w:r>
            <w:r w:rsidRPr="00BB7B70">
              <w:rPr>
                <w:rFonts w:ascii="Times New Roman" w:hAnsi="Times New Roman" w:cs="Times New Roman"/>
                <w:b/>
                <w:bCs/>
              </w:rPr>
              <w:lastRenderedPageBreak/>
              <w:t xml:space="preserve">Иммунопрофилактика </w:t>
            </w:r>
          </w:p>
          <w:p w:rsidR="00BB7B70" w:rsidRPr="00BB7B70" w:rsidRDefault="00BB7B70" w:rsidP="00BB7B70">
            <w:pPr>
              <w:spacing w:after="0" w:line="240" w:lineRule="auto"/>
              <w:contextualSpacing/>
              <w:rPr>
                <w:rFonts w:ascii="Times New Roman" w:hAnsi="Times New Roman" w:cs="Times New Roman"/>
                <w:b/>
                <w:bCs/>
              </w:rPr>
            </w:pPr>
          </w:p>
          <w:p w:rsidR="00BB7B70" w:rsidRPr="00BB7B70" w:rsidRDefault="00BB7B70" w:rsidP="00BB7B70">
            <w:pPr>
              <w:spacing w:after="0" w:line="240" w:lineRule="auto"/>
              <w:contextualSpacing/>
              <w:rPr>
                <w:rFonts w:ascii="Times New Roman" w:hAnsi="Times New Roman" w:cs="Times New Roman"/>
                <w:b/>
                <w:bCs/>
              </w:rPr>
            </w:pPr>
          </w:p>
        </w:tc>
        <w:tc>
          <w:tcPr>
            <w:tcW w:w="3366" w:type="pct"/>
          </w:tcPr>
          <w:p w:rsidR="00BB7B70" w:rsidRPr="00BB7B70" w:rsidRDefault="00BB7B70" w:rsidP="00BB7B70">
            <w:pPr>
              <w:suppressAutoHyphens/>
              <w:spacing w:after="0" w:line="240" w:lineRule="auto"/>
              <w:contextualSpacing/>
              <w:rPr>
                <w:rFonts w:ascii="Times New Roman" w:hAnsi="Times New Roman" w:cs="Times New Roman"/>
                <w:b/>
              </w:rPr>
            </w:pPr>
            <w:r w:rsidRPr="00BB7B70">
              <w:rPr>
                <w:rFonts w:ascii="Times New Roman" w:hAnsi="Times New Roman" w:cs="Times New Roman"/>
                <w:b/>
                <w:bCs/>
              </w:rPr>
              <w:lastRenderedPageBreak/>
              <w:t xml:space="preserve">Содержание </w:t>
            </w:r>
          </w:p>
        </w:tc>
        <w:tc>
          <w:tcPr>
            <w:tcW w:w="506" w:type="pct"/>
            <w:vMerge w:val="restart"/>
            <w:vAlign w:val="center"/>
          </w:tcPr>
          <w:p w:rsidR="00BB7B70" w:rsidRPr="00BB7B70" w:rsidRDefault="00BB7B70" w:rsidP="00BB7B70">
            <w:pPr>
              <w:suppressAutoHyphens/>
              <w:spacing w:after="0" w:line="240" w:lineRule="auto"/>
              <w:contextualSpacing/>
              <w:jc w:val="center"/>
              <w:rPr>
                <w:rFonts w:ascii="Times New Roman" w:hAnsi="Times New Roman" w:cs="Times New Roman"/>
                <w:b/>
              </w:rPr>
            </w:pPr>
            <w:r w:rsidRPr="00BB7B70">
              <w:rPr>
                <w:rFonts w:ascii="Times New Roman" w:hAnsi="Times New Roman" w:cs="Times New Roman"/>
                <w:b/>
              </w:rPr>
              <w:t>24</w:t>
            </w:r>
          </w:p>
        </w:tc>
      </w:tr>
      <w:tr w:rsidR="00BB7B70" w:rsidRPr="00BB7B70" w:rsidTr="00BB7B70">
        <w:trPr>
          <w:trHeight w:val="1870"/>
        </w:trPr>
        <w:tc>
          <w:tcPr>
            <w:tcW w:w="1128" w:type="pct"/>
            <w:vMerge/>
          </w:tcPr>
          <w:p w:rsidR="00BB7B70" w:rsidRPr="00BB7B70" w:rsidRDefault="00BB7B70" w:rsidP="00BB7B70">
            <w:pPr>
              <w:spacing w:after="0" w:line="240" w:lineRule="auto"/>
              <w:contextualSpacing/>
              <w:rPr>
                <w:rFonts w:ascii="Times New Roman" w:hAnsi="Times New Roman" w:cs="Times New Roman"/>
                <w:b/>
                <w:bCs/>
              </w:rPr>
            </w:pPr>
          </w:p>
        </w:tc>
        <w:tc>
          <w:tcPr>
            <w:tcW w:w="3366" w:type="pct"/>
          </w:tcPr>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 xml:space="preserve">Программы иммунопрофилактики инфекционных болезней в соответствии с </w:t>
            </w:r>
            <w:hyperlink r:id="rId10" w:anchor="dst100011" w:history="1">
              <w:r w:rsidRPr="00BB7B70">
                <w:rPr>
                  <w:rFonts w:ascii="Times New Roman" w:hAnsi="Times New Roman" w:cs="Times New Roman"/>
                </w:rPr>
                <w:t>национальным календарем</w:t>
              </w:r>
            </w:hyperlink>
            <w:r w:rsidRPr="00BB7B70">
              <w:rPr>
                <w:rFonts w:ascii="Times New Roman" w:hAnsi="Times New Roman" w:cs="Times New Roman"/>
              </w:rPr>
              <w:t xml:space="preserve"> профилактических прививок и </w:t>
            </w:r>
            <w:hyperlink r:id="rId11" w:anchor="dst100097" w:history="1">
              <w:r w:rsidRPr="00BB7B70">
                <w:rPr>
                  <w:rFonts w:ascii="Times New Roman" w:hAnsi="Times New Roman" w:cs="Times New Roman"/>
                </w:rPr>
                <w:t>календарем</w:t>
              </w:r>
            </w:hyperlink>
            <w:r w:rsidRPr="00BB7B70">
              <w:rPr>
                <w:rFonts w:ascii="Times New Roman" w:hAnsi="Times New Roman" w:cs="Times New Roman"/>
              </w:rPr>
              <w:t xml:space="preserve"> профилактических прививок по эпидемическим показаниям.</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Национальный календарь профилактических прививок и календарь профилактических прививок по эпидемическим показаниям.</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Принципы организации работы по проведению иммунопрофилактики.</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Санитарно-эпидемиологические требования к комплексу организационных, лечебно-профилактических, санитарно-противоэпидемических (профилактических) мероприятий, обеспечивающих безопасность иммунизации.</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Условия транспортировки и хранения медицинских иммунобиологических препаратов.</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Противопоказания к иммунопрофилактике.</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Способы применения медицинских иммунобиологических препаратов.</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Поствакцинальные реакции и осложнения.</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Предупреждение возникновения поствакцинальных реакций и осложнений.</w:t>
            </w:r>
          </w:p>
          <w:p w:rsidR="00BB7B70" w:rsidRPr="00BB7B70" w:rsidRDefault="00BB7B70" w:rsidP="00A553D9">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Виды медицинской документации, оформляемой при проведении иммунопрофилактики.</w:t>
            </w:r>
          </w:p>
        </w:tc>
        <w:tc>
          <w:tcPr>
            <w:tcW w:w="506" w:type="pct"/>
            <w:vMerge/>
            <w:vAlign w:val="center"/>
          </w:tcPr>
          <w:p w:rsidR="00BB7B70" w:rsidRPr="00BB7B70" w:rsidRDefault="00BB7B70" w:rsidP="00BB7B70">
            <w:pPr>
              <w:suppressAutoHyphens/>
              <w:spacing w:after="0" w:line="240" w:lineRule="auto"/>
              <w:contextualSpacing/>
              <w:jc w:val="center"/>
              <w:rPr>
                <w:rFonts w:ascii="Times New Roman" w:hAnsi="Times New Roman" w:cs="Times New Roman"/>
                <w:b/>
              </w:rPr>
            </w:pPr>
          </w:p>
        </w:tc>
      </w:tr>
      <w:tr w:rsidR="00BB7B70" w:rsidRPr="00BB7B70" w:rsidTr="00A553D9">
        <w:trPr>
          <w:trHeight w:val="20"/>
        </w:trPr>
        <w:tc>
          <w:tcPr>
            <w:tcW w:w="1128" w:type="pct"/>
            <w:vMerge/>
          </w:tcPr>
          <w:p w:rsidR="00BB7B70" w:rsidRPr="00BB7B70" w:rsidRDefault="00BB7B70" w:rsidP="00BB7B70">
            <w:pPr>
              <w:spacing w:after="0" w:line="240" w:lineRule="auto"/>
              <w:contextualSpacing/>
              <w:rPr>
                <w:rFonts w:ascii="Times New Roman" w:hAnsi="Times New Roman" w:cs="Times New Roman"/>
                <w:b/>
                <w:bCs/>
              </w:rPr>
            </w:pPr>
          </w:p>
        </w:tc>
        <w:tc>
          <w:tcPr>
            <w:tcW w:w="3366" w:type="pct"/>
            <w:shd w:val="clear" w:color="auto" w:fill="F2DBDB" w:themeFill="accent2" w:themeFillTint="33"/>
          </w:tcPr>
          <w:p w:rsidR="00BB7B70" w:rsidRPr="00BB7B70" w:rsidRDefault="00BB7B70" w:rsidP="00BB7B70">
            <w:pPr>
              <w:suppressAutoHyphens/>
              <w:spacing w:after="0" w:line="240" w:lineRule="auto"/>
              <w:contextualSpacing/>
              <w:rPr>
                <w:rFonts w:ascii="Times New Roman" w:hAnsi="Times New Roman" w:cs="Times New Roman"/>
                <w:b/>
              </w:rPr>
            </w:pPr>
            <w:r w:rsidRPr="00BB7B70">
              <w:rPr>
                <w:rFonts w:ascii="Times New Roman" w:hAnsi="Times New Roman" w:cs="Times New Roman"/>
                <w:b/>
                <w:bCs/>
              </w:rPr>
              <w:t>В том числе, практических занятий и лабораторных работ</w:t>
            </w:r>
          </w:p>
        </w:tc>
        <w:tc>
          <w:tcPr>
            <w:tcW w:w="506" w:type="pct"/>
            <w:shd w:val="clear" w:color="auto" w:fill="F2DBDB" w:themeFill="accent2" w:themeFillTint="33"/>
            <w:vAlign w:val="center"/>
          </w:tcPr>
          <w:p w:rsidR="00BB7B70" w:rsidRPr="00BB7B70" w:rsidRDefault="00BB7B70" w:rsidP="00BB7B70">
            <w:pPr>
              <w:suppressAutoHyphens/>
              <w:spacing w:after="0" w:line="240" w:lineRule="auto"/>
              <w:contextualSpacing/>
              <w:jc w:val="center"/>
              <w:rPr>
                <w:rFonts w:ascii="Times New Roman" w:hAnsi="Times New Roman" w:cs="Times New Roman"/>
                <w:b/>
              </w:rPr>
            </w:pPr>
            <w:r w:rsidRPr="00BB7B70">
              <w:rPr>
                <w:rFonts w:ascii="Times New Roman" w:hAnsi="Times New Roman" w:cs="Times New Roman"/>
                <w:b/>
              </w:rPr>
              <w:t>18</w:t>
            </w:r>
          </w:p>
        </w:tc>
      </w:tr>
      <w:tr w:rsidR="00BB7B70" w:rsidRPr="00BB7B70" w:rsidTr="00A553D9">
        <w:trPr>
          <w:trHeight w:val="20"/>
        </w:trPr>
        <w:tc>
          <w:tcPr>
            <w:tcW w:w="1128" w:type="pct"/>
            <w:vMerge/>
          </w:tcPr>
          <w:p w:rsidR="00BB7B70" w:rsidRPr="00BB7B70" w:rsidRDefault="00BB7B70" w:rsidP="00BB7B70">
            <w:pPr>
              <w:spacing w:after="0" w:line="240" w:lineRule="auto"/>
              <w:contextualSpacing/>
              <w:rPr>
                <w:rFonts w:ascii="Times New Roman" w:hAnsi="Times New Roman" w:cs="Times New Roman"/>
                <w:b/>
                <w:bCs/>
              </w:rPr>
            </w:pPr>
          </w:p>
        </w:tc>
        <w:tc>
          <w:tcPr>
            <w:tcW w:w="3366" w:type="pct"/>
            <w:shd w:val="clear" w:color="auto" w:fill="F2DBDB" w:themeFill="accent2" w:themeFillTint="33"/>
          </w:tcPr>
          <w:p w:rsidR="00BB7B70" w:rsidRPr="00BB7B70" w:rsidRDefault="00BB7B70" w:rsidP="00BB7B70">
            <w:pPr>
              <w:spacing w:after="0" w:line="240" w:lineRule="auto"/>
              <w:contextualSpacing/>
              <w:rPr>
                <w:rFonts w:ascii="Times New Roman" w:hAnsi="Times New Roman" w:cs="Times New Roman"/>
                <w:b/>
              </w:rPr>
            </w:pPr>
            <w:r w:rsidRPr="00BB7B70">
              <w:rPr>
                <w:rFonts w:ascii="Times New Roman" w:hAnsi="Times New Roman" w:cs="Times New Roman"/>
                <w:b/>
              </w:rPr>
              <w:t>1.</w:t>
            </w:r>
            <w:r w:rsidRPr="00BB7B70">
              <w:rPr>
                <w:rFonts w:ascii="Times New Roman" w:hAnsi="Times New Roman" w:cs="Times New Roman"/>
              </w:rPr>
              <w:t>Планирование мероприятий по иммунопрофилактике населения прикрепленного участка.</w:t>
            </w:r>
          </w:p>
        </w:tc>
        <w:tc>
          <w:tcPr>
            <w:tcW w:w="506" w:type="pct"/>
            <w:shd w:val="clear" w:color="auto" w:fill="F2DBDB" w:themeFill="accent2" w:themeFillTint="33"/>
            <w:vAlign w:val="center"/>
          </w:tcPr>
          <w:p w:rsidR="00BB7B70" w:rsidRPr="00BB7B70" w:rsidRDefault="00BB7B70" w:rsidP="00BB7B70">
            <w:pPr>
              <w:suppressAutoHyphens/>
              <w:spacing w:after="0" w:line="240" w:lineRule="auto"/>
              <w:contextualSpacing/>
              <w:jc w:val="center"/>
              <w:rPr>
                <w:rFonts w:ascii="Times New Roman" w:hAnsi="Times New Roman" w:cs="Times New Roman"/>
              </w:rPr>
            </w:pPr>
            <w:r w:rsidRPr="00BB7B70">
              <w:rPr>
                <w:rFonts w:ascii="Times New Roman" w:hAnsi="Times New Roman" w:cs="Times New Roman"/>
              </w:rPr>
              <w:t>6</w:t>
            </w:r>
          </w:p>
        </w:tc>
      </w:tr>
      <w:tr w:rsidR="00BB7B70" w:rsidRPr="00BB7B70" w:rsidTr="00A553D9">
        <w:trPr>
          <w:trHeight w:val="20"/>
        </w:trPr>
        <w:tc>
          <w:tcPr>
            <w:tcW w:w="1128" w:type="pct"/>
            <w:vMerge/>
          </w:tcPr>
          <w:p w:rsidR="00BB7B70" w:rsidRPr="00BB7B70" w:rsidRDefault="00BB7B70" w:rsidP="00BB7B70">
            <w:pPr>
              <w:spacing w:after="0" w:line="240" w:lineRule="auto"/>
              <w:contextualSpacing/>
              <w:rPr>
                <w:rFonts w:ascii="Times New Roman" w:hAnsi="Times New Roman" w:cs="Times New Roman"/>
                <w:b/>
                <w:bCs/>
              </w:rPr>
            </w:pPr>
          </w:p>
        </w:tc>
        <w:tc>
          <w:tcPr>
            <w:tcW w:w="3366" w:type="pct"/>
            <w:shd w:val="clear" w:color="auto" w:fill="F2DBDB" w:themeFill="accent2" w:themeFillTint="33"/>
          </w:tcPr>
          <w:p w:rsidR="00BB7B70" w:rsidRPr="00BB7B70" w:rsidRDefault="00BB7B70" w:rsidP="00BB7B70">
            <w:pPr>
              <w:spacing w:after="0" w:line="240" w:lineRule="auto"/>
              <w:contextualSpacing/>
              <w:rPr>
                <w:rFonts w:ascii="Times New Roman" w:hAnsi="Times New Roman" w:cs="Times New Roman"/>
                <w:b/>
              </w:rPr>
            </w:pPr>
            <w:r w:rsidRPr="00BB7B70">
              <w:rPr>
                <w:rFonts w:ascii="Times New Roman" w:hAnsi="Times New Roman" w:cs="Times New Roman"/>
                <w:b/>
              </w:rPr>
              <w:t xml:space="preserve">2 </w:t>
            </w:r>
            <w:r w:rsidRPr="00BB7B70">
              <w:rPr>
                <w:rFonts w:ascii="Times New Roman" w:hAnsi="Times New Roman" w:cs="Times New Roman"/>
              </w:rPr>
              <w:t>Организация работы по проведению иммунопрофилактики</w:t>
            </w:r>
          </w:p>
        </w:tc>
        <w:tc>
          <w:tcPr>
            <w:tcW w:w="506" w:type="pct"/>
            <w:shd w:val="clear" w:color="auto" w:fill="F2DBDB" w:themeFill="accent2" w:themeFillTint="33"/>
            <w:vAlign w:val="center"/>
          </w:tcPr>
          <w:p w:rsidR="00BB7B70" w:rsidRPr="00BB7B70" w:rsidRDefault="00BB7B70" w:rsidP="00BB7B70">
            <w:pPr>
              <w:suppressAutoHyphens/>
              <w:spacing w:after="0" w:line="240" w:lineRule="auto"/>
              <w:contextualSpacing/>
              <w:jc w:val="center"/>
              <w:rPr>
                <w:rFonts w:ascii="Times New Roman" w:hAnsi="Times New Roman" w:cs="Times New Roman"/>
              </w:rPr>
            </w:pPr>
            <w:r w:rsidRPr="00BB7B70">
              <w:rPr>
                <w:rFonts w:ascii="Times New Roman" w:hAnsi="Times New Roman" w:cs="Times New Roman"/>
              </w:rPr>
              <w:t>12</w:t>
            </w:r>
          </w:p>
        </w:tc>
      </w:tr>
      <w:tr w:rsidR="00BB7B70" w:rsidRPr="00BB7B70" w:rsidTr="00BB7B70">
        <w:trPr>
          <w:trHeight w:val="20"/>
        </w:trPr>
        <w:tc>
          <w:tcPr>
            <w:tcW w:w="1128" w:type="pct"/>
            <w:vMerge w:val="restart"/>
          </w:tcPr>
          <w:p w:rsidR="00BB7B70" w:rsidRPr="00BB7B70" w:rsidRDefault="00BB7B70" w:rsidP="00A553D9">
            <w:pPr>
              <w:spacing w:after="0" w:line="240" w:lineRule="auto"/>
              <w:contextualSpacing/>
              <w:jc w:val="both"/>
              <w:rPr>
                <w:rFonts w:ascii="Times New Roman" w:hAnsi="Times New Roman" w:cs="Times New Roman"/>
                <w:b/>
                <w:bCs/>
              </w:rPr>
            </w:pPr>
            <w:r w:rsidRPr="00BB7B70">
              <w:rPr>
                <w:rFonts w:ascii="Times New Roman" w:hAnsi="Times New Roman" w:cs="Times New Roman"/>
                <w:b/>
                <w:bCs/>
              </w:rPr>
              <w:t>Тема 1.8. Формирование здоровьесберегающей среды Медицинские осмотры.</w:t>
            </w:r>
          </w:p>
          <w:p w:rsidR="00BB7B70" w:rsidRPr="00BB7B70" w:rsidRDefault="00BB7B70" w:rsidP="00BB7B70">
            <w:pPr>
              <w:spacing w:after="0" w:line="240" w:lineRule="auto"/>
              <w:contextualSpacing/>
              <w:rPr>
                <w:rFonts w:ascii="Times New Roman" w:hAnsi="Times New Roman" w:cs="Times New Roman"/>
                <w:b/>
                <w:bCs/>
              </w:rPr>
            </w:pPr>
          </w:p>
          <w:p w:rsidR="00BB7B70" w:rsidRPr="00BB7B70" w:rsidRDefault="00BB7B70" w:rsidP="00BB7B70">
            <w:pPr>
              <w:spacing w:after="0" w:line="240" w:lineRule="auto"/>
              <w:contextualSpacing/>
              <w:rPr>
                <w:rFonts w:ascii="Times New Roman" w:hAnsi="Times New Roman" w:cs="Times New Roman"/>
                <w:b/>
                <w:bCs/>
              </w:rPr>
            </w:pPr>
          </w:p>
          <w:p w:rsidR="00BB7B70" w:rsidRPr="00BB7B70" w:rsidRDefault="00BB7B70" w:rsidP="00BB7B70">
            <w:pPr>
              <w:spacing w:after="0" w:line="240" w:lineRule="auto"/>
              <w:contextualSpacing/>
              <w:rPr>
                <w:rFonts w:ascii="Times New Roman" w:hAnsi="Times New Roman" w:cs="Times New Roman"/>
                <w:b/>
                <w:bCs/>
              </w:rPr>
            </w:pPr>
          </w:p>
        </w:tc>
        <w:tc>
          <w:tcPr>
            <w:tcW w:w="3366" w:type="pct"/>
          </w:tcPr>
          <w:p w:rsidR="00BB7B70" w:rsidRPr="00BB7B70" w:rsidRDefault="00BB7B70" w:rsidP="00BB7B70">
            <w:pPr>
              <w:suppressAutoHyphens/>
              <w:spacing w:after="0" w:line="240" w:lineRule="auto"/>
              <w:contextualSpacing/>
              <w:rPr>
                <w:rFonts w:ascii="Times New Roman" w:hAnsi="Times New Roman" w:cs="Times New Roman"/>
                <w:b/>
              </w:rPr>
            </w:pPr>
            <w:r w:rsidRPr="00BB7B70">
              <w:rPr>
                <w:rFonts w:ascii="Times New Roman" w:hAnsi="Times New Roman" w:cs="Times New Roman"/>
                <w:b/>
                <w:bCs/>
              </w:rPr>
              <w:t xml:space="preserve">Содержание </w:t>
            </w:r>
          </w:p>
        </w:tc>
        <w:tc>
          <w:tcPr>
            <w:tcW w:w="506" w:type="pct"/>
            <w:vMerge w:val="restart"/>
            <w:vAlign w:val="center"/>
          </w:tcPr>
          <w:p w:rsidR="00BB7B70" w:rsidRPr="00BB7B70" w:rsidRDefault="00BB7B70" w:rsidP="00BB7B70">
            <w:pPr>
              <w:suppressAutoHyphens/>
              <w:spacing w:after="0" w:line="240" w:lineRule="auto"/>
              <w:contextualSpacing/>
              <w:jc w:val="center"/>
              <w:rPr>
                <w:rFonts w:ascii="Times New Roman" w:hAnsi="Times New Roman" w:cs="Times New Roman"/>
                <w:b/>
              </w:rPr>
            </w:pPr>
            <w:r w:rsidRPr="00BB7B70">
              <w:rPr>
                <w:rFonts w:ascii="Times New Roman" w:hAnsi="Times New Roman" w:cs="Times New Roman"/>
                <w:b/>
              </w:rPr>
              <w:t>14</w:t>
            </w:r>
          </w:p>
        </w:tc>
      </w:tr>
      <w:tr w:rsidR="00BB7B70" w:rsidRPr="00BB7B70" w:rsidTr="00BB7B70">
        <w:trPr>
          <w:trHeight w:val="20"/>
        </w:trPr>
        <w:tc>
          <w:tcPr>
            <w:tcW w:w="1128" w:type="pct"/>
            <w:vMerge/>
          </w:tcPr>
          <w:p w:rsidR="00BB7B70" w:rsidRPr="00BB7B70" w:rsidRDefault="00BB7B70" w:rsidP="00BB7B70">
            <w:pPr>
              <w:spacing w:after="0" w:line="240" w:lineRule="auto"/>
              <w:contextualSpacing/>
              <w:rPr>
                <w:rFonts w:ascii="Times New Roman" w:hAnsi="Times New Roman" w:cs="Times New Roman"/>
                <w:b/>
                <w:bCs/>
              </w:rPr>
            </w:pPr>
          </w:p>
        </w:tc>
        <w:tc>
          <w:tcPr>
            <w:tcW w:w="3366" w:type="pct"/>
          </w:tcPr>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Санитарно-эпидемиологические требования к противоэпидемическому режиму, профилактическим и противоэпидемическим мероприятиям организаций, осуществляющих медицинскую деятельность.</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Профилактика инфекций, связанных с оказанием медицинской помощи в медицинских организациях, оказывающих первичную медико-санитарную помощь.</w:t>
            </w:r>
          </w:p>
          <w:p w:rsidR="00BB7B70" w:rsidRPr="00BB7B70" w:rsidRDefault="00BB7B70" w:rsidP="00BB7B70">
            <w:pPr>
              <w:pStyle w:val="a5"/>
              <w:spacing w:after="0" w:line="240" w:lineRule="auto"/>
              <w:ind w:left="0" w:firstLine="317"/>
              <w:jc w:val="both"/>
              <w:rPr>
                <w:rFonts w:ascii="Times New Roman" w:hAnsi="Times New Roman" w:cs="Times New Roman"/>
              </w:rPr>
            </w:pPr>
            <w:r w:rsidRPr="00BB7B70">
              <w:rPr>
                <w:rFonts w:ascii="Times New Roman" w:hAnsi="Times New Roman" w:cs="Times New Roman"/>
              </w:rPr>
              <w:t>Санитарно-эпидемиологические требования к обращению (сбору, временному хранению, обеззараживанию, обезвреживанию, транспортированию) с отходами, образующимися в организациях при осуществлении медицинской деятельности, а также к размещению, оборудованию и эксплуатации участка по обращению с медицинскими отходами, санитарно-противоэпидемическому режиму работы при обращении с медицинскими отходами.</w:t>
            </w:r>
          </w:p>
          <w:p w:rsidR="00BB7B70" w:rsidRPr="00BB7B70" w:rsidRDefault="00BB7B70" w:rsidP="00BB7B70">
            <w:pPr>
              <w:pStyle w:val="a5"/>
              <w:spacing w:after="0" w:line="240" w:lineRule="auto"/>
              <w:ind w:left="0" w:firstLine="317"/>
              <w:jc w:val="both"/>
              <w:rPr>
                <w:rFonts w:ascii="Times New Roman" w:hAnsi="Times New Roman" w:cs="Times New Roman"/>
              </w:rPr>
            </w:pPr>
            <w:r w:rsidRPr="00BB7B70">
              <w:rPr>
                <w:rFonts w:ascii="Times New Roman" w:hAnsi="Times New Roman" w:cs="Times New Roman"/>
              </w:rPr>
              <w:t>Требования к личной и общественной безопасности при обращении с медицинскими отходами.</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Соблюдение правил асептики и антисептики при осуществлении профессиональной деятельности.</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Дезинфекция и стерилизация технических средств и инструментов, медицинских изделий</w:t>
            </w:r>
          </w:p>
          <w:p w:rsidR="00BB7B70" w:rsidRPr="00BB7B70" w:rsidRDefault="00BB7B70" w:rsidP="00BB7B70">
            <w:pPr>
              <w:pStyle w:val="a5"/>
              <w:spacing w:after="0" w:line="240" w:lineRule="auto"/>
              <w:ind w:left="0" w:firstLine="317"/>
              <w:jc w:val="both"/>
              <w:rPr>
                <w:rFonts w:ascii="Times New Roman" w:hAnsi="Times New Roman" w:cs="Times New Roman"/>
              </w:rPr>
            </w:pPr>
            <w:r w:rsidRPr="00BB7B70">
              <w:rPr>
                <w:rFonts w:ascii="Times New Roman" w:hAnsi="Times New Roman" w:cs="Times New Roman"/>
              </w:rPr>
              <w:t>Комплекс экстренных профилактических мероприятий при возникновении аварийных ситуаций с риском инфицирования медицинских работников.</w:t>
            </w:r>
          </w:p>
          <w:p w:rsidR="00BB7B70" w:rsidRPr="00BB7B70" w:rsidRDefault="00BB7B70" w:rsidP="00BB7B70">
            <w:pPr>
              <w:pStyle w:val="a5"/>
              <w:spacing w:after="0" w:line="240" w:lineRule="auto"/>
              <w:ind w:left="0" w:firstLine="317"/>
              <w:jc w:val="both"/>
              <w:rPr>
                <w:rFonts w:ascii="Times New Roman" w:hAnsi="Times New Roman" w:cs="Times New Roman"/>
                <w:b/>
              </w:rPr>
            </w:pPr>
            <w:r w:rsidRPr="00BB7B70">
              <w:rPr>
                <w:rFonts w:ascii="Times New Roman" w:hAnsi="Times New Roman" w:cs="Times New Roman"/>
              </w:rPr>
              <w:t>Профилактические, противоэпидемические и санитарно-гигиенические мероприятия, направленные на снижение заболеваемости, прежде всего инфекционной и паразитарной, сельскохозяйственного и бытового травматизма.</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lastRenderedPageBreak/>
              <w:t>Виды медицинских осмотров.</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Цели и задачи, порядок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BB7B70" w:rsidRPr="00BB7B70" w:rsidRDefault="00BB7B70" w:rsidP="00BB7B70">
            <w:pPr>
              <w:pStyle w:val="a5"/>
              <w:spacing w:after="0" w:line="240" w:lineRule="auto"/>
              <w:ind w:left="0" w:firstLine="317"/>
              <w:jc w:val="both"/>
              <w:rPr>
                <w:rFonts w:ascii="Times New Roman" w:hAnsi="Times New Roman" w:cs="Times New Roman"/>
              </w:rPr>
            </w:pPr>
            <w:r w:rsidRPr="00BB7B70">
              <w:rPr>
                <w:rFonts w:ascii="Times New Roman" w:hAnsi="Times New Roman" w:cs="Times New Roman"/>
              </w:rPr>
              <w:t>Цели и задачи, порядок проведения  предсменных, предрейсовых, послесменных, послерейсовых медицинских осмотров отдельных категорий работников</w:t>
            </w:r>
          </w:p>
          <w:p w:rsidR="00BB7B70" w:rsidRPr="00BB7B70" w:rsidRDefault="00BB7B70" w:rsidP="00BB7B70">
            <w:pPr>
              <w:pStyle w:val="a5"/>
              <w:spacing w:after="0" w:line="240" w:lineRule="auto"/>
              <w:ind w:left="0" w:firstLine="317"/>
              <w:jc w:val="both"/>
              <w:rPr>
                <w:rFonts w:ascii="Times New Roman" w:hAnsi="Times New Roman" w:cs="Times New Roman"/>
              </w:rPr>
            </w:pPr>
            <w:r w:rsidRPr="00BB7B70">
              <w:rPr>
                <w:rFonts w:ascii="Times New Roman" w:hAnsi="Times New Roman" w:cs="Times New Roman"/>
              </w:rPr>
              <w:t>Виды медицинской документации, оформляемой при возникновении аварийных ситуаций.</w:t>
            </w:r>
          </w:p>
          <w:p w:rsidR="00BB7B70" w:rsidRPr="00BB7B70" w:rsidRDefault="00BB7B70" w:rsidP="00BB7B70">
            <w:pPr>
              <w:pStyle w:val="a5"/>
              <w:spacing w:after="0" w:line="240" w:lineRule="auto"/>
              <w:ind w:left="0" w:firstLine="317"/>
              <w:jc w:val="both"/>
              <w:rPr>
                <w:rFonts w:ascii="Times New Roman" w:hAnsi="Times New Roman" w:cs="Times New Roman"/>
              </w:rPr>
            </w:pPr>
            <w:r w:rsidRPr="00BB7B70">
              <w:rPr>
                <w:rFonts w:ascii="Times New Roman" w:hAnsi="Times New Roman" w:cs="Times New Roman"/>
              </w:rPr>
              <w:t>Виды медицинской документации, оформляемой по результатам медицинских осмотров.</w:t>
            </w:r>
          </w:p>
        </w:tc>
        <w:tc>
          <w:tcPr>
            <w:tcW w:w="506" w:type="pct"/>
            <w:vMerge/>
            <w:vAlign w:val="center"/>
          </w:tcPr>
          <w:p w:rsidR="00BB7B70" w:rsidRPr="00BB7B70" w:rsidRDefault="00BB7B70" w:rsidP="00BB7B70">
            <w:pPr>
              <w:suppressAutoHyphens/>
              <w:spacing w:after="0" w:line="240" w:lineRule="auto"/>
              <w:contextualSpacing/>
              <w:jc w:val="center"/>
              <w:rPr>
                <w:rFonts w:ascii="Times New Roman" w:hAnsi="Times New Roman" w:cs="Times New Roman"/>
                <w:b/>
              </w:rPr>
            </w:pPr>
          </w:p>
        </w:tc>
      </w:tr>
      <w:tr w:rsidR="00BB7B70" w:rsidRPr="00BB7B70" w:rsidTr="00A553D9">
        <w:trPr>
          <w:trHeight w:val="20"/>
        </w:trPr>
        <w:tc>
          <w:tcPr>
            <w:tcW w:w="1128" w:type="pct"/>
            <w:vMerge/>
          </w:tcPr>
          <w:p w:rsidR="00BB7B70" w:rsidRPr="00BB7B70" w:rsidRDefault="00BB7B70" w:rsidP="00BB7B70">
            <w:pPr>
              <w:spacing w:after="0" w:line="240" w:lineRule="auto"/>
              <w:contextualSpacing/>
              <w:rPr>
                <w:rFonts w:ascii="Times New Roman" w:hAnsi="Times New Roman" w:cs="Times New Roman"/>
                <w:b/>
                <w:bCs/>
              </w:rPr>
            </w:pPr>
          </w:p>
        </w:tc>
        <w:tc>
          <w:tcPr>
            <w:tcW w:w="3366" w:type="pct"/>
            <w:shd w:val="clear" w:color="auto" w:fill="F2DBDB" w:themeFill="accent2" w:themeFillTint="33"/>
          </w:tcPr>
          <w:p w:rsidR="00BB7B70" w:rsidRPr="00BB7B70" w:rsidRDefault="00BB7B70" w:rsidP="00BB7B70">
            <w:pPr>
              <w:suppressAutoHyphens/>
              <w:spacing w:after="0" w:line="240" w:lineRule="auto"/>
              <w:contextualSpacing/>
              <w:rPr>
                <w:rFonts w:ascii="Times New Roman" w:hAnsi="Times New Roman" w:cs="Times New Roman"/>
                <w:b/>
              </w:rPr>
            </w:pPr>
            <w:r w:rsidRPr="00BB7B70">
              <w:rPr>
                <w:rFonts w:ascii="Times New Roman" w:hAnsi="Times New Roman" w:cs="Times New Roman"/>
                <w:b/>
                <w:bCs/>
              </w:rPr>
              <w:t>В том числе, практических занятий и лабораторных работ</w:t>
            </w:r>
          </w:p>
        </w:tc>
        <w:tc>
          <w:tcPr>
            <w:tcW w:w="506" w:type="pct"/>
            <w:shd w:val="clear" w:color="auto" w:fill="F2DBDB" w:themeFill="accent2" w:themeFillTint="33"/>
            <w:vAlign w:val="center"/>
          </w:tcPr>
          <w:p w:rsidR="00BB7B70" w:rsidRPr="00BB7B70" w:rsidRDefault="00BB7B70" w:rsidP="00BB7B70">
            <w:pPr>
              <w:suppressAutoHyphens/>
              <w:spacing w:after="0" w:line="240" w:lineRule="auto"/>
              <w:contextualSpacing/>
              <w:jc w:val="center"/>
              <w:rPr>
                <w:rFonts w:ascii="Times New Roman" w:hAnsi="Times New Roman" w:cs="Times New Roman"/>
                <w:b/>
              </w:rPr>
            </w:pPr>
            <w:r w:rsidRPr="00BB7B70">
              <w:rPr>
                <w:rFonts w:ascii="Times New Roman" w:hAnsi="Times New Roman" w:cs="Times New Roman"/>
                <w:b/>
              </w:rPr>
              <w:t>6</w:t>
            </w:r>
          </w:p>
        </w:tc>
      </w:tr>
      <w:tr w:rsidR="00BB7B70" w:rsidRPr="00BB7B70" w:rsidTr="00A553D9">
        <w:trPr>
          <w:trHeight w:val="20"/>
        </w:trPr>
        <w:tc>
          <w:tcPr>
            <w:tcW w:w="1128" w:type="pct"/>
            <w:vMerge/>
          </w:tcPr>
          <w:p w:rsidR="00BB7B70" w:rsidRPr="00BB7B70" w:rsidRDefault="00BB7B70" w:rsidP="00BB7B70">
            <w:pPr>
              <w:spacing w:after="0" w:line="240" w:lineRule="auto"/>
              <w:contextualSpacing/>
              <w:rPr>
                <w:rFonts w:ascii="Times New Roman" w:hAnsi="Times New Roman" w:cs="Times New Roman"/>
                <w:b/>
                <w:bCs/>
              </w:rPr>
            </w:pPr>
          </w:p>
        </w:tc>
        <w:tc>
          <w:tcPr>
            <w:tcW w:w="3366" w:type="pct"/>
            <w:shd w:val="clear" w:color="auto" w:fill="F2DBDB" w:themeFill="accent2" w:themeFillTint="33"/>
          </w:tcPr>
          <w:p w:rsidR="00BB7B70" w:rsidRPr="00BB7B70" w:rsidRDefault="00BB7B70" w:rsidP="00BB7B70">
            <w:pPr>
              <w:spacing w:after="0" w:line="240" w:lineRule="auto"/>
              <w:contextualSpacing/>
              <w:rPr>
                <w:rFonts w:ascii="Times New Roman" w:hAnsi="Times New Roman" w:cs="Times New Roman"/>
                <w:b/>
              </w:rPr>
            </w:pPr>
            <w:r w:rsidRPr="00BB7B70">
              <w:rPr>
                <w:rFonts w:ascii="Times New Roman" w:hAnsi="Times New Roman" w:cs="Times New Roman"/>
                <w:b/>
              </w:rPr>
              <w:t>1.</w:t>
            </w:r>
            <w:r w:rsidRPr="00BB7B70">
              <w:rPr>
                <w:rFonts w:ascii="Times New Roman" w:hAnsi="Times New Roman" w:cs="Times New Roman"/>
              </w:rPr>
              <w:t>Планирование профессиональной деятельности по обеспечению здоровьесберегающей среды.</w:t>
            </w:r>
          </w:p>
        </w:tc>
        <w:tc>
          <w:tcPr>
            <w:tcW w:w="506" w:type="pct"/>
            <w:shd w:val="clear" w:color="auto" w:fill="F2DBDB" w:themeFill="accent2" w:themeFillTint="33"/>
            <w:vAlign w:val="center"/>
          </w:tcPr>
          <w:p w:rsidR="00BB7B70" w:rsidRPr="00BB7B70" w:rsidRDefault="00BB7B70" w:rsidP="00BB7B70">
            <w:pPr>
              <w:suppressAutoHyphens/>
              <w:spacing w:after="0" w:line="240" w:lineRule="auto"/>
              <w:contextualSpacing/>
              <w:jc w:val="center"/>
              <w:rPr>
                <w:rFonts w:ascii="Times New Roman" w:hAnsi="Times New Roman" w:cs="Times New Roman"/>
              </w:rPr>
            </w:pPr>
            <w:r w:rsidRPr="00BB7B70">
              <w:rPr>
                <w:rFonts w:ascii="Times New Roman" w:hAnsi="Times New Roman" w:cs="Times New Roman"/>
              </w:rPr>
              <w:t>6</w:t>
            </w:r>
          </w:p>
        </w:tc>
      </w:tr>
      <w:tr w:rsidR="00BB7B70" w:rsidRPr="00BB7B70" w:rsidTr="00BB7B70">
        <w:trPr>
          <w:trHeight w:val="20"/>
        </w:trPr>
        <w:tc>
          <w:tcPr>
            <w:tcW w:w="1128" w:type="pct"/>
            <w:vMerge w:val="restart"/>
          </w:tcPr>
          <w:p w:rsidR="00BB7B70" w:rsidRPr="00BB7B70" w:rsidRDefault="00BB7B70" w:rsidP="00A553D9">
            <w:pPr>
              <w:spacing w:after="0" w:line="240" w:lineRule="auto"/>
              <w:contextualSpacing/>
              <w:jc w:val="both"/>
              <w:rPr>
                <w:rFonts w:ascii="Times New Roman" w:hAnsi="Times New Roman" w:cs="Times New Roman"/>
                <w:b/>
                <w:bCs/>
              </w:rPr>
            </w:pPr>
            <w:r w:rsidRPr="00BB7B70">
              <w:rPr>
                <w:rFonts w:ascii="Times New Roman" w:hAnsi="Times New Roman" w:cs="Times New Roman"/>
                <w:b/>
                <w:bCs/>
              </w:rPr>
              <w:t>Тема 1.9. Профилактический осмотр и диспансеризация взрослого населения.</w:t>
            </w:r>
          </w:p>
          <w:p w:rsidR="00BB7B70" w:rsidRPr="00BB7B70" w:rsidRDefault="00BB7B70" w:rsidP="00BB7B70">
            <w:pPr>
              <w:spacing w:after="0" w:line="240" w:lineRule="auto"/>
              <w:contextualSpacing/>
              <w:rPr>
                <w:rFonts w:ascii="Times New Roman" w:hAnsi="Times New Roman" w:cs="Times New Roman"/>
                <w:b/>
                <w:bCs/>
              </w:rPr>
            </w:pPr>
          </w:p>
          <w:p w:rsidR="00BB7B70" w:rsidRPr="00BB7B70" w:rsidRDefault="00BB7B70" w:rsidP="00BB7B70">
            <w:pPr>
              <w:spacing w:after="0" w:line="240" w:lineRule="auto"/>
              <w:contextualSpacing/>
              <w:rPr>
                <w:rFonts w:ascii="Times New Roman" w:hAnsi="Times New Roman" w:cs="Times New Roman"/>
                <w:b/>
                <w:bCs/>
              </w:rPr>
            </w:pPr>
          </w:p>
        </w:tc>
        <w:tc>
          <w:tcPr>
            <w:tcW w:w="3366" w:type="pct"/>
          </w:tcPr>
          <w:p w:rsidR="00BB7B70" w:rsidRPr="00BB7B70" w:rsidRDefault="00BB7B70" w:rsidP="00BB7B70">
            <w:pPr>
              <w:suppressAutoHyphens/>
              <w:spacing w:after="0" w:line="240" w:lineRule="auto"/>
              <w:contextualSpacing/>
              <w:rPr>
                <w:rFonts w:ascii="Times New Roman" w:hAnsi="Times New Roman" w:cs="Times New Roman"/>
                <w:b/>
              </w:rPr>
            </w:pPr>
            <w:r w:rsidRPr="00BB7B70">
              <w:rPr>
                <w:rFonts w:ascii="Times New Roman" w:hAnsi="Times New Roman" w:cs="Times New Roman"/>
                <w:b/>
                <w:bCs/>
              </w:rPr>
              <w:t xml:space="preserve">Содержание </w:t>
            </w:r>
          </w:p>
        </w:tc>
        <w:tc>
          <w:tcPr>
            <w:tcW w:w="506" w:type="pct"/>
            <w:vMerge w:val="restart"/>
            <w:vAlign w:val="center"/>
          </w:tcPr>
          <w:p w:rsidR="00BB7B70" w:rsidRPr="00BB7B70" w:rsidRDefault="00BB7B70" w:rsidP="00BB7B70">
            <w:pPr>
              <w:suppressAutoHyphens/>
              <w:spacing w:after="0" w:line="240" w:lineRule="auto"/>
              <w:contextualSpacing/>
              <w:jc w:val="center"/>
              <w:rPr>
                <w:rFonts w:ascii="Times New Roman" w:hAnsi="Times New Roman" w:cs="Times New Roman"/>
                <w:b/>
              </w:rPr>
            </w:pPr>
          </w:p>
          <w:p w:rsidR="00BB7B70" w:rsidRPr="00BB7B70" w:rsidRDefault="00BB7B70" w:rsidP="00BB7B70">
            <w:pPr>
              <w:suppressAutoHyphens/>
              <w:spacing w:after="0" w:line="240" w:lineRule="auto"/>
              <w:contextualSpacing/>
              <w:jc w:val="center"/>
              <w:rPr>
                <w:rFonts w:ascii="Times New Roman" w:hAnsi="Times New Roman" w:cs="Times New Roman"/>
                <w:b/>
              </w:rPr>
            </w:pPr>
          </w:p>
          <w:p w:rsidR="00BB7B70" w:rsidRPr="00BB7B70" w:rsidRDefault="00BB7B70" w:rsidP="00BB7B70">
            <w:pPr>
              <w:suppressAutoHyphens/>
              <w:spacing w:after="0" w:line="240" w:lineRule="auto"/>
              <w:contextualSpacing/>
              <w:jc w:val="center"/>
              <w:rPr>
                <w:rFonts w:ascii="Times New Roman" w:hAnsi="Times New Roman" w:cs="Times New Roman"/>
                <w:b/>
              </w:rPr>
            </w:pPr>
            <w:r w:rsidRPr="00BB7B70">
              <w:rPr>
                <w:rFonts w:ascii="Times New Roman" w:hAnsi="Times New Roman" w:cs="Times New Roman"/>
                <w:b/>
              </w:rPr>
              <w:t>16</w:t>
            </w:r>
          </w:p>
        </w:tc>
      </w:tr>
      <w:tr w:rsidR="00BB7B70" w:rsidRPr="00BB7B70" w:rsidTr="00BB7B70">
        <w:trPr>
          <w:trHeight w:val="736"/>
        </w:trPr>
        <w:tc>
          <w:tcPr>
            <w:tcW w:w="1128" w:type="pct"/>
            <w:vMerge/>
          </w:tcPr>
          <w:p w:rsidR="00BB7B70" w:rsidRPr="00BB7B70" w:rsidRDefault="00BB7B70" w:rsidP="00BB7B70">
            <w:pPr>
              <w:spacing w:after="0" w:line="240" w:lineRule="auto"/>
              <w:contextualSpacing/>
              <w:rPr>
                <w:rFonts w:ascii="Times New Roman" w:hAnsi="Times New Roman" w:cs="Times New Roman"/>
                <w:b/>
                <w:bCs/>
              </w:rPr>
            </w:pPr>
          </w:p>
        </w:tc>
        <w:tc>
          <w:tcPr>
            <w:tcW w:w="3366" w:type="pct"/>
          </w:tcPr>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Нормативно-правовые документы, регламентирующие порядок проведения профилактических и иных медицинских осмотров, диспансеризации различных возрастных групп населения.</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Порядок проведения профилактического медицинского осмотра и диспансеризации Определенных групп взрослого населения.</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Цели и задачи профилактического медицинского осмотра и диспансеризации.</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План и график проведения профилактических осмотров и диспансеризации.</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Разъяснительная работа  о целях, задачах, объеме и порядке прохождения диспансеризации.</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Перечень медицинских услуг, оказываемых фельдшером в период проведения профилактического осмотра и диспансеризации в зависимости от возраста.</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 xml:space="preserve">Мероприятия скрининга и методы исследований, направленные на раннее выявление онкологических заболеваний, проводимые в рамках диспансеризации. </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Диагностические критерии факторов риска и других патологических состояний и заболеваний, повышающих вероятность развития хронических неинфекционных заболеваний.</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Группы здоровья, определенные по результатам диспансеризации.</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 xml:space="preserve">Критерии эффективности диспансеризации взрослого населения </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Виды медицинской документации, оформляемой по результатам профилактических осмотров и диспансеризации.</w:t>
            </w:r>
          </w:p>
        </w:tc>
        <w:tc>
          <w:tcPr>
            <w:tcW w:w="506" w:type="pct"/>
            <w:vMerge/>
            <w:vAlign w:val="center"/>
          </w:tcPr>
          <w:p w:rsidR="00BB7B70" w:rsidRPr="00BB7B70" w:rsidRDefault="00BB7B70" w:rsidP="00BB7B70">
            <w:pPr>
              <w:suppressAutoHyphens/>
              <w:spacing w:after="0" w:line="240" w:lineRule="auto"/>
              <w:contextualSpacing/>
              <w:jc w:val="center"/>
              <w:rPr>
                <w:rFonts w:ascii="Times New Roman" w:hAnsi="Times New Roman" w:cs="Times New Roman"/>
                <w:b/>
              </w:rPr>
            </w:pPr>
          </w:p>
        </w:tc>
      </w:tr>
      <w:tr w:rsidR="00BB7B70" w:rsidRPr="00BB7B70" w:rsidTr="00A553D9">
        <w:trPr>
          <w:trHeight w:val="20"/>
        </w:trPr>
        <w:tc>
          <w:tcPr>
            <w:tcW w:w="1128" w:type="pct"/>
            <w:vMerge/>
          </w:tcPr>
          <w:p w:rsidR="00BB7B70" w:rsidRPr="00BB7B70" w:rsidRDefault="00BB7B70" w:rsidP="00BB7B70">
            <w:pPr>
              <w:spacing w:after="0" w:line="240" w:lineRule="auto"/>
              <w:contextualSpacing/>
              <w:rPr>
                <w:rFonts w:ascii="Times New Roman" w:hAnsi="Times New Roman" w:cs="Times New Roman"/>
                <w:b/>
                <w:bCs/>
              </w:rPr>
            </w:pPr>
          </w:p>
        </w:tc>
        <w:tc>
          <w:tcPr>
            <w:tcW w:w="3366" w:type="pct"/>
            <w:shd w:val="clear" w:color="auto" w:fill="F2DBDB" w:themeFill="accent2" w:themeFillTint="33"/>
          </w:tcPr>
          <w:p w:rsidR="00BB7B70" w:rsidRPr="00BB7B70" w:rsidRDefault="00BB7B70" w:rsidP="00BB7B70">
            <w:pPr>
              <w:suppressAutoHyphens/>
              <w:spacing w:after="0" w:line="240" w:lineRule="auto"/>
              <w:contextualSpacing/>
              <w:rPr>
                <w:rFonts w:ascii="Times New Roman" w:hAnsi="Times New Roman" w:cs="Times New Roman"/>
                <w:b/>
              </w:rPr>
            </w:pPr>
            <w:r w:rsidRPr="00BB7B70">
              <w:rPr>
                <w:rFonts w:ascii="Times New Roman" w:hAnsi="Times New Roman" w:cs="Times New Roman"/>
                <w:b/>
                <w:bCs/>
              </w:rPr>
              <w:t>В том числе, практических занятий и лабораторных работ</w:t>
            </w:r>
          </w:p>
        </w:tc>
        <w:tc>
          <w:tcPr>
            <w:tcW w:w="506" w:type="pct"/>
            <w:shd w:val="clear" w:color="auto" w:fill="F2DBDB" w:themeFill="accent2" w:themeFillTint="33"/>
            <w:vAlign w:val="center"/>
          </w:tcPr>
          <w:p w:rsidR="00BB7B70" w:rsidRPr="00BB7B70" w:rsidRDefault="00BB7B70" w:rsidP="00BB7B70">
            <w:pPr>
              <w:suppressAutoHyphens/>
              <w:spacing w:after="0" w:line="240" w:lineRule="auto"/>
              <w:contextualSpacing/>
              <w:jc w:val="center"/>
              <w:rPr>
                <w:rFonts w:ascii="Times New Roman" w:hAnsi="Times New Roman" w:cs="Times New Roman"/>
                <w:b/>
              </w:rPr>
            </w:pPr>
            <w:r w:rsidRPr="00BB7B70">
              <w:rPr>
                <w:rFonts w:ascii="Times New Roman" w:hAnsi="Times New Roman" w:cs="Times New Roman"/>
                <w:b/>
              </w:rPr>
              <w:t>12</w:t>
            </w:r>
          </w:p>
        </w:tc>
      </w:tr>
      <w:tr w:rsidR="00BB7B70" w:rsidRPr="00BB7B70" w:rsidTr="00A553D9">
        <w:trPr>
          <w:trHeight w:val="20"/>
        </w:trPr>
        <w:tc>
          <w:tcPr>
            <w:tcW w:w="1128" w:type="pct"/>
            <w:vMerge/>
          </w:tcPr>
          <w:p w:rsidR="00BB7B70" w:rsidRPr="00BB7B70" w:rsidRDefault="00BB7B70" w:rsidP="00BB7B70">
            <w:pPr>
              <w:spacing w:after="0" w:line="240" w:lineRule="auto"/>
              <w:contextualSpacing/>
              <w:rPr>
                <w:rFonts w:ascii="Times New Roman" w:hAnsi="Times New Roman" w:cs="Times New Roman"/>
                <w:b/>
                <w:bCs/>
              </w:rPr>
            </w:pPr>
          </w:p>
        </w:tc>
        <w:tc>
          <w:tcPr>
            <w:tcW w:w="3366" w:type="pct"/>
            <w:shd w:val="clear" w:color="auto" w:fill="F2DBDB" w:themeFill="accent2" w:themeFillTint="33"/>
          </w:tcPr>
          <w:p w:rsidR="00BB7B70" w:rsidRPr="00BB7B70" w:rsidRDefault="00BB7B70" w:rsidP="00A553D9">
            <w:pPr>
              <w:spacing w:after="0" w:line="240" w:lineRule="auto"/>
              <w:contextualSpacing/>
              <w:jc w:val="both"/>
              <w:rPr>
                <w:rFonts w:ascii="Times New Roman" w:hAnsi="Times New Roman" w:cs="Times New Roman"/>
                <w:b/>
              </w:rPr>
            </w:pPr>
            <w:r w:rsidRPr="00BB7B70">
              <w:rPr>
                <w:rFonts w:ascii="Times New Roman" w:hAnsi="Times New Roman" w:cs="Times New Roman"/>
                <w:b/>
              </w:rPr>
              <w:t>1.</w:t>
            </w:r>
            <w:r w:rsidRPr="00BB7B70">
              <w:rPr>
                <w:rFonts w:ascii="Times New Roman" w:hAnsi="Times New Roman" w:cs="Times New Roman"/>
                <w:b/>
                <w:bCs/>
              </w:rPr>
              <w:t xml:space="preserve"> </w:t>
            </w:r>
            <w:r w:rsidRPr="00BB7B70">
              <w:rPr>
                <w:rFonts w:ascii="Times New Roman" w:hAnsi="Times New Roman" w:cs="Times New Roman"/>
                <w:bCs/>
              </w:rPr>
              <w:t>Планирование мероприятий первого этапа диспансеризации для различных возрастных групп взрослого населения.</w:t>
            </w:r>
          </w:p>
        </w:tc>
        <w:tc>
          <w:tcPr>
            <w:tcW w:w="506" w:type="pct"/>
            <w:shd w:val="clear" w:color="auto" w:fill="F2DBDB" w:themeFill="accent2" w:themeFillTint="33"/>
            <w:vAlign w:val="center"/>
          </w:tcPr>
          <w:p w:rsidR="00BB7B70" w:rsidRPr="00BB7B70" w:rsidRDefault="00BB7B70" w:rsidP="00BB7B70">
            <w:pPr>
              <w:suppressAutoHyphens/>
              <w:spacing w:after="0" w:line="240" w:lineRule="auto"/>
              <w:contextualSpacing/>
              <w:jc w:val="center"/>
              <w:rPr>
                <w:rFonts w:ascii="Times New Roman" w:hAnsi="Times New Roman" w:cs="Times New Roman"/>
              </w:rPr>
            </w:pPr>
            <w:r w:rsidRPr="00BB7B70">
              <w:rPr>
                <w:rFonts w:ascii="Times New Roman" w:hAnsi="Times New Roman" w:cs="Times New Roman"/>
              </w:rPr>
              <w:t>6</w:t>
            </w:r>
          </w:p>
        </w:tc>
      </w:tr>
      <w:tr w:rsidR="00BB7B70" w:rsidRPr="00BB7B70" w:rsidTr="00A553D9">
        <w:trPr>
          <w:trHeight w:val="20"/>
        </w:trPr>
        <w:tc>
          <w:tcPr>
            <w:tcW w:w="1128" w:type="pct"/>
            <w:vMerge/>
          </w:tcPr>
          <w:p w:rsidR="00BB7B70" w:rsidRPr="00BB7B70" w:rsidRDefault="00BB7B70" w:rsidP="00BB7B70">
            <w:pPr>
              <w:spacing w:after="0" w:line="240" w:lineRule="auto"/>
              <w:contextualSpacing/>
              <w:rPr>
                <w:rFonts w:ascii="Times New Roman" w:hAnsi="Times New Roman" w:cs="Times New Roman"/>
                <w:b/>
                <w:bCs/>
              </w:rPr>
            </w:pPr>
          </w:p>
        </w:tc>
        <w:tc>
          <w:tcPr>
            <w:tcW w:w="3366" w:type="pct"/>
            <w:shd w:val="clear" w:color="auto" w:fill="F2DBDB" w:themeFill="accent2" w:themeFillTint="33"/>
          </w:tcPr>
          <w:p w:rsidR="00BB7B70" w:rsidRPr="00BB7B70" w:rsidRDefault="00BB7B70" w:rsidP="00A553D9">
            <w:pPr>
              <w:pStyle w:val="a5"/>
              <w:spacing w:after="0" w:line="240" w:lineRule="auto"/>
              <w:ind w:left="0"/>
              <w:jc w:val="both"/>
              <w:rPr>
                <w:rFonts w:ascii="Times New Roman" w:hAnsi="Times New Roman" w:cs="Times New Roman"/>
                <w:b/>
              </w:rPr>
            </w:pPr>
            <w:r w:rsidRPr="00BB7B70">
              <w:rPr>
                <w:rFonts w:ascii="Times New Roman" w:hAnsi="Times New Roman" w:cs="Times New Roman"/>
                <w:bCs/>
              </w:rPr>
              <w:t>2.Выполнение мероприятий первого этапа диспансеризации,</w:t>
            </w:r>
            <w:r w:rsidRPr="00BB7B70">
              <w:rPr>
                <w:rFonts w:ascii="Times New Roman" w:hAnsi="Times New Roman" w:cs="Times New Roman"/>
              </w:rPr>
              <w:t xml:space="preserve"> мероприятий скрининга, направленных на раннее выявление онкологических заболеваний.</w:t>
            </w:r>
          </w:p>
        </w:tc>
        <w:tc>
          <w:tcPr>
            <w:tcW w:w="506" w:type="pct"/>
            <w:shd w:val="clear" w:color="auto" w:fill="F2DBDB" w:themeFill="accent2" w:themeFillTint="33"/>
            <w:vAlign w:val="center"/>
          </w:tcPr>
          <w:p w:rsidR="00BB7B70" w:rsidRPr="00BB7B70" w:rsidRDefault="00BB7B70" w:rsidP="00BB7B70">
            <w:pPr>
              <w:suppressAutoHyphens/>
              <w:spacing w:after="0" w:line="240" w:lineRule="auto"/>
              <w:contextualSpacing/>
              <w:jc w:val="center"/>
              <w:rPr>
                <w:rFonts w:ascii="Times New Roman" w:hAnsi="Times New Roman" w:cs="Times New Roman"/>
              </w:rPr>
            </w:pPr>
            <w:r w:rsidRPr="00BB7B70">
              <w:rPr>
                <w:rFonts w:ascii="Times New Roman" w:hAnsi="Times New Roman" w:cs="Times New Roman"/>
              </w:rPr>
              <w:t>6</w:t>
            </w:r>
          </w:p>
        </w:tc>
      </w:tr>
      <w:tr w:rsidR="00BB7B70" w:rsidRPr="00BB7B70" w:rsidTr="00BB7B70">
        <w:trPr>
          <w:trHeight w:val="20"/>
        </w:trPr>
        <w:tc>
          <w:tcPr>
            <w:tcW w:w="1128" w:type="pct"/>
            <w:vMerge w:val="restart"/>
          </w:tcPr>
          <w:p w:rsidR="00BB7B70" w:rsidRPr="00BB7B70" w:rsidRDefault="00BB7B70" w:rsidP="00A553D9">
            <w:pPr>
              <w:spacing w:after="0" w:line="240" w:lineRule="auto"/>
              <w:contextualSpacing/>
              <w:jc w:val="both"/>
              <w:rPr>
                <w:rFonts w:ascii="Times New Roman" w:hAnsi="Times New Roman" w:cs="Times New Roman"/>
                <w:b/>
                <w:bCs/>
              </w:rPr>
            </w:pPr>
            <w:r w:rsidRPr="00BB7B70">
              <w:rPr>
                <w:rFonts w:ascii="Times New Roman" w:hAnsi="Times New Roman" w:cs="Times New Roman"/>
                <w:b/>
                <w:bCs/>
              </w:rPr>
              <w:t>Тема 1.10. Профилактический осмотр и диспансеризация несовершеннолетних.</w:t>
            </w:r>
          </w:p>
          <w:p w:rsidR="00BB7B70" w:rsidRPr="00BB7B70" w:rsidRDefault="00BB7B70" w:rsidP="00BB7B70">
            <w:pPr>
              <w:spacing w:after="0" w:line="240" w:lineRule="auto"/>
              <w:contextualSpacing/>
              <w:rPr>
                <w:rFonts w:ascii="Times New Roman" w:hAnsi="Times New Roman" w:cs="Times New Roman"/>
                <w:b/>
                <w:bCs/>
              </w:rPr>
            </w:pPr>
          </w:p>
          <w:p w:rsidR="00BB7B70" w:rsidRPr="00BB7B70" w:rsidRDefault="00BB7B70" w:rsidP="00BB7B70">
            <w:pPr>
              <w:spacing w:after="0" w:line="240" w:lineRule="auto"/>
              <w:contextualSpacing/>
              <w:rPr>
                <w:rFonts w:ascii="Times New Roman" w:hAnsi="Times New Roman" w:cs="Times New Roman"/>
                <w:b/>
                <w:bCs/>
              </w:rPr>
            </w:pPr>
          </w:p>
        </w:tc>
        <w:tc>
          <w:tcPr>
            <w:tcW w:w="3366" w:type="pct"/>
          </w:tcPr>
          <w:p w:rsidR="00BB7B70" w:rsidRPr="00BB7B70" w:rsidRDefault="00BB7B70" w:rsidP="00BB7B70">
            <w:pPr>
              <w:suppressAutoHyphens/>
              <w:spacing w:after="0" w:line="240" w:lineRule="auto"/>
              <w:contextualSpacing/>
              <w:rPr>
                <w:rFonts w:ascii="Times New Roman" w:hAnsi="Times New Roman" w:cs="Times New Roman"/>
                <w:b/>
              </w:rPr>
            </w:pPr>
            <w:r w:rsidRPr="00BB7B70">
              <w:rPr>
                <w:rFonts w:ascii="Times New Roman" w:hAnsi="Times New Roman" w:cs="Times New Roman"/>
                <w:b/>
                <w:bCs/>
              </w:rPr>
              <w:lastRenderedPageBreak/>
              <w:t xml:space="preserve">Содержание </w:t>
            </w:r>
          </w:p>
        </w:tc>
        <w:tc>
          <w:tcPr>
            <w:tcW w:w="506" w:type="pct"/>
            <w:vMerge w:val="restart"/>
            <w:vAlign w:val="center"/>
          </w:tcPr>
          <w:p w:rsidR="00BB7B70" w:rsidRPr="00BB7B70" w:rsidRDefault="00BB7B70" w:rsidP="00BB7B70">
            <w:pPr>
              <w:suppressAutoHyphens/>
              <w:spacing w:after="0" w:line="240" w:lineRule="auto"/>
              <w:contextualSpacing/>
              <w:jc w:val="center"/>
              <w:rPr>
                <w:rFonts w:ascii="Times New Roman" w:hAnsi="Times New Roman" w:cs="Times New Roman"/>
                <w:b/>
              </w:rPr>
            </w:pPr>
            <w:r w:rsidRPr="00BB7B70">
              <w:rPr>
                <w:rFonts w:ascii="Times New Roman" w:hAnsi="Times New Roman" w:cs="Times New Roman"/>
                <w:b/>
              </w:rPr>
              <w:t>8</w:t>
            </w:r>
          </w:p>
        </w:tc>
      </w:tr>
      <w:tr w:rsidR="00BB7B70" w:rsidRPr="00BB7B70" w:rsidTr="00BB7B70">
        <w:trPr>
          <w:trHeight w:val="20"/>
        </w:trPr>
        <w:tc>
          <w:tcPr>
            <w:tcW w:w="1128" w:type="pct"/>
            <w:vMerge/>
          </w:tcPr>
          <w:p w:rsidR="00BB7B70" w:rsidRPr="00BB7B70" w:rsidRDefault="00BB7B70" w:rsidP="00BB7B70">
            <w:pPr>
              <w:spacing w:after="0" w:line="240" w:lineRule="auto"/>
              <w:contextualSpacing/>
              <w:rPr>
                <w:rFonts w:ascii="Times New Roman" w:hAnsi="Times New Roman" w:cs="Times New Roman"/>
                <w:b/>
                <w:bCs/>
              </w:rPr>
            </w:pPr>
          </w:p>
        </w:tc>
        <w:tc>
          <w:tcPr>
            <w:tcW w:w="3366" w:type="pct"/>
          </w:tcPr>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Правила проведения профилактических медицинских осмотров несовершеннолетних.</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Цели и задачи профилактического медицинского осмотра несовершеннолетних.</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lastRenderedPageBreak/>
              <w:t xml:space="preserve">Возрастные периоды, в которые проводятся профилактические медицинские осмотры несовершеннолетних </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Перечень медицинских услуг, оказываемых фельдшером в период проведения профилактического осмотра несовершеннолетних.</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Виды медицинской документации, оформляемой по результатам профилактических осмотров несовершеннолетних.</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Особенности проведения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за исключением детей-сирот и детей, оставшихся без  попечения родителей, пребывающих в стационарных учреждениях.</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Группы здоровья и медицинские группы для занятий физической культурой, определенные по результатам профилактического осмотра.</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Виды медицинской документации, оформляемой по результатам профилактических осмотров несовершеннолетних.</w:t>
            </w:r>
          </w:p>
        </w:tc>
        <w:tc>
          <w:tcPr>
            <w:tcW w:w="506" w:type="pct"/>
            <w:vMerge/>
            <w:vAlign w:val="center"/>
          </w:tcPr>
          <w:p w:rsidR="00BB7B70" w:rsidRPr="00BB7B70" w:rsidRDefault="00BB7B70" w:rsidP="00BB7B70">
            <w:pPr>
              <w:suppressAutoHyphens/>
              <w:spacing w:after="0" w:line="240" w:lineRule="auto"/>
              <w:contextualSpacing/>
              <w:jc w:val="center"/>
              <w:rPr>
                <w:rFonts w:ascii="Times New Roman" w:hAnsi="Times New Roman" w:cs="Times New Roman"/>
                <w:b/>
              </w:rPr>
            </w:pPr>
          </w:p>
        </w:tc>
      </w:tr>
      <w:tr w:rsidR="00BB7B70" w:rsidRPr="00BB7B70" w:rsidTr="00A553D9">
        <w:trPr>
          <w:trHeight w:val="20"/>
        </w:trPr>
        <w:tc>
          <w:tcPr>
            <w:tcW w:w="1128" w:type="pct"/>
            <w:vMerge/>
          </w:tcPr>
          <w:p w:rsidR="00BB7B70" w:rsidRPr="00BB7B70" w:rsidRDefault="00BB7B70" w:rsidP="00BB7B70">
            <w:pPr>
              <w:spacing w:after="0" w:line="240" w:lineRule="auto"/>
              <w:contextualSpacing/>
              <w:rPr>
                <w:rFonts w:ascii="Times New Roman" w:hAnsi="Times New Roman" w:cs="Times New Roman"/>
                <w:b/>
                <w:bCs/>
              </w:rPr>
            </w:pPr>
          </w:p>
        </w:tc>
        <w:tc>
          <w:tcPr>
            <w:tcW w:w="3366" w:type="pct"/>
            <w:shd w:val="clear" w:color="auto" w:fill="F2DBDB" w:themeFill="accent2" w:themeFillTint="33"/>
          </w:tcPr>
          <w:p w:rsidR="00BB7B70" w:rsidRPr="00BB7B70" w:rsidRDefault="00BB7B70" w:rsidP="00BB7B70">
            <w:pPr>
              <w:suppressAutoHyphens/>
              <w:spacing w:after="0" w:line="240" w:lineRule="auto"/>
              <w:contextualSpacing/>
              <w:rPr>
                <w:rFonts w:ascii="Times New Roman" w:hAnsi="Times New Roman" w:cs="Times New Roman"/>
                <w:b/>
              </w:rPr>
            </w:pPr>
            <w:r w:rsidRPr="00BB7B70">
              <w:rPr>
                <w:rFonts w:ascii="Times New Roman" w:hAnsi="Times New Roman" w:cs="Times New Roman"/>
                <w:b/>
                <w:bCs/>
              </w:rPr>
              <w:t>В том числе, практических занятий и лабораторных работ</w:t>
            </w:r>
          </w:p>
        </w:tc>
        <w:tc>
          <w:tcPr>
            <w:tcW w:w="506" w:type="pct"/>
            <w:shd w:val="clear" w:color="auto" w:fill="F2DBDB" w:themeFill="accent2" w:themeFillTint="33"/>
            <w:vAlign w:val="center"/>
          </w:tcPr>
          <w:p w:rsidR="00BB7B70" w:rsidRPr="00BB7B70" w:rsidRDefault="00BB7B70" w:rsidP="00BB7B70">
            <w:pPr>
              <w:suppressAutoHyphens/>
              <w:spacing w:after="0" w:line="240" w:lineRule="auto"/>
              <w:contextualSpacing/>
              <w:jc w:val="center"/>
              <w:rPr>
                <w:rFonts w:ascii="Times New Roman" w:hAnsi="Times New Roman" w:cs="Times New Roman"/>
                <w:b/>
              </w:rPr>
            </w:pPr>
            <w:r w:rsidRPr="00BB7B70">
              <w:rPr>
                <w:rFonts w:ascii="Times New Roman" w:hAnsi="Times New Roman" w:cs="Times New Roman"/>
                <w:b/>
              </w:rPr>
              <w:t>6</w:t>
            </w:r>
          </w:p>
        </w:tc>
      </w:tr>
      <w:tr w:rsidR="00BB7B70" w:rsidRPr="00BB7B70" w:rsidTr="00A553D9">
        <w:trPr>
          <w:trHeight w:val="20"/>
        </w:trPr>
        <w:tc>
          <w:tcPr>
            <w:tcW w:w="1128" w:type="pct"/>
            <w:vMerge/>
          </w:tcPr>
          <w:p w:rsidR="00BB7B70" w:rsidRPr="00BB7B70" w:rsidRDefault="00BB7B70" w:rsidP="00BB7B70">
            <w:pPr>
              <w:spacing w:after="0" w:line="240" w:lineRule="auto"/>
              <w:contextualSpacing/>
              <w:rPr>
                <w:rFonts w:ascii="Times New Roman" w:hAnsi="Times New Roman" w:cs="Times New Roman"/>
                <w:b/>
                <w:bCs/>
              </w:rPr>
            </w:pPr>
          </w:p>
        </w:tc>
        <w:tc>
          <w:tcPr>
            <w:tcW w:w="3366" w:type="pct"/>
            <w:shd w:val="clear" w:color="auto" w:fill="F2DBDB" w:themeFill="accent2" w:themeFillTint="33"/>
          </w:tcPr>
          <w:p w:rsidR="00BB7B70" w:rsidRPr="00BB7B70" w:rsidRDefault="00BB7B70" w:rsidP="00A553D9">
            <w:pPr>
              <w:spacing w:after="0" w:line="240" w:lineRule="auto"/>
              <w:contextualSpacing/>
              <w:jc w:val="both"/>
              <w:rPr>
                <w:rFonts w:ascii="Times New Roman" w:hAnsi="Times New Roman" w:cs="Times New Roman"/>
                <w:b/>
              </w:rPr>
            </w:pPr>
            <w:r w:rsidRPr="00BB7B70">
              <w:rPr>
                <w:rFonts w:ascii="Times New Roman" w:hAnsi="Times New Roman" w:cs="Times New Roman"/>
                <w:b/>
              </w:rPr>
              <w:t>1.</w:t>
            </w:r>
            <w:r w:rsidRPr="00BB7B70">
              <w:rPr>
                <w:rFonts w:ascii="Times New Roman" w:hAnsi="Times New Roman" w:cs="Times New Roman"/>
              </w:rPr>
              <w:t>Планирование мероприятий профилактического осмотра несовершеннолетних.</w:t>
            </w:r>
            <w:r w:rsidRPr="00BB7B70">
              <w:rPr>
                <w:rFonts w:ascii="Times New Roman" w:hAnsi="Times New Roman" w:cs="Times New Roman"/>
                <w:b/>
              </w:rPr>
              <w:t xml:space="preserve">  </w:t>
            </w:r>
          </w:p>
        </w:tc>
        <w:tc>
          <w:tcPr>
            <w:tcW w:w="506" w:type="pct"/>
            <w:shd w:val="clear" w:color="auto" w:fill="F2DBDB" w:themeFill="accent2" w:themeFillTint="33"/>
            <w:vAlign w:val="center"/>
          </w:tcPr>
          <w:p w:rsidR="00BB7B70" w:rsidRPr="00BB7B70" w:rsidRDefault="00BB7B70" w:rsidP="00BB7B70">
            <w:pPr>
              <w:suppressAutoHyphens/>
              <w:spacing w:after="0" w:line="240" w:lineRule="auto"/>
              <w:contextualSpacing/>
              <w:jc w:val="center"/>
              <w:rPr>
                <w:rFonts w:ascii="Times New Roman" w:hAnsi="Times New Roman" w:cs="Times New Roman"/>
              </w:rPr>
            </w:pPr>
            <w:r w:rsidRPr="00BB7B70">
              <w:rPr>
                <w:rFonts w:ascii="Times New Roman" w:hAnsi="Times New Roman" w:cs="Times New Roman"/>
              </w:rPr>
              <w:t>6</w:t>
            </w:r>
          </w:p>
        </w:tc>
      </w:tr>
      <w:tr w:rsidR="00BB7B70" w:rsidRPr="00BB7B70" w:rsidTr="00BB7B70">
        <w:trPr>
          <w:trHeight w:val="20"/>
        </w:trPr>
        <w:tc>
          <w:tcPr>
            <w:tcW w:w="1128" w:type="pct"/>
            <w:vMerge w:val="restart"/>
          </w:tcPr>
          <w:p w:rsidR="00BB7B70" w:rsidRPr="00BB7B70" w:rsidRDefault="00BB7B70" w:rsidP="00A553D9">
            <w:pPr>
              <w:spacing w:after="0" w:line="240" w:lineRule="auto"/>
              <w:contextualSpacing/>
              <w:jc w:val="both"/>
              <w:rPr>
                <w:rFonts w:ascii="Times New Roman" w:hAnsi="Times New Roman" w:cs="Times New Roman"/>
                <w:b/>
                <w:bCs/>
              </w:rPr>
            </w:pPr>
            <w:r w:rsidRPr="00BB7B70">
              <w:rPr>
                <w:rFonts w:ascii="Times New Roman" w:hAnsi="Times New Roman" w:cs="Times New Roman"/>
                <w:b/>
                <w:bCs/>
              </w:rPr>
              <w:t>Тема 1.11. Диспансерное наблюдение за пациентами при различных заболеваниях и состояниях</w:t>
            </w:r>
          </w:p>
          <w:p w:rsidR="00BB7B70" w:rsidRPr="00BB7B70" w:rsidRDefault="00BB7B70" w:rsidP="00BB7B70">
            <w:pPr>
              <w:spacing w:after="0" w:line="240" w:lineRule="auto"/>
              <w:contextualSpacing/>
              <w:rPr>
                <w:rFonts w:ascii="Times New Roman" w:hAnsi="Times New Roman" w:cs="Times New Roman"/>
                <w:b/>
                <w:bCs/>
              </w:rPr>
            </w:pPr>
          </w:p>
          <w:p w:rsidR="00BB7B70" w:rsidRPr="00BB7B70" w:rsidRDefault="00BB7B70" w:rsidP="00BB7B70">
            <w:pPr>
              <w:spacing w:after="0" w:line="240" w:lineRule="auto"/>
              <w:contextualSpacing/>
              <w:rPr>
                <w:rFonts w:ascii="Times New Roman" w:hAnsi="Times New Roman" w:cs="Times New Roman"/>
                <w:b/>
                <w:bCs/>
              </w:rPr>
            </w:pPr>
          </w:p>
        </w:tc>
        <w:tc>
          <w:tcPr>
            <w:tcW w:w="3366" w:type="pct"/>
          </w:tcPr>
          <w:p w:rsidR="00BB7B70" w:rsidRPr="00BB7B70" w:rsidRDefault="00BB7B70" w:rsidP="00BB7B70">
            <w:pPr>
              <w:suppressAutoHyphens/>
              <w:spacing w:after="0" w:line="240" w:lineRule="auto"/>
              <w:contextualSpacing/>
              <w:rPr>
                <w:rFonts w:ascii="Times New Roman" w:hAnsi="Times New Roman" w:cs="Times New Roman"/>
                <w:b/>
              </w:rPr>
            </w:pPr>
            <w:r w:rsidRPr="00BB7B70">
              <w:rPr>
                <w:rFonts w:ascii="Times New Roman" w:hAnsi="Times New Roman" w:cs="Times New Roman"/>
                <w:b/>
                <w:bCs/>
              </w:rPr>
              <w:t xml:space="preserve">Содержание </w:t>
            </w:r>
          </w:p>
        </w:tc>
        <w:tc>
          <w:tcPr>
            <w:tcW w:w="506" w:type="pct"/>
            <w:vMerge w:val="restart"/>
            <w:vAlign w:val="center"/>
          </w:tcPr>
          <w:p w:rsidR="00BB7B70" w:rsidRPr="00BB7B70" w:rsidRDefault="00BB7B70" w:rsidP="00BB7B70">
            <w:pPr>
              <w:suppressAutoHyphens/>
              <w:spacing w:after="0" w:line="240" w:lineRule="auto"/>
              <w:contextualSpacing/>
              <w:jc w:val="center"/>
              <w:rPr>
                <w:rFonts w:ascii="Times New Roman" w:hAnsi="Times New Roman" w:cs="Times New Roman"/>
                <w:b/>
              </w:rPr>
            </w:pPr>
            <w:r w:rsidRPr="00BB7B70">
              <w:rPr>
                <w:rFonts w:ascii="Times New Roman" w:hAnsi="Times New Roman" w:cs="Times New Roman"/>
                <w:b/>
              </w:rPr>
              <w:t>24</w:t>
            </w:r>
          </w:p>
        </w:tc>
      </w:tr>
      <w:tr w:rsidR="00BB7B70" w:rsidRPr="00BB7B70" w:rsidTr="00BB7B70">
        <w:trPr>
          <w:trHeight w:val="452"/>
        </w:trPr>
        <w:tc>
          <w:tcPr>
            <w:tcW w:w="1128" w:type="pct"/>
            <w:vMerge/>
          </w:tcPr>
          <w:p w:rsidR="00BB7B70" w:rsidRPr="00BB7B70" w:rsidRDefault="00BB7B70" w:rsidP="00BB7B70">
            <w:pPr>
              <w:spacing w:after="0" w:line="240" w:lineRule="auto"/>
              <w:contextualSpacing/>
              <w:rPr>
                <w:rFonts w:ascii="Times New Roman" w:hAnsi="Times New Roman" w:cs="Times New Roman"/>
                <w:b/>
                <w:bCs/>
              </w:rPr>
            </w:pPr>
          </w:p>
        </w:tc>
        <w:tc>
          <w:tcPr>
            <w:tcW w:w="3366" w:type="pct"/>
          </w:tcPr>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 xml:space="preserve">Правила проведения медицинскими организациями диспансерного наблюдения за взрослыми </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Перечень заболеваний (состояний) при которых устанавливается диспансерное наблюдение.</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Деятельность фельдшера при проведении диспансерного наблюдения.</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Принципы планирования профилактических, лечебных, реабилитационных и оздоровительных мероприятий с учётом факторов риска развития неинфекционных заболеваний, тяжести течения заболевания.</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Критерии эффективности диспансерного наблюдения.</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Патронаж беременных женщин.</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Диспансерное наблюдение женщин в период физиологически протекающей беременности (в случае возложения на фельдшера функций лечащего врача).</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Мероприятия по снижению материнской и детской смертности.</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Правила прохождения несовершеннолетними диспансерного наблюдения, в том числе в период обучения и воспитания в образовательных организациях.</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Перечень заболеваний (состояний) при которых устанавливается диспансерное наблюдение за несовершеннолетними.</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Деятельность фельдшера при проведении диспансерного наблюдения за несовершеннолетними.</w:t>
            </w:r>
          </w:p>
          <w:p w:rsidR="00BB7B70" w:rsidRPr="00BB7B70" w:rsidRDefault="00BB7B70" w:rsidP="00BB7B70">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Патронаж новорожденного.</w:t>
            </w:r>
          </w:p>
          <w:p w:rsidR="00BB7B70" w:rsidRPr="00BB7B70" w:rsidRDefault="00BB7B70" w:rsidP="00A553D9">
            <w:pPr>
              <w:pStyle w:val="a5"/>
              <w:suppressAutoHyphens/>
              <w:spacing w:after="0" w:line="240" w:lineRule="auto"/>
              <w:ind w:left="0" w:firstLine="317"/>
              <w:jc w:val="both"/>
              <w:rPr>
                <w:rFonts w:ascii="Times New Roman" w:hAnsi="Times New Roman" w:cs="Times New Roman"/>
              </w:rPr>
            </w:pPr>
            <w:r w:rsidRPr="00BB7B70">
              <w:rPr>
                <w:rFonts w:ascii="Times New Roman" w:hAnsi="Times New Roman" w:cs="Times New Roman"/>
              </w:rPr>
              <w:t>Виды медицинской документации, оформляемой при проведении диспансерного наблюдения.</w:t>
            </w:r>
          </w:p>
        </w:tc>
        <w:tc>
          <w:tcPr>
            <w:tcW w:w="506" w:type="pct"/>
            <w:vMerge/>
            <w:vAlign w:val="center"/>
          </w:tcPr>
          <w:p w:rsidR="00BB7B70" w:rsidRPr="00BB7B70" w:rsidRDefault="00BB7B70" w:rsidP="00BB7B70">
            <w:pPr>
              <w:suppressAutoHyphens/>
              <w:spacing w:after="0" w:line="240" w:lineRule="auto"/>
              <w:contextualSpacing/>
              <w:jc w:val="center"/>
              <w:rPr>
                <w:rFonts w:ascii="Times New Roman" w:hAnsi="Times New Roman" w:cs="Times New Roman"/>
                <w:b/>
              </w:rPr>
            </w:pPr>
          </w:p>
        </w:tc>
      </w:tr>
      <w:tr w:rsidR="00BB7B70" w:rsidRPr="00BB7B70" w:rsidTr="00A553D9">
        <w:trPr>
          <w:trHeight w:val="20"/>
        </w:trPr>
        <w:tc>
          <w:tcPr>
            <w:tcW w:w="1128" w:type="pct"/>
            <w:vMerge/>
          </w:tcPr>
          <w:p w:rsidR="00BB7B70" w:rsidRPr="00BB7B70" w:rsidRDefault="00BB7B70" w:rsidP="00BB7B70">
            <w:pPr>
              <w:spacing w:after="0" w:line="240" w:lineRule="auto"/>
              <w:contextualSpacing/>
              <w:rPr>
                <w:rFonts w:ascii="Times New Roman" w:hAnsi="Times New Roman" w:cs="Times New Roman"/>
                <w:b/>
                <w:bCs/>
              </w:rPr>
            </w:pPr>
          </w:p>
        </w:tc>
        <w:tc>
          <w:tcPr>
            <w:tcW w:w="3366" w:type="pct"/>
            <w:shd w:val="clear" w:color="auto" w:fill="F2DBDB" w:themeFill="accent2" w:themeFillTint="33"/>
          </w:tcPr>
          <w:p w:rsidR="00BB7B70" w:rsidRPr="00BB7B70" w:rsidRDefault="00BB7B70" w:rsidP="00BB7B70">
            <w:pPr>
              <w:suppressAutoHyphens/>
              <w:spacing w:after="0" w:line="240" w:lineRule="auto"/>
              <w:contextualSpacing/>
              <w:rPr>
                <w:rFonts w:ascii="Times New Roman" w:hAnsi="Times New Roman" w:cs="Times New Roman"/>
                <w:b/>
              </w:rPr>
            </w:pPr>
            <w:r w:rsidRPr="00BB7B70">
              <w:rPr>
                <w:rFonts w:ascii="Times New Roman" w:hAnsi="Times New Roman" w:cs="Times New Roman"/>
                <w:b/>
                <w:bCs/>
              </w:rPr>
              <w:t>В том числе, практических занятий и лабораторных работ</w:t>
            </w:r>
          </w:p>
        </w:tc>
        <w:tc>
          <w:tcPr>
            <w:tcW w:w="506" w:type="pct"/>
            <w:shd w:val="clear" w:color="auto" w:fill="F2DBDB" w:themeFill="accent2" w:themeFillTint="33"/>
            <w:vAlign w:val="center"/>
          </w:tcPr>
          <w:p w:rsidR="00BB7B70" w:rsidRPr="00BB7B70" w:rsidRDefault="00BB7B70" w:rsidP="00BB7B70">
            <w:pPr>
              <w:suppressAutoHyphens/>
              <w:spacing w:after="0" w:line="240" w:lineRule="auto"/>
              <w:contextualSpacing/>
              <w:jc w:val="center"/>
              <w:rPr>
                <w:rFonts w:ascii="Times New Roman" w:hAnsi="Times New Roman" w:cs="Times New Roman"/>
                <w:b/>
              </w:rPr>
            </w:pPr>
            <w:r w:rsidRPr="00BB7B70">
              <w:rPr>
                <w:rFonts w:ascii="Times New Roman" w:hAnsi="Times New Roman" w:cs="Times New Roman"/>
                <w:b/>
              </w:rPr>
              <w:t>18</w:t>
            </w:r>
          </w:p>
        </w:tc>
      </w:tr>
      <w:tr w:rsidR="00BB7B70" w:rsidRPr="00BB7B70" w:rsidTr="00A553D9">
        <w:trPr>
          <w:trHeight w:val="20"/>
        </w:trPr>
        <w:tc>
          <w:tcPr>
            <w:tcW w:w="1128" w:type="pct"/>
            <w:vMerge/>
          </w:tcPr>
          <w:p w:rsidR="00BB7B70" w:rsidRPr="00BB7B70" w:rsidRDefault="00BB7B70" w:rsidP="00BB7B70">
            <w:pPr>
              <w:spacing w:after="0" w:line="240" w:lineRule="auto"/>
              <w:contextualSpacing/>
              <w:rPr>
                <w:rFonts w:ascii="Times New Roman" w:hAnsi="Times New Roman" w:cs="Times New Roman"/>
                <w:b/>
                <w:bCs/>
              </w:rPr>
            </w:pPr>
          </w:p>
        </w:tc>
        <w:tc>
          <w:tcPr>
            <w:tcW w:w="3366" w:type="pct"/>
            <w:shd w:val="clear" w:color="auto" w:fill="F2DBDB" w:themeFill="accent2" w:themeFillTint="33"/>
          </w:tcPr>
          <w:p w:rsidR="00BB7B70" w:rsidRPr="00BB7B70" w:rsidRDefault="00BB7B70" w:rsidP="00A553D9">
            <w:pPr>
              <w:spacing w:after="0" w:line="240" w:lineRule="auto"/>
              <w:contextualSpacing/>
              <w:jc w:val="both"/>
              <w:rPr>
                <w:rFonts w:ascii="Times New Roman" w:hAnsi="Times New Roman" w:cs="Times New Roman"/>
              </w:rPr>
            </w:pPr>
            <w:r w:rsidRPr="00BB7B70">
              <w:rPr>
                <w:rFonts w:ascii="Times New Roman" w:hAnsi="Times New Roman" w:cs="Times New Roman"/>
                <w:b/>
              </w:rPr>
              <w:t>1.</w:t>
            </w:r>
            <w:r w:rsidRPr="00BB7B70">
              <w:rPr>
                <w:rFonts w:ascii="Times New Roman" w:hAnsi="Times New Roman" w:cs="Times New Roman"/>
              </w:rPr>
              <w:t xml:space="preserve">Планирование диспансерного наблюдения при различных заболеваниях (состояниях). </w:t>
            </w:r>
          </w:p>
        </w:tc>
        <w:tc>
          <w:tcPr>
            <w:tcW w:w="506" w:type="pct"/>
            <w:shd w:val="clear" w:color="auto" w:fill="F2DBDB" w:themeFill="accent2" w:themeFillTint="33"/>
            <w:vAlign w:val="center"/>
          </w:tcPr>
          <w:p w:rsidR="00BB7B70" w:rsidRPr="00BB7B70" w:rsidRDefault="00BB7B70" w:rsidP="00BB7B70">
            <w:pPr>
              <w:suppressAutoHyphens/>
              <w:spacing w:after="0" w:line="240" w:lineRule="auto"/>
              <w:contextualSpacing/>
              <w:jc w:val="center"/>
              <w:rPr>
                <w:rFonts w:ascii="Times New Roman" w:hAnsi="Times New Roman" w:cs="Times New Roman"/>
              </w:rPr>
            </w:pPr>
            <w:r w:rsidRPr="00BB7B70">
              <w:rPr>
                <w:rFonts w:ascii="Times New Roman" w:hAnsi="Times New Roman" w:cs="Times New Roman"/>
              </w:rPr>
              <w:t>6</w:t>
            </w:r>
          </w:p>
        </w:tc>
      </w:tr>
      <w:tr w:rsidR="00BB7B70" w:rsidRPr="00BB7B70" w:rsidTr="00A553D9">
        <w:trPr>
          <w:trHeight w:val="20"/>
        </w:trPr>
        <w:tc>
          <w:tcPr>
            <w:tcW w:w="1128" w:type="pct"/>
            <w:vMerge/>
          </w:tcPr>
          <w:p w:rsidR="00BB7B70" w:rsidRPr="00BB7B70" w:rsidRDefault="00BB7B70" w:rsidP="00BB7B70">
            <w:pPr>
              <w:spacing w:after="0" w:line="240" w:lineRule="auto"/>
              <w:contextualSpacing/>
              <w:rPr>
                <w:rFonts w:ascii="Times New Roman" w:hAnsi="Times New Roman" w:cs="Times New Roman"/>
                <w:b/>
                <w:bCs/>
              </w:rPr>
            </w:pPr>
          </w:p>
        </w:tc>
        <w:tc>
          <w:tcPr>
            <w:tcW w:w="3366" w:type="pct"/>
            <w:shd w:val="clear" w:color="auto" w:fill="F2DBDB" w:themeFill="accent2" w:themeFillTint="33"/>
          </w:tcPr>
          <w:p w:rsidR="00BB7B70" w:rsidRPr="00BB7B70" w:rsidRDefault="00BB7B70" w:rsidP="00A553D9">
            <w:pPr>
              <w:spacing w:after="0" w:line="240" w:lineRule="auto"/>
              <w:contextualSpacing/>
              <w:jc w:val="both"/>
              <w:rPr>
                <w:rFonts w:ascii="Times New Roman" w:hAnsi="Times New Roman" w:cs="Times New Roman"/>
                <w:b/>
              </w:rPr>
            </w:pPr>
            <w:r w:rsidRPr="00BB7B70">
              <w:rPr>
                <w:rFonts w:ascii="Times New Roman" w:hAnsi="Times New Roman" w:cs="Times New Roman"/>
                <w:b/>
              </w:rPr>
              <w:t xml:space="preserve">2. </w:t>
            </w:r>
            <w:r w:rsidRPr="00BB7B70">
              <w:rPr>
                <w:rFonts w:ascii="Times New Roman" w:hAnsi="Times New Roman" w:cs="Times New Roman"/>
              </w:rPr>
              <w:t xml:space="preserve">Планирование диспансерного наблюдения женщин в период физиологически протекающей беременности. </w:t>
            </w:r>
          </w:p>
        </w:tc>
        <w:tc>
          <w:tcPr>
            <w:tcW w:w="506" w:type="pct"/>
            <w:shd w:val="clear" w:color="auto" w:fill="F2DBDB" w:themeFill="accent2" w:themeFillTint="33"/>
            <w:vAlign w:val="center"/>
          </w:tcPr>
          <w:p w:rsidR="00BB7B70" w:rsidRPr="00BB7B70" w:rsidRDefault="00BB7B70" w:rsidP="00BB7B70">
            <w:pPr>
              <w:suppressAutoHyphens/>
              <w:spacing w:after="0" w:line="240" w:lineRule="auto"/>
              <w:contextualSpacing/>
              <w:jc w:val="center"/>
              <w:rPr>
                <w:rFonts w:ascii="Times New Roman" w:hAnsi="Times New Roman" w:cs="Times New Roman"/>
              </w:rPr>
            </w:pPr>
            <w:r w:rsidRPr="00BB7B70">
              <w:rPr>
                <w:rFonts w:ascii="Times New Roman" w:hAnsi="Times New Roman" w:cs="Times New Roman"/>
              </w:rPr>
              <w:t>6</w:t>
            </w:r>
          </w:p>
        </w:tc>
      </w:tr>
      <w:tr w:rsidR="00BB7B70" w:rsidRPr="00BB7B70" w:rsidTr="00BB7B70">
        <w:trPr>
          <w:trHeight w:val="20"/>
        </w:trPr>
        <w:tc>
          <w:tcPr>
            <w:tcW w:w="1128" w:type="pct"/>
            <w:vMerge/>
          </w:tcPr>
          <w:p w:rsidR="00BB7B70" w:rsidRPr="00BB7B70" w:rsidRDefault="00BB7B70" w:rsidP="00BB7B70">
            <w:pPr>
              <w:spacing w:after="0" w:line="240" w:lineRule="auto"/>
              <w:contextualSpacing/>
              <w:rPr>
                <w:rFonts w:ascii="Times New Roman" w:hAnsi="Times New Roman" w:cs="Times New Roman"/>
                <w:b/>
                <w:bCs/>
              </w:rPr>
            </w:pPr>
          </w:p>
        </w:tc>
        <w:tc>
          <w:tcPr>
            <w:tcW w:w="3366" w:type="pct"/>
          </w:tcPr>
          <w:p w:rsidR="00BB7B70" w:rsidRPr="00BB7B70" w:rsidRDefault="00BB7B70" w:rsidP="00BB7B70">
            <w:pPr>
              <w:spacing w:after="0" w:line="240" w:lineRule="auto"/>
              <w:contextualSpacing/>
              <w:rPr>
                <w:rFonts w:ascii="Times New Roman" w:hAnsi="Times New Roman" w:cs="Times New Roman"/>
              </w:rPr>
            </w:pPr>
            <w:r w:rsidRPr="00BB7B70">
              <w:rPr>
                <w:rFonts w:ascii="Times New Roman" w:hAnsi="Times New Roman" w:cs="Times New Roman"/>
                <w:b/>
              </w:rPr>
              <w:t xml:space="preserve">3 </w:t>
            </w:r>
            <w:r w:rsidRPr="00BB7B70">
              <w:rPr>
                <w:rFonts w:ascii="Times New Roman" w:hAnsi="Times New Roman" w:cs="Times New Roman"/>
              </w:rPr>
              <w:t>Планирование диспансерного наблюдения несовершеннолетних.</w:t>
            </w:r>
          </w:p>
        </w:tc>
        <w:tc>
          <w:tcPr>
            <w:tcW w:w="506" w:type="pct"/>
            <w:vAlign w:val="center"/>
          </w:tcPr>
          <w:p w:rsidR="00BB7B70" w:rsidRPr="00BB7B70" w:rsidRDefault="00BB7B70" w:rsidP="00BB7B70">
            <w:pPr>
              <w:suppressAutoHyphens/>
              <w:spacing w:after="0" w:line="240" w:lineRule="auto"/>
              <w:contextualSpacing/>
              <w:jc w:val="center"/>
              <w:rPr>
                <w:rFonts w:ascii="Times New Roman" w:hAnsi="Times New Roman" w:cs="Times New Roman"/>
              </w:rPr>
            </w:pPr>
            <w:r w:rsidRPr="00BB7B70">
              <w:rPr>
                <w:rFonts w:ascii="Times New Roman" w:hAnsi="Times New Roman" w:cs="Times New Roman"/>
              </w:rPr>
              <w:t>6</w:t>
            </w:r>
          </w:p>
        </w:tc>
      </w:tr>
      <w:tr w:rsidR="00BB7B70" w:rsidRPr="00BB7B70" w:rsidTr="00BB7B70">
        <w:trPr>
          <w:trHeight w:val="20"/>
        </w:trPr>
        <w:tc>
          <w:tcPr>
            <w:tcW w:w="4494" w:type="pct"/>
            <w:gridSpan w:val="2"/>
          </w:tcPr>
          <w:p w:rsidR="00BB7B70" w:rsidRPr="00BB7B70" w:rsidRDefault="00A553D9" w:rsidP="00BB7B70">
            <w:pPr>
              <w:spacing w:after="0" w:line="240" w:lineRule="auto"/>
              <w:contextualSpacing/>
              <w:rPr>
                <w:rFonts w:ascii="Times New Roman" w:hAnsi="Times New Roman" w:cs="Times New Roman"/>
                <w:b/>
              </w:rPr>
            </w:pPr>
            <w:r>
              <w:rPr>
                <w:rFonts w:ascii="Times New Roman" w:hAnsi="Times New Roman" w:cs="Times New Roman"/>
                <w:b/>
                <w:bCs/>
              </w:rPr>
              <w:t>Т</w:t>
            </w:r>
            <w:r w:rsidR="00BB7B70" w:rsidRPr="00BB7B70">
              <w:rPr>
                <w:rFonts w:ascii="Times New Roman" w:hAnsi="Times New Roman" w:cs="Times New Roman"/>
                <w:b/>
                <w:bCs/>
              </w:rPr>
              <w:t>ематика самостоятельной учебной работы при изучении раздела 1</w:t>
            </w:r>
          </w:p>
          <w:p w:rsidR="00BB7B70" w:rsidRPr="00BB7B70" w:rsidRDefault="00BB7B70" w:rsidP="00BB7B70">
            <w:pPr>
              <w:spacing w:after="0" w:line="240" w:lineRule="auto"/>
              <w:contextualSpacing/>
              <w:rPr>
                <w:rFonts w:ascii="Times New Roman" w:hAnsi="Times New Roman" w:cs="Times New Roman"/>
                <w:b/>
              </w:rPr>
            </w:pPr>
            <w:r w:rsidRPr="00BB7B70">
              <w:rPr>
                <w:rFonts w:ascii="Times New Roman" w:hAnsi="Times New Roman" w:cs="Times New Roman"/>
                <w:b/>
              </w:rPr>
              <w:t>1.  .………………………………………</w:t>
            </w:r>
          </w:p>
          <w:p w:rsidR="00BB7B70" w:rsidRPr="00BB7B70" w:rsidRDefault="00BB7B70" w:rsidP="00BB7B70">
            <w:pPr>
              <w:spacing w:after="0" w:line="240" w:lineRule="auto"/>
              <w:contextualSpacing/>
              <w:rPr>
                <w:rFonts w:ascii="Times New Roman" w:hAnsi="Times New Roman" w:cs="Times New Roman"/>
                <w:b/>
              </w:rPr>
            </w:pPr>
            <w:r w:rsidRPr="00BB7B70">
              <w:rPr>
                <w:rFonts w:ascii="Times New Roman" w:hAnsi="Times New Roman" w:cs="Times New Roman"/>
                <w:b/>
                <w:lang w:val="en-US"/>
              </w:rPr>
              <w:t>n</w:t>
            </w:r>
            <w:r w:rsidRPr="00BB7B70">
              <w:rPr>
                <w:rFonts w:ascii="Times New Roman" w:hAnsi="Times New Roman" w:cs="Times New Roman"/>
                <w:b/>
              </w:rPr>
              <w:t>.  ………………………………………..</w:t>
            </w:r>
          </w:p>
        </w:tc>
        <w:tc>
          <w:tcPr>
            <w:tcW w:w="506" w:type="pct"/>
            <w:vAlign w:val="center"/>
          </w:tcPr>
          <w:p w:rsidR="00BB7B70" w:rsidRPr="00BB7B70" w:rsidRDefault="00BB7B70" w:rsidP="00BB7B70">
            <w:pPr>
              <w:suppressAutoHyphens/>
              <w:spacing w:after="0" w:line="240" w:lineRule="auto"/>
              <w:contextualSpacing/>
              <w:jc w:val="center"/>
              <w:rPr>
                <w:rFonts w:ascii="Times New Roman" w:hAnsi="Times New Roman" w:cs="Times New Roman"/>
                <w:b/>
              </w:rPr>
            </w:pPr>
            <w:r w:rsidRPr="00BB7B70">
              <w:rPr>
                <w:rFonts w:ascii="Times New Roman" w:hAnsi="Times New Roman" w:cs="Times New Roman"/>
                <w:b/>
              </w:rPr>
              <w:t>-</w:t>
            </w:r>
          </w:p>
        </w:tc>
      </w:tr>
      <w:tr w:rsidR="00BB7B70" w:rsidRPr="00BB7B70" w:rsidTr="00BB7B70">
        <w:trPr>
          <w:trHeight w:val="20"/>
        </w:trPr>
        <w:tc>
          <w:tcPr>
            <w:tcW w:w="4494" w:type="pct"/>
            <w:gridSpan w:val="2"/>
          </w:tcPr>
          <w:p w:rsidR="00BB7B70" w:rsidRPr="00BB7B70" w:rsidRDefault="00BB7B70" w:rsidP="00BB7B70">
            <w:pPr>
              <w:spacing w:after="0" w:line="240" w:lineRule="auto"/>
              <w:contextualSpacing/>
              <w:rPr>
                <w:rFonts w:ascii="Times New Roman" w:hAnsi="Times New Roman" w:cs="Times New Roman"/>
                <w:b/>
                <w:bCs/>
              </w:rPr>
            </w:pPr>
            <w:r w:rsidRPr="00BB7B70">
              <w:rPr>
                <w:rFonts w:ascii="Times New Roman" w:hAnsi="Times New Roman" w:cs="Times New Roman"/>
                <w:b/>
                <w:bCs/>
              </w:rPr>
              <w:t>Учебная практика раздела 1</w:t>
            </w:r>
          </w:p>
          <w:p w:rsidR="00BB7B70" w:rsidRPr="00BB7B70" w:rsidRDefault="00BB7B70" w:rsidP="00BB7B70">
            <w:pPr>
              <w:spacing w:after="0" w:line="240" w:lineRule="auto"/>
              <w:contextualSpacing/>
              <w:rPr>
                <w:rFonts w:ascii="Times New Roman" w:hAnsi="Times New Roman" w:cs="Times New Roman"/>
                <w:b/>
                <w:bCs/>
              </w:rPr>
            </w:pPr>
            <w:r w:rsidRPr="00BB7B70">
              <w:rPr>
                <w:rFonts w:ascii="Times New Roman" w:hAnsi="Times New Roman" w:cs="Times New Roman"/>
                <w:b/>
                <w:bCs/>
              </w:rPr>
              <w:t xml:space="preserve">Виды работ </w:t>
            </w:r>
          </w:p>
          <w:p w:rsidR="00BB7B70" w:rsidRPr="00BB7B70" w:rsidRDefault="00BB7B70" w:rsidP="00BB7B70">
            <w:pPr>
              <w:pStyle w:val="a5"/>
              <w:numPr>
                <w:ilvl w:val="0"/>
                <w:numId w:val="28"/>
              </w:numPr>
              <w:spacing w:after="0" w:line="240" w:lineRule="auto"/>
              <w:ind w:left="0" w:firstLine="0"/>
              <w:jc w:val="both"/>
              <w:rPr>
                <w:rFonts w:ascii="Times New Roman" w:hAnsi="Times New Roman" w:cs="Times New Roman"/>
              </w:rPr>
            </w:pPr>
            <w:r w:rsidRPr="00BB7B70">
              <w:rPr>
                <w:rFonts w:ascii="Times New Roman" w:hAnsi="Times New Roman" w:cs="Times New Roman"/>
              </w:rPr>
              <w:t>составление плана беседы  по личной гигиене, гигиене труда и отдыха, по здоровому питанию, по уровню физической активности, отказу от курения табака и пагубного потребления алкоголя, о здоровом образе жизни, мерах профилактики предотвратимых болезней, по вопросам планирования семьи;</w:t>
            </w:r>
          </w:p>
          <w:p w:rsidR="00BB7B70" w:rsidRPr="00BB7B70" w:rsidRDefault="00BB7B70" w:rsidP="00BB7B70">
            <w:pPr>
              <w:pStyle w:val="a5"/>
              <w:numPr>
                <w:ilvl w:val="0"/>
                <w:numId w:val="28"/>
              </w:numPr>
              <w:spacing w:after="0" w:line="240" w:lineRule="auto"/>
              <w:ind w:left="0" w:firstLine="0"/>
              <w:jc w:val="both"/>
              <w:rPr>
                <w:rFonts w:ascii="Times New Roman" w:hAnsi="Times New Roman" w:cs="Times New Roman"/>
              </w:rPr>
            </w:pPr>
            <w:r w:rsidRPr="00BB7B70">
              <w:rPr>
                <w:rFonts w:ascii="Times New Roman" w:hAnsi="Times New Roman" w:cs="Times New Roman"/>
              </w:rPr>
              <w:t>оформление памяток, листовок, санитарных бюллетеней по вопросам пропаганды здорового образа жизни, информирования населения о программах и способах отказа от вредных привычек;</w:t>
            </w:r>
          </w:p>
          <w:p w:rsidR="00BB7B70" w:rsidRPr="00BB7B70" w:rsidRDefault="00BB7B70" w:rsidP="00BB7B70">
            <w:pPr>
              <w:pStyle w:val="a5"/>
              <w:numPr>
                <w:ilvl w:val="0"/>
                <w:numId w:val="28"/>
              </w:numPr>
              <w:spacing w:after="0" w:line="240" w:lineRule="auto"/>
              <w:ind w:left="0" w:firstLine="0"/>
              <w:jc w:val="both"/>
              <w:rPr>
                <w:rFonts w:ascii="Times New Roman" w:hAnsi="Times New Roman" w:cs="Times New Roman"/>
              </w:rPr>
            </w:pPr>
            <w:r w:rsidRPr="00BB7B70">
              <w:rPr>
                <w:rFonts w:ascii="Times New Roman" w:hAnsi="Times New Roman" w:cs="Times New Roman"/>
              </w:rPr>
              <w:t>участие в составлении графика профилактического медицинского осмотра и диспансеризации;</w:t>
            </w:r>
          </w:p>
          <w:p w:rsidR="00BB7B70" w:rsidRPr="00BB7B70" w:rsidRDefault="00BB7B70" w:rsidP="00BB7B70">
            <w:pPr>
              <w:pStyle w:val="a5"/>
              <w:numPr>
                <w:ilvl w:val="0"/>
                <w:numId w:val="28"/>
              </w:numPr>
              <w:spacing w:after="0" w:line="240" w:lineRule="auto"/>
              <w:ind w:left="0" w:firstLine="0"/>
              <w:jc w:val="both"/>
              <w:rPr>
                <w:rFonts w:ascii="Times New Roman" w:hAnsi="Times New Roman" w:cs="Times New Roman"/>
              </w:rPr>
            </w:pPr>
            <w:r w:rsidRPr="00BB7B70">
              <w:rPr>
                <w:rFonts w:ascii="Times New Roman" w:hAnsi="Times New Roman" w:cs="Times New Roman"/>
              </w:rPr>
              <w:t>участие в информировании населения о проведении профилактического медицинского осмотра и диспансеризации, о ее целях и задачах, проведение разъяснительной работы и мотивирование граждан к прохождению диспансеризации</w:t>
            </w:r>
          </w:p>
          <w:p w:rsidR="00BB7B70" w:rsidRPr="00BB7B70" w:rsidRDefault="00BB7B70" w:rsidP="00BB7B70">
            <w:pPr>
              <w:pStyle w:val="a5"/>
              <w:numPr>
                <w:ilvl w:val="0"/>
                <w:numId w:val="28"/>
              </w:numPr>
              <w:spacing w:after="0" w:line="240" w:lineRule="auto"/>
              <w:ind w:left="0" w:firstLine="0"/>
              <w:jc w:val="both"/>
              <w:rPr>
                <w:rFonts w:ascii="Times New Roman" w:hAnsi="Times New Roman" w:cs="Times New Roman"/>
              </w:rPr>
            </w:pPr>
            <w:r w:rsidRPr="00BB7B70">
              <w:rPr>
                <w:rFonts w:ascii="Times New Roman" w:hAnsi="Times New Roman" w:cs="Times New Roman"/>
              </w:rPr>
              <w:t xml:space="preserve">участие в выполнении медицинских исследований первого этапа диспансеризации (опрос (анкетирование), направленное на выявление хронических неинфекционных заболеваний, факторов риска их развития, потребления наркотических средств и психотропных веществ без назначения врача, антропометрия, расчет индекса массы тела, Определение уровня общего холестерина в крови и уровня глюкозы в крови экспресс-методом, измерение внутриглазного давления бесконтактным методом, осмотр, включая взятие мазка (соскоба) с поверхности шейки матки (наружного маточного зева) и цервикального канала на цитологическое исследование), организация других, проводимых в рамках профилактического медицинского осмотра и диспансеризации определенных групп взрослого населения; </w:t>
            </w:r>
          </w:p>
          <w:p w:rsidR="00BB7B70" w:rsidRPr="00BB7B70" w:rsidRDefault="00BB7B70" w:rsidP="00BB7B70">
            <w:pPr>
              <w:pStyle w:val="a5"/>
              <w:numPr>
                <w:ilvl w:val="0"/>
                <w:numId w:val="28"/>
              </w:numPr>
              <w:spacing w:after="0" w:line="240" w:lineRule="auto"/>
              <w:ind w:left="0" w:firstLine="0"/>
              <w:jc w:val="both"/>
              <w:rPr>
                <w:rFonts w:ascii="Times New Roman" w:hAnsi="Times New Roman" w:cs="Times New Roman"/>
              </w:rPr>
            </w:pPr>
            <w:r w:rsidRPr="00BB7B70">
              <w:rPr>
                <w:rFonts w:ascii="Times New Roman" w:hAnsi="Times New Roman" w:cs="Times New Roman"/>
              </w:rPr>
              <w:t>участие в определении группы здоровья взрослого населения и несовершеннолетних  по результатам диспансеризации и профилактических осмотров, медицинской группы для занятий физической культурой несовершеннолетних;</w:t>
            </w:r>
          </w:p>
          <w:p w:rsidR="00BB7B70" w:rsidRPr="00BB7B70" w:rsidRDefault="00BB7B70" w:rsidP="00BB7B70">
            <w:pPr>
              <w:pStyle w:val="a5"/>
              <w:numPr>
                <w:ilvl w:val="0"/>
                <w:numId w:val="28"/>
              </w:numPr>
              <w:spacing w:after="0" w:line="240" w:lineRule="auto"/>
              <w:ind w:left="0" w:firstLine="0"/>
              <w:jc w:val="both"/>
              <w:rPr>
                <w:rFonts w:ascii="Times New Roman" w:hAnsi="Times New Roman" w:cs="Times New Roman"/>
              </w:rPr>
            </w:pPr>
            <w:r w:rsidRPr="00BB7B70">
              <w:rPr>
                <w:rFonts w:ascii="Times New Roman" w:hAnsi="Times New Roman" w:cs="Times New Roman"/>
              </w:rPr>
              <w:t>составление плана индивидуального профилактического консультирования по коррекции поведенческих факторов риска развития хронических неинфекционных заболеваний (ХНИЗ);</w:t>
            </w:r>
          </w:p>
          <w:p w:rsidR="00BB7B70" w:rsidRPr="00BB7B70" w:rsidRDefault="00BB7B70" w:rsidP="00BB7B70">
            <w:pPr>
              <w:pStyle w:val="a5"/>
              <w:numPr>
                <w:ilvl w:val="0"/>
                <w:numId w:val="28"/>
              </w:numPr>
              <w:spacing w:after="0" w:line="240" w:lineRule="auto"/>
              <w:ind w:left="0" w:firstLine="0"/>
              <w:jc w:val="both"/>
              <w:rPr>
                <w:rFonts w:ascii="Times New Roman" w:hAnsi="Times New Roman" w:cs="Times New Roman"/>
              </w:rPr>
            </w:pPr>
            <w:r w:rsidRPr="00BB7B70">
              <w:rPr>
                <w:rFonts w:ascii="Times New Roman" w:hAnsi="Times New Roman" w:cs="Times New Roman"/>
              </w:rPr>
              <w:t>оформление медицинской документации (добровольное информированное согласие, форма N 025/у «Медицинская карта пациента, получающего медицинскую помощь в амбулаторных условиях»)</w:t>
            </w:r>
          </w:p>
          <w:p w:rsidR="00BB7B70" w:rsidRPr="00BB7B70" w:rsidRDefault="00BB7B70" w:rsidP="00BB7B70">
            <w:pPr>
              <w:pStyle w:val="a5"/>
              <w:numPr>
                <w:ilvl w:val="0"/>
                <w:numId w:val="28"/>
              </w:numPr>
              <w:spacing w:after="0" w:line="240" w:lineRule="auto"/>
              <w:ind w:left="0" w:firstLine="0"/>
              <w:jc w:val="both"/>
              <w:rPr>
                <w:rFonts w:ascii="Times New Roman" w:hAnsi="Times New Roman" w:cs="Times New Roman"/>
              </w:rPr>
            </w:pPr>
            <w:r w:rsidRPr="00BB7B70">
              <w:rPr>
                <w:rFonts w:ascii="Times New Roman" w:hAnsi="Times New Roman" w:cs="Times New Roman"/>
              </w:rPr>
              <w:t>заполнение карты учета диспансеризации,  форм статистической отчетности, используемых при проведении профилактического медицинского осмотра и диспансеризации;</w:t>
            </w:r>
          </w:p>
          <w:p w:rsidR="00BB7B70" w:rsidRPr="00BB7B70" w:rsidRDefault="00BB7B70" w:rsidP="00BB7B70">
            <w:pPr>
              <w:pStyle w:val="a5"/>
              <w:numPr>
                <w:ilvl w:val="0"/>
                <w:numId w:val="28"/>
              </w:numPr>
              <w:spacing w:after="0" w:line="240" w:lineRule="auto"/>
              <w:ind w:left="0" w:firstLine="0"/>
              <w:jc w:val="both"/>
              <w:rPr>
                <w:rFonts w:ascii="Times New Roman" w:hAnsi="Times New Roman" w:cs="Times New Roman"/>
              </w:rPr>
            </w:pPr>
            <w:r w:rsidRPr="00BB7B70">
              <w:rPr>
                <w:rFonts w:ascii="Times New Roman" w:hAnsi="Times New Roman" w:cs="Times New Roman"/>
              </w:rPr>
              <w:t xml:space="preserve">Определение относительного и абсолютного сердечно-сосудистого риска по шкале – таблице </w:t>
            </w:r>
            <w:r w:rsidRPr="00BB7B70">
              <w:rPr>
                <w:rFonts w:ascii="Times New Roman" w:hAnsi="Times New Roman" w:cs="Times New Roman"/>
                <w:lang w:val="en-US"/>
              </w:rPr>
              <w:t>SCORE</w:t>
            </w:r>
            <w:r w:rsidRPr="00BB7B70">
              <w:rPr>
                <w:rFonts w:ascii="Times New Roman" w:hAnsi="Times New Roman" w:cs="Times New Roman"/>
              </w:rPr>
              <w:t xml:space="preserve"> у граждан, прошедших профилактический медицинский осмотр или диспансеризацию;</w:t>
            </w:r>
          </w:p>
          <w:p w:rsidR="00BB7B70" w:rsidRPr="00BB7B70" w:rsidRDefault="00BB7B70" w:rsidP="00BB7B70">
            <w:pPr>
              <w:pStyle w:val="a5"/>
              <w:numPr>
                <w:ilvl w:val="0"/>
                <w:numId w:val="28"/>
              </w:numPr>
              <w:spacing w:after="0" w:line="240" w:lineRule="auto"/>
              <w:ind w:left="0" w:firstLine="0"/>
              <w:jc w:val="both"/>
              <w:rPr>
                <w:rFonts w:ascii="Times New Roman" w:hAnsi="Times New Roman" w:cs="Times New Roman"/>
              </w:rPr>
            </w:pPr>
            <w:r w:rsidRPr="00BB7B70">
              <w:rPr>
                <w:rFonts w:ascii="Times New Roman" w:hAnsi="Times New Roman" w:cs="Times New Roman"/>
              </w:rPr>
              <w:t>участие в формировании групп диспансерного наблюдения</w:t>
            </w:r>
          </w:p>
          <w:p w:rsidR="00BB7B70" w:rsidRPr="00BB7B70" w:rsidRDefault="00BB7B70" w:rsidP="00BB7B70">
            <w:pPr>
              <w:pStyle w:val="a5"/>
              <w:numPr>
                <w:ilvl w:val="0"/>
                <w:numId w:val="28"/>
              </w:numPr>
              <w:spacing w:after="0" w:line="240" w:lineRule="auto"/>
              <w:ind w:left="0" w:firstLine="0"/>
              <w:jc w:val="both"/>
              <w:rPr>
                <w:rFonts w:ascii="Times New Roman" w:hAnsi="Times New Roman" w:cs="Times New Roman"/>
              </w:rPr>
            </w:pPr>
            <w:r w:rsidRPr="00BB7B70">
              <w:rPr>
                <w:rFonts w:ascii="Times New Roman" w:hAnsi="Times New Roman" w:cs="Times New Roman"/>
              </w:rPr>
              <w:t>участие в составлении плана диспансерного наблюдения за пациентом при заболеваниях (состояниях), при наличии которых устанавливается группа диспансерного наблюдения, в том числе при инфекционных заболеваниях;</w:t>
            </w:r>
          </w:p>
          <w:p w:rsidR="00BB7B70" w:rsidRPr="00BB7B70" w:rsidRDefault="00BB7B70" w:rsidP="00BB7B70">
            <w:pPr>
              <w:pStyle w:val="a5"/>
              <w:numPr>
                <w:ilvl w:val="0"/>
                <w:numId w:val="28"/>
              </w:numPr>
              <w:spacing w:after="0" w:line="240" w:lineRule="auto"/>
              <w:ind w:left="0" w:firstLine="0"/>
              <w:jc w:val="both"/>
              <w:rPr>
                <w:rFonts w:ascii="Times New Roman" w:hAnsi="Times New Roman" w:cs="Times New Roman"/>
              </w:rPr>
            </w:pPr>
            <w:r w:rsidRPr="00BB7B70">
              <w:rPr>
                <w:rFonts w:ascii="Times New Roman" w:hAnsi="Times New Roman" w:cs="Times New Roman"/>
              </w:rPr>
              <w:lastRenderedPageBreak/>
              <w:t>оформление медицинской документации (</w:t>
            </w:r>
            <w:hyperlink r:id="rId12" w:anchor="/document/12137975/entry/4000" w:history="1">
              <w:r w:rsidRPr="00BB7B70">
                <w:rPr>
                  <w:rFonts w:ascii="Times New Roman" w:hAnsi="Times New Roman" w:cs="Times New Roman"/>
                </w:rPr>
                <w:t>форма N 030/у-04</w:t>
              </w:r>
            </w:hyperlink>
            <w:r w:rsidRPr="00BB7B70">
              <w:rPr>
                <w:rFonts w:ascii="Times New Roman" w:hAnsi="Times New Roman" w:cs="Times New Roman"/>
              </w:rPr>
              <w:t xml:space="preserve"> «Контрольная карта диспансерного наблюдения», направлений на дополнительное обследование)</w:t>
            </w:r>
          </w:p>
          <w:p w:rsidR="00BB7B70" w:rsidRPr="00BB7B70" w:rsidRDefault="00BB7B70" w:rsidP="00BB7B70">
            <w:pPr>
              <w:pStyle w:val="a5"/>
              <w:numPr>
                <w:ilvl w:val="0"/>
                <w:numId w:val="28"/>
              </w:numPr>
              <w:shd w:val="clear" w:color="auto" w:fill="FFFFFF"/>
              <w:spacing w:after="0" w:line="240" w:lineRule="auto"/>
              <w:ind w:left="0" w:firstLine="0"/>
              <w:jc w:val="both"/>
              <w:rPr>
                <w:rFonts w:ascii="Times New Roman" w:hAnsi="Times New Roman" w:cs="Times New Roman"/>
              </w:rPr>
            </w:pPr>
            <w:r w:rsidRPr="00BB7B70">
              <w:rPr>
                <w:rFonts w:ascii="Times New Roman" w:hAnsi="Times New Roman" w:cs="Times New Roman"/>
              </w:rPr>
              <w:t>участие в составлении графиков профилактических осмотров несовершеннолетних;</w:t>
            </w:r>
          </w:p>
          <w:p w:rsidR="00BB7B70" w:rsidRPr="00BB7B70" w:rsidRDefault="00BB7B70" w:rsidP="00BB7B70">
            <w:pPr>
              <w:pStyle w:val="a5"/>
              <w:numPr>
                <w:ilvl w:val="0"/>
                <w:numId w:val="28"/>
              </w:numPr>
              <w:shd w:val="clear" w:color="auto" w:fill="FFFFFF"/>
              <w:spacing w:after="0" w:line="240" w:lineRule="auto"/>
              <w:ind w:left="0" w:firstLine="0"/>
              <w:jc w:val="both"/>
              <w:rPr>
                <w:rFonts w:ascii="Times New Roman" w:hAnsi="Times New Roman" w:cs="Times New Roman"/>
              </w:rPr>
            </w:pPr>
            <w:r w:rsidRPr="00BB7B70">
              <w:rPr>
                <w:rFonts w:ascii="Times New Roman" w:hAnsi="Times New Roman" w:cs="Times New Roman"/>
              </w:rPr>
              <w:t>оформление медицинской документации форма N 030-ПО/о-17 «Сведения о профилактических медицинских осмотрах несовершеннолетних», форма N 030/у-04 "Контрольная карта диспансерного наблюдения")</w:t>
            </w:r>
          </w:p>
          <w:p w:rsidR="00BB7B70" w:rsidRPr="00BB7B70" w:rsidRDefault="00BB7B70" w:rsidP="00BB7B70">
            <w:pPr>
              <w:pStyle w:val="a5"/>
              <w:numPr>
                <w:ilvl w:val="0"/>
                <w:numId w:val="28"/>
              </w:numPr>
              <w:shd w:val="clear" w:color="auto" w:fill="FFFFFF"/>
              <w:spacing w:after="0" w:line="240" w:lineRule="auto"/>
              <w:ind w:left="0" w:firstLine="0"/>
              <w:jc w:val="both"/>
              <w:rPr>
                <w:rFonts w:ascii="Times New Roman" w:hAnsi="Times New Roman" w:cs="Times New Roman"/>
              </w:rPr>
            </w:pPr>
            <w:r w:rsidRPr="00BB7B70">
              <w:rPr>
                <w:rFonts w:ascii="Times New Roman" w:hAnsi="Times New Roman" w:cs="Times New Roman"/>
              </w:rPr>
              <w:t>составление плана занятия в школе здоровья по вопросам профилактики заболеваний (сахарный диабет, ИБС, гипертоническая болезнь, ожирение).</w:t>
            </w:r>
          </w:p>
          <w:p w:rsidR="00BB7B70" w:rsidRPr="00BB7B70" w:rsidRDefault="00BB7B70" w:rsidP="00BB7B70">
            <w:pPr>
              <w:pStyle w:val="a5"/>
              <w:numPr>
                <w:ilvl w:val="0"/>
                <w:numId w:val="28"/>
              </w:numPr>
              <w:shd w:val="clear" w:color="auto" w:fill="FFFFFF"/>
              <w:spacing w:after="0" w:line="240" w:lineRule="auto"/>
              <w:ind w:left="0" w:firstLine="0"/>
              <w:jc w:val="both"/>
              <w:rPr>
                <w:rFonts w:ascii="Times New Roman" w:hAnsi="Times New Roman" w:cs="Times New Roman"/>
              </w:rPr>
            </w:pPr>
            <w:r w:rsidRPr="00BB7B70">
              <w:rPr>
                <w:rFonts w:ascii="Times New Roman" w:hAnsi="Times New Roman" w:cs="Times New Roman"/>
              </w:rPr>
              <w:t>участие в составлении графика профилактических прививок различным группам населения;</w:t>
            </w:r>
          </w:p>
          <w:p w:rsidR="00BB7B70" w:rsidRPr="00BB7B70" w:rsidRDefault="00BB7B70" w:rsidP="00BB7B70">
            <w:pPr>
              <w:pStyle w:val="a5"/>
              <w:numPr>
                <w:ilvl w:val="0"/>
                <w:numId w:val="28"/>
              </w:numPr>
              <w:shd w:val="clear" w:color="auto" w:fill="FFFFFF"/>
              <w:spacing w:after="0" w:line="240" w:lineRule="auto"/>
              <w:ind w:left="0" w:firstLine="0"/>
              <w:jc w:val="both"/>
              <w:rPr>
                <w:rFonts w:ascii="Times New Roman" w:hAnsi="Times New Roman" w:cs="Times New Roman"/>
              </w:rPr>
            </w:pPr>
            <w:r w:rsidRPr="00BB7B70">
              <w:rPr>
                <w:rFonts w:ascii="Times New Roman" w:hAnsi="Times New Roman" w:cs="Times New Roman"/>
              </w:rPr>
              <w:t>участие в проведении иммунопрофилактики различным возрастным группам;</w:t>
            </w:r>
          </w:p>
          <w:p w:rsidR="00BB7B70" w:rsidRPr="00BB7B70" w:rsidRDefault="00BB7B70" w:rsidP="00BB7B70">
            <w:pPr>
              <w:pStyle w:val="a5"/>
              <w:numPr>
                <w:ilvl w:val="0"/>
                <w:numId w:val="28"/>
              </w:numPr>
              <w:shd w:val="clear" w:color="auto" w:fill="FFFFFF"/>
              <w:spacing w:after="0" w:line="240" w:lineRule="auto"/>
              <w:ind w:left="0" w:firstLine="0"/>
              <w:jc w:val="both"/>
              <w:rPr>
                <w:rFonts w:ascii="Times New Roman" w:hAnsi="Times New Roman" w:cs="Times New Roman"/>
              </w:rPr>
            </w:pPr>
            <w:r w:rsidRPr="00BB7B70">
              <w:rPr>
                <w:rFonts w:ascii="Times New Roman" w:hAnsi="Times New Roman" w:cs="Times New Roman"/>
              </w:rPr>
              <w:t>оформление медицинской документации (журналы учета профилактических прививок, № 058/у "Экстренное извещение об инфекционном, паразитарном и другом заболевании, профессиональном отравлении, неблагоприятной реакции, связанной с иммунизацией, воздействии живых механических сил")</w:t>
            </w:r>
          </w:p>
          <w:p w:rsidR="00BB7B70" w:rsidRPr="00BB7B70" w:rsidRDefault="00BB7B70" w:rsidP="00BB7B70">
            <w:pPr>
              <w:pStyle w:val="a5"/>
              <w:numPr>
                <w:ilvl w:val="0"/>
                <w:numId w:val="28"/>
              </w:numPr>
              <w:shd w:val="clear" w:color="auto" w:fill="FFFFFF"/>
              <w:spacing w:after="0" w:line="240" w:lineRule="auto"/>
              <w:ind w:left="0" w:firstLine="0"/>
              <w:jc w:val="both"/>
              <w:rPr>
                <w:rFonts w:ascii="Times New Roman" w:hAnsi="Times New Roman" w:cs="Times New Roman"/>
              </w:rPr>
            </w:pPr>
            <w:r w:rsidRPr="00BB7B70">
              <w:rPr>
                <w:rFonts w:ascii="Times New Roman" w:hAnsi="Times New Roman" w:cs="Times New Roman"/>
              </w:rPr>
              <w:t>участие в выполнении  предсменных, предрейсовых, послесменных, послерейсовых медицинских осмотрах;</w:t>
            </w:r>
          </w:p>
          <w:p w:rsidR="00BB7B70" w:rsidRPr="00BB7B70" w:rsidRDefault="00BB7B70" w:rsidP="00BB7B70">
            <w:pPr>
              <w:pStyle w:val="a5"/>
              <w:numPr>
                <w:ilvl w:val="0"/>
                <w:numId w:val="28"/>
              </w:numPr>
              <w:shd w:val="clear" w:color="auto" w:fill="FFFFFF"/>
              <w:spacing w:after="0" w:line="240" w:lineRule="auto"/>
              <w:ind w:left="0" w:firstLine="0"/>
              <w:jc w:val="both"/>
              <w:rPr>
                <w:rFonts w:ascii="Times New Roman" w:hAnsi="Times New Roman" w:cs="Times New Roman"/>
              </w:rPr>
            </w:pPr>
            <w:r w:rsidRPr="00BB7B70">
              <w:rPr>
                <w:rFonts w:ascii="Times New Roman" w:hAnsi="Times New Roman" w:cs="Times New Roman"/>
              </w:rPr>
              <w:t>участие в проведении санитарно- противоэпидемических (профилактических) и ограничительных (карантинных) мероприятий при выявлении инфекционных заболеваний;</w:t>
            </w:r>
          </w:p>
          <w:p w:rsidR="00BB7B70" w:rsidRPr="00BB7B70" w:rsidRDefault="00BB7B70" w:rsidP="00BB7B70">
            <w:pPr>
              <w:pStyle w:val="a5"/>
              <w:numPr>
                <w:ilvl w:val="0"/>
                <w:numId w:val="28"/>
              </w:numPr>
              <w:shd w:val="clear" w:color="auto" w:fill="FFFFFF"/>
              <w:spacing w:after="0" w:line="240" w:lineRule="auto"/>
              <w:ind w:left="0" w:firstLine="0"/>
              <w:jc w:val="both"/>
              <w:rPr>
                <w:rFonts w:ascii="Times New Roman" w:hAnsi="Times New Roman" w:cs="Times New Roman"/>
              </w:rPr>
            </w:pPr>
            <w:r w:rsidRPr="00BB7B70">
              <w:rPr>
                <w:rFonts w:ascii="Times New Roman" w:hAnsi="Times New Roman" w:cs="Times New Roman"/>
              </w:rPr>
              <w:t>участие в проведении санитарно-гигиенических и  противоэпидемических мероприятий для обеспечения безопасности пациентов и медицинских работников, предотвращения распространения инфекций, в том числе, связанных с оказанием медицинской помощи;</w:t>
            </w:r>
          </w:p>
          <w:p w:rsidR="00BB7B70" w:rsidRPr="00BB7B70" w:rsidRDefault="00BB7B70" w:rsidP="00BB7B70">
            <w:pPr>
              <w:pStyle w:val="a5"/>
              <w:numPr>
                <w:ilvl w:val="0"/>
                <w:numId w:val="28"/>
              </w:numPr>
              <w:shd w:val="clear" w:color="auto" w:fill="FFFFFF"/>
              <w:spacing w:after="0" w:line="240" w:lineRule="auto"/>
              <w:ind w:left="0" w:firstLine="0"/>
              <w:jc w:val="both"/>
              <w:rPr>
                <w:rFonts w:ascii="Times New Roman" w:hAnsi="Times New Roman" w:cs="Times New Roman"/>
              </w:rPr>
            </w:pPr>
            <w:r w:rsidRPr="00BB7B70">
              <w:rPr>
                <w:rFonts w:ascii="Times New Roman" w:hAnsi="Times New Roman" w:cs="Times New Roman"/>
              </w:rPr>
              <w:t>участие в проведении дезинфекции и стерилизации технических средств и инструментов, медицинских изделий.</w:t>
            </w:r>
          </w:p>
        </w:tc>
        <w:tc>
          <w:tcPr>
            <w:tcW w:w="506" w:type="pct"/>
            <w:vAlign w:val="center"/>
          </w:tcPr>
          <w:p w:rsidR="00BB7B70" w:rsidRPr="00BB7B70" w:rsidRDefault="00BB7B70" w:rsidP="00BB7B70">
            <w:pPr>
              <w:suppressAutoHyphens/>
              <w:spacing w:after="0" w:line="240" w:lineRule="auto"/>
              <w:contextualSpacing/>
              <w:jc w:val="center"/>
              <w:rPr>
                <w:rFonts w:ascii="Times New Roman" w:hAnsi="Times New Roman" w:cs="Times New Roman"/>
                <w:b/>
              </w:rPr>
            </w:pPr>
            <w:r w:rsidRPr="00BB7B70">
              <w:rPr>
                <w:rFonts w:ascii="Times New Roman" w:hAnsi="Times New Roman" w:cs="Times New Roman"/>
                <w:b/>
              </w:rPr>
              <w:lastRenderedPageBreak/>
              <w:t>36</w:t>
            </w:r>
          </w:p>
        </w:tc>
      </w:tr>
      <w:tr w:rsidR="00BB7B70" w:rsidRPr="00BB7B70" w:rsidTr="00BB7B70">
        <w:trPr>
          <w:trHeight w:val="20"/>
        </w:trPr>
        <w:tc>
          <w:tcPr>
            <w:tcW w:w="4494" w:type="pct"/>
            <w:gridSpan w:val="2"/>
          </w:tcPr>
          <w:p w:rsidR="00BB7B70" w:rsidRPr="00BB7B70" w:rsidRDefault="00BB7B70" w:rsidP="00BB7B70">
            <w:pPr>
              <w:suppressAutoHyphens/>
              <w:spacing w:after="0" w:line="240" w:lineRule="auto"/>
              <w:contextualSpacing/>
              <w:jc w:val="both"/>
              <w:rPr>
                <w:rFonts w:ascii="Times New Roman" w:hAnsi="Times New Roman" w:cs="Times New Roman"/>
                <w:b/>
                <w:bCs/>
              </w:rPr>
            </w:pPr>
            <w:r w:rsidRPr="00BB7B70">
              <w:rPr>
                <w:rFonts w:ascii="Times New Roman" w:hAnsi="Times New Roman" w:cs="Times New Roman"/>
                <w:b/>
                <w:bCs/>
              </w:rPr>
              <w:lastRenderedPageBreak/>
              <w:t xml:space="preserve">Курсовой проект (работа) (для специальностей СПО </w:t>
            </w:r>
            <w:r w:rsidRPr="00BB7B70">
              <w:rPr>
                <w:rFonts w:ascii="Times New Roman" w:hAnsi="Times New Roman" w:cs="Times New Roman"/>
                <w:bCs/>
              </w:rPr>
              <w:t>если предусмотрено)</w:t>
            </w:r>
          </w:p>
          <w:p w:rsidR="00BB7B70" w:rsidRPr="00BB7B70" w:rsidRDefault="00BB7B70" w:rsidP="00BB7B70">
            <w:pPr>
              <w:suppressAutoHyphens/>
              <w:spacing w:after="0" w:line="240" w:lineRule="auto"/>
              <w:contextualSpacing/>
              <w:jc w:val="both"/>
              <w:rPr>
                <w:rFonts w:ascii="Times New Roman" w:hAnsi="Times New Roman" w:cs="Times New Roman"/>
                <w:b/>
                <w:bCs/>
              </w:rPr>
            </w:pPr>
            <w:r w:rsidRPr="00BB7B70">
              <w:rPr>
                <w:rFonts w:ascii="Times New Roman" w:hAnsi="Times New Roman" w:cs="Times New Roman"/>
                <w:b/>
                <w:bCs/>
              </w:rPr>
              <w:t>Указывается, является ли выполнение курсового проекта (работы) по модулю обязательным или студент имеет право выбора: выполнять курсовой проект по тематике данного или иного профессионального модуля(ей) или общепрофессиональной дисциплине(-ам).</w:t>
            </w:r>
          </w:p>
          <w:p w:rsidR="00BB7B70" w:rsidRPr="00BB7B70" w:rsidRDefault="00BB7B70" w:rsidP="00BB7B70">
            <w:pPr>
              <w:suppressAutoHyphens/>
              <w:spacing w:after="0" w:line="240" w:lineRule="auto"/>
              <w:contextualSpacing/>
              <w:jc w:val="both"/>
              <w:rPr>
                <w:rFonts w:ascii="Times New Roman" w:hAnsi="Times New Roman" w:cs="Times New Roman"/>
                <w:b/>
                <w:bCs/>
              </w:rPr>
            </w:pPr>
            <w:r w:rsidRPr="00BB7B70">
              <w:rPr>
                <w:rFonts w:ascii="Times New Roman" w:hAnsi="Times New Roman" w:cs="Times New Roman"/>
                <w:b/>
                <w:bCs/>
              </w:rPr>
              <w:t>Тематика курсовых проектов (работ)</w:t>
            </w:r>
          </w:p>
          <w:p w:rsidR="00BB7B70" w:rsidRPr="00BB7B70" w:rsidRDefault="00BB7B70" w:rsidP="00BB7B70">
            <w:pPr>
              <w:suppressAutoHyphens/>
              <w:spacing w:after="0" w:line="240" w:lineRule="auto"/>
              <w:contextualSpacing/>
              <w:jc w:val="both"/>
              <w:rPr>
                <w:rFonts w:ascii="Times New Roman" w:hAnsi="Times New Roman" w:cs="Times New Roman"/>
                <w:b/>
              </w:rPr>
            </w:pPr>
            <w:r w:rsidRPr="00BB7B70">
              <w:rPr>
                <w:rFonts w:ascii="Times New Roman" w:hAnsi="Times New Roman" w:cs="Times New Roman"/>
                <w:b/>
              </w:rPr>
              <w:t>1.  .………………………………………</w:t>
            </w:r>
          </w:p>
        </w:tc>
        <w:tc>
          <w:tcPr>
            <w:tcW w:w="506" w:type="pct"/>
            <w:vAlign w:val="center"/>
          </w:tcPr>
          <w:p w:rsidR="00BB7B70" w:rsidRPr="00BB7B70" w:rsidRDefault="00BB7B70" w:rsidP="00BB7B70">
            <w:pPr>
              <w:spacing w:after="0" w:line="240" w:lineRule="auto"/>
              <w:contextualSpacing/>
              <w:jc w:val="center"/>
              <w:rPr>
                <w:rFonts w:ascii="Times New Roman" w:hAnsi="Times New Roman" w:cs="Times New Roman"/>
                <w:b/>
              </w:rPr>
            </w:pPr>
            <w:r w:rsidRPr="00BB7B70">
              <w:rPr>
                <w:rFonts w:ascii="Times New Roman" w:hAnsi="Times New Roman" w:cs="Times New Roman"/>
                <w:b/>
              </w:rPr>
              <w:t>*</w:t>
            </w:r>
          </w:p>
        </w:tc>
      </w:tr>
      <w:tr w:rsidR="00BB7B70" w:rsidRPr="00BB7B70" w:rsidTr="00BB7B70">
        <w:trPr>
          <w:trHeight w:val="20"/>
        </w:trPr>
        <w:tc>
          <w:tcPr>
            <w:tcW w:w="4494" w:type="pct"/>
            <w:gridSpan w:val="2"/>
          </w:tcPr>
          <w:p w:rsidR="00BB7B70" w:rsidRPr="00BB7B70" w:rsidRDefault="00BB7B70" w:rsidP="00BB7B70">
            <w:pPr>
              <w:suppressAutoHyphens/>
              <w:spacing w:after="0" w:line="240" w:lineRule="auto"/>
              <w:contextualSpacing/>
              <w:jc w:val="both"/>
              <w:rPr>
                <w:rFonts w:ascii="Times New Roman" w:hAnsi="Times New Roman" w:cs="Times New Roman"/>
                <w:bCs/>
              </w:rPr>
            </w:pPr>
            <w:r w:rsidRPr="00BB7B70">
              <w:rPr>
                <w:rFonts w:ascii="Times New Roman" w:hAnsi="Times New Roman" w:cs="Times New Roman"/>
                <w:b/>
              </w:rPr>
              <w:t xml:space="preserve">Обязательные аудиторные учебные занятия </w:t>
            </w:r>
            <w:r w:rsidRPr="00BB7B70">
              <w:rPr>
                <w:rFonts w:ascii="Times New Roman" w:hAnsi="Times New Roman" w:cs="Times New Roman"/>
                <w:b/>
                <w:bCs/>
              </w:rPr>
              <w:t>по курсовому проекту (работе</w:t>
            </w:r>
            <w:r w:rsidRPr="00BB7B70">
              <w:rPr>
                <w:rFonts w:ascii="Times New Roman" w:hAnsi="Times New Roman" w:cs="Times New Roman"/>
                <w:bCs/>
              </w:rPr>
              <w:t>) (если предусмотрено</w:t>
            </w:r>
            <w:r w:rsidRPr="00BB7B70">
              <w:rPr>
                <w:rFonts w:ascii="Times New Roman" w:hAnsi="Times New Roman" w:cs="Times New Roman"/>
                <w:b/>
                <w:bCs/>
              </w:rPr>
              <w:t xml:space="preserve">, </w:t>
            </w:r>
            <w:r w:rsidRPr="00BB7B70">
              <w:rPr>
                <w:rFonts w:ascii="Times New Roman" w:hAnsi="Times New Roman" w:cs="Times New Roman"/>
                <w:bCs/>
              </w:rPr>
              <w:t>указать тематику и(или) назначение, вид (форму) организации учебной деятельности)</w:t>
            </w:r>
          </w:p>
          <w:p w:rsidR="00BB7B70" w:rsidRPr="00BB7B70" w:rsidRDefault="00BB7B70" w:rsidP="00BB7B70">
            <w:pPr>
              <w:suppressAutoHyphens/>
              <w:spacing w:after="0" w:line="240" w:lineRule="auto"/>
              <w:contextualSpacing/>
              <w:jc w:val="both"/>
              <w:rPr>
                <w:rFonts w:ascii="Times New Roman" w:hAnsi="Times New Roman" w:cs="Times New Roman"/>
                <w:b/>
              </w:rPr>
            </w:pPr>
            <w:r w:rsidRPr="00BB7B70">
              <w:rPr>
                <w:rFonts w:ascii="Times New Roman" w:hAnsi="Times New Roman" w:cs="Times New Roman"/>
                <w:b/>
              </w:rPr>
              <w:t>1.  .………………………………………</w:t>
            </w:r>
          </w:p>
        </w:tc>
        <w:tc>
          <w:tcPr>
            <w:tcW w:w="506" w:type="pct"/>
            <w:vAlign w:val="center"/>
          </w:tcPr>
          <w:p w:rsidR="00BB7B70" w:rsidRPr="00BB7B70" w:rsidRDefault="00BB7B70" w:rsidP="00BB7B70">
            <w:pPr>
              <w:spacing w:after="0" w:line="240" w:lineRule="auto"/>
              <w:contextualSpacing/>
              <w:jc w:val="center"/>
              <w:rPr>
                <w:rFonts w:ascii="Times New Roman" w:hAnsi="Times New Roman" w:cs="Times New Roman"/>
                <w:b/>
              </w:rPr>
            </w:pPr>
            <w:r w:rsidRPr="00BB7B70">
              <w:rPr>
                <w:rFonts w:ascii="Times New Roman" w:hAnsi="Times New Roman" w:cs="Times New Roman"/>
                <w:b/>
              </w:rPr>
              <w:t>*</w:t>
            </w:r>
          </w:p>
        </w:tc>
      </w:tr>
      <w:tr w:rsidR="00BB7B70" w:rsidRPr="00BB7B70" w:rsidTr="00BB7B70">
        <w:trPr>
          <w:trHeight w:val="20"/>
        </w:trPr>
        <w:tc>
          <w:tcPr>
            <w:tcW w:w="4494" w:type="pct"/>
            <w:gridSpan w:val="2"/>
          </w:tcPr>
          <w:p w:rsidR="00BB7B70" w:rsidRPr="00BB7B70" w:rsidRDefault="00BB7B70" w:rsidP="00BB7B70">
            <w:pPr>
              <w:suppressAutoHyphens/>
              <w:spacing w:after="0" w:line="240" w:lineRule="auto"/>
              <w:contextualSpacing/>
              <w:jc w:val="both"/>
              <w:rPr>
                <w:rFonts w:ascii="Times New Roman" w:hAnsi="Times New Roman" w:cs="Times New Roman"/>
                <w:b/>
                <w:bCs/>
              </w:rPr>
            </w:pPr>
            <w:r w:rsidRPr="00BB7B70">
              <w:rPr>
                <w:rFonts w:ascii="Times New Roman" w:hAnsi="Times New Roman" w:cs="Times New Roman"/>
                <w:b/>
              </w:rPr>
              <w:t xml:space="preserve">Самостоятельная учебная работа обучающегося над курсовым проектом (работой) </w:t>
            </w:r>
            <w:r w:rsidRPr="00BB7B70">
              <w:rPr>
                <w:rFonts w:ascii="Times New Roman" w:hAnsi="Times New Roman" w:cs="Times New Roman"/>
                <w:b/>
                <w:bCs/>
              </w:rPr>
              <w:t>(указать виды работ обучающегося, например: планирование выполнения курсового проекта (работы), Определение задач работы, изучение литературных источников, проведение предпроектного исследования …)</w:t>
            </w:r>
          </w:p>
          <w:p w:rsidR="00BB7B70" w:rsidRPr="00BB7B70" w:rsidRDefault="00BB7B70" w:rsidP="00BB7B70">
            <w:pPr>
              <w:suppressAutoHyphens/>
              <w:spacing w:after="0" w:line="240" w:lineRule="auto"/>
              <w:contextualSpacing/>
              <w:jc w:val="both"/>
              <w:rPr>
                <w:rFonts w:ascii="Times New Roman" w:hAnsi="Times New Roman" w:cs="Times New Roman"/>
                <w:b/>
              </w:rPr>
            </w:pPr>
            <w:r w:rsidRPr="00BB7B70">
              <w:rPr>
                <w:rFonts w:ascii="Times New Roman" w:hAnsi="Times New Roman" w:cs="Times New Roman"/>
                <w:b/>
              </w:rPr>
              <w:t>1.  .………………………………………</w:t>
            </w:r>
          </w:p>
        </w:tc>
        <w:tc>
          <w:tcPr>
            <w:tcW w:w="506" w:type="pct"/>
            <w:vAlign w:val="center"/>
          </w:tcPr>
          <w:p w:rsidR="00BB7B70" w:rsidRPr="00BB7B70" w:rsidRDefault="00BB7B70" w:rsidP="00BB7B70">
            <w:pPr>
              <w:spacing w:after="0" w:line="240" w:lineRule="auto"/>
              <w:contextualSpacing/>
              <w:jc w:val="center"/>
              <w:rPr>
                <w:rFonts w:ascii="Times New Roman" w:hAnsi="Times New Roman" w:cs="Times New Roman"/>
                <w:b/>
              </w:rPr>
            </w:pPr>
            <w:r w:rsidRPr="00BB7B70">
              <w:rPr>
                <w:rFonts w:ascii="Times New Roman" w:hAnsi="Times New Roman" w:cs="Times New Roman"/>
                <w:b/>
              </w:rPr>
              <w:t>*</w:t>
            </w:r>
          </w:p>
        </w:tc>
      </w:tr>
      <w:tr w:rsidR="00BB7B70" w:rsidRPr="00BB7B70" w:rsidTr="00BB7B70">
        <w:trPr>
          <w:trHeight w:val="20"/>
        </w:trPr>
        <w:tc>
          <w:tcPr>
            <w:tcW w:w="4494" w:type="pct"/>
            <w:gridSpan w:val="2"/>
          </w:tcPr>
          <w:p w:rsidR="00BB7B70" w:rsidRPr="00BB7B70" w:rsidRDefault="00BB7B70" w:rsidP="00BB7B70">
            <w:pPr>
              <w:suppressAutoHyphens/>
              <w:spacing w:after="0" w:line="240" w:lineRule="auto"/>
              <w:contextualSpacing/>
              <w:jc w:val="both"/>
              <w:rPr>
                <w:rFonts w:ascii="Times New Roman" w:hAnsi="Times New Roman" w:cs="Times New Roman"/>
                <w:b/>
                <w:bCs/>
              </w:rPr>
            </w:pPr>
            <w:r w:rsidRPr="00BB7B70">
              <w:rPr>
                <w:rFonts w:ascii="Times New Roman" w:hAnsi="Times New Roman" w:cs="Times New Roman"/>
                <w:b/>
                <w:bCs/>
              </w:rPr>
              <w:t xml:space="preserve">Производственная практика </w:t>
            </w:r>
            <w:r w:rsidRPr="00BB7B70">
              <w:rPr>
                <w:rFonts w:ascii="Times New Roman" w:hAnsi="Times New Roman" w:cs="Times New Roman"/>
                <w:b/>
              </w:rPr>
              <w:t>(</w:t>
            </w:r>
            <w:r w:rsidRPr="00BB7B70">
              <w:rPr>
                <w:rFonts w:ascii="Times New Roman" w:hAnsi="Times New Roman" w:cs="Times New Roman"/>
                <w:b/>
                <w:bCs/>
              </w:rPr>
              <w:t>если предусмотрена</w:t>
            </w:r>
            <w:r w:rsidRPr="00BB7B70">
              <w:rPr>
                <w:rFonts w:ascii="Times New Roman" w:hAnsi="Times New Roman" w:cs="Times New Roman"/>
                <w:b/>
              </w:rPr>
              <w:t xml:space="preserve"> итоговая (концентрированная) практика</w:t>
            </w:r>
            <w:r w:rsidRPr="00BB7B70">
              <w:rPr>
                <w:rFonts w:ascii="Times New Roman" w:hAnsi="Times New Roman" w:cs="Times New Roman"/>
                <w:b/>
                <w:bCs/>
              </w:rPr>
              <w:t>)</w:t>
            </w:r>
          </w:p>
          <w:p w:rsidR="00BB7B70" w:rsidRPr="00BB7B70" w:rsidRDefault="00BB7B70" w:rsidP="00BB7B70">
            <w:pPr>
              <w:suppressAutoHyphens/>
              <w:spacing w:after="0" w:line="240" w:lineRule="auto"/>
              <w:contextualSpacing/>
              <w:jc w:val="both"/>
              <w:rPr>
                <w:rFonts w:ascii="Times New Roman" w:hAnsi="Times New Roman" w:cs="Times New Roman"/>
                <w:b/>
                <w:bCs/>
              </w:rPr>
            </w:pPr>
            <w:r w:rsidRPr="00BB7B70">
              <w:rPr>
                <w:rFonts w:ascii="Times New Roman" w:hAnsi="Times New Roman" w:cs="Times New Roman"/>
                <w:b/>
                <w:bCs/>
              </w:rPr>
              <w:t xml:space="preserve">Виды работ </w:t>
            </w:r>
          </w:p>
          <w:p w:rsidR="00BB7B70" w:rsidRPr="00BB7B70" w:rsidRDefault="00BB7B70" w:rsidP="00BB7B70">
            <w:pPr>
              <w:pStyle w:val="a5"/>
              <w:numPr>
                <w:ilvl w:val="0"/>
                <w:numId w:val="29"/>
              </w:numPr>
              <w:spacing w:after="0" w:line="240" w:lineRule="auto"/>
              <w:ind w:left="0" w:firstLine="0"/>
              <w:jc w:val="both"/>
              <w:rPr>
                <w:rFonts w:ascii="Times New Roman" w:hAnsi="Times New Roman" w:cs="Times New Roman"/>
              </w:rPr>
            </w:pPr>
            <w:r w:rsidRPr="00BB7B70">
              <w:rPr>
                <w:rFonts w:ascii="Times New Roman" w:hAnsi="Times New Roman" w:cs="Times New Roman"/>
              </w:rPr>
              <w:t>проведение беседы  по личной гигиене, гигиене труда и отдыха, по здоровому питанию, по уровню физической активности, отказу от курения табака и пагубного потребления алкоголя, о здоровом образе жизни, мерах профилактики предотвратимых болезней, по вопросам планирования семьи;</w:t>
            </w:r>
          </w:p>
          <w:p w:rsidR="00BB7B70" w:rsidRPr="00BB7B70" w:rsidRDefault="00BB7B70" w:rsidP="00BB7B70">
            <w:pPr>
              <w:pStyle w:val="a5"/>
              <w:numPr>
                <w:ilvl w:val="0"/>
                <w:numId w:val="29"/>
              </w:numPr>
              <w:spacing w:after="0" w:line="240" w:lineRule="auto"/>
              <w:ind w:left="0" w:firstLine="0"/>
              <w:jc w:val="both"/>
              <w:rPr>
                <w:rFonts w:ascii="Times New Roman" w:hAnsi="Times New Roman" w:cs="Times New Roman"/>
              </w:rPr>
            </w:pPr>
            <w:r w:rsidRPr="00BB7B70">
              <w:rPr>
                <w:rFonts w:ascii="Times New Roman" w:hAnsi="Times New Roman" w:cs="Times New Roman"/>
              </w:rPr>
              <w:lastRenderedPageBreak/>
              <w:t>проведение краткого индивидуального профилактического консультирования по факторам риска;</w:t>
            </w:r>
          </w:p>
          <w:p w:rsidR="00BB7B70" w:rsidRPr="00BB7B70" w:rsidRDefault="00BB7B70" w:rsidP="00BB7B70">
            <w:pPr>
              <w:pStyle w:val="a5"/>
              <w:numPr>
                <w:ilvl w:val="0"/>
                <w:numId w:val="29"/>
              </w:numPr>
              <w:spacing w:after="0" w:line="240" w:lineRule="auto"/>
              <w:ind w:left="0" w:firstLine="0"/>
              <w:jc w:val="both"/>
              <w:rPr>
                <w:rFonts w:ascii="Times New Roman" w:hAnsi="Times New Roman" w:cs="Times New Roman"/>
              </w:rPr>
            </w:pPr>
            <w:r w:rsidRPr="00BB7B70">
              <w:rPr>
                <w:rFonts w:ascii="Times New Roman" w:hAnsi="Times New Roman" w:cs="Times New Roman"/>
              </w:rPr>
              <w:t>оформление памяток, листовок, санитарных бюллетеней по вопросам пропаганды здорового образа жизни, информирования населения о программах и способах отказа от вредных привычек;</w:t>
            </w:r>
          </w:p>
          <w:p w:rsidR="00BB7B70" w:rsidRPr="00BB7B70" w:rsidRDefault="00BB7B70" w:rsidP="00BB7B70">
            <w:pPr>
              <w:pStyle w:val="a5"/>
              <w:numPr>
                <w:ilvl w:val="0"/>
                <w:numId w:val="29"/>
              </w:numPr>
              <w:spacing w:after="0" w:line="240" w:lineRule="auto"/>
              <w:ind w:left="0" w:firstLine="0"/>
              <w:jc w:val="both"/>
              <w:rPr>
                <w:rFonts w:ascii="Times New Roman" w:hAnsi="Times New Roman" w:cs="Times New Roman"/>
              </w:rPr>
            </w:pPr>
            <w:r w:rsidRPr="00BB7B70">
              <w:rPr>
                <w:rFonts w:ascii="Times New Roman" w:hAnsi="Times New Roman" w:cs="Times New Roman"/>
              </w:rPr>
              <w:t>составление графика профилактического медицинского осмотра и диспансеризации;</w:t>
            </w:r>
          </w:p>
          <w:p w:rsidR="00BB7B70" w:rsidRPr="00BB7B70" w:rsidRDefault="00BB7B70" w:rsidP="00BB7B70">
            <w:pPr>
              <w:pStyle w:val="a5"/>
              <w:numPr>
                <w:ilvl w:val="0"/>
                <w:numId w:val="29"/>
              </w:numPr>
              <w:spacing w:after="0" w:line="240" w:lineRule="auto"/>
              <w:ind w:left="0" w:firstLine="0"/>
              <w:jc w:val="both"/>
              <w:rPr>
                <w:rFonts w:ascii="Times New Roman" w:hAnsi="Times New Roman" w:cs="Times New Roman"/>
              </w:rPr>
            </w:pPr>
            <w:r w:rsidRPr="00BB7B70">
              <w:rPr>
                <w:rFonts w:ascii="Times New Roman" w:hAnsi="Times New Roman" w:cs="Times New Roman"/>
              </w:rPr>
              <w:t xml:space="preserve">информирование населения о проведении профилактического медицинского осмотра и диспансеризации, о </w:t>
            </w:r>
            <w:r w:rsidRPr="00BB7B70">
              <w:rPr>
                <w:rFonts w:ascii="Times New Roman" w:hAnsi="Times New Roman" w:cs="Times New Roman"/>
                <w:strike/>
              </w:rPr>
              <w:t>ее</w:t>
            </w:r>
            <w:r w:rsidRPr="00BB7B70">
              <w:rPr>
                <w:rFonts w:ascii="Times New Roman" w:hAnsi="Times New Roman" w:cs="Times New Roman"/>
              </w:rPr>
              <w:t xml:space="preserve"> целях и задачах, проведение разъяснительной работы и мотивирование граждан к регулярному  их прохождению </w:t>
            </w:r>
          </w:p>
          <w:p w:rsidR="00BB7B70" w:rsidRPr="00BB7B70" w:rsidRDefault="00BB7B70" w:rsidP="00BB7B70">
            <w:pPr>
              <w:pStyle w:val="a5"/>
              <w:numPr>
                <w:ilvl w:val="0"/>
                <w:numId w:val="29"/>
              </w:numPr>
              <w:spacing w:after="0" w:line="240" w:lineRule="auto"/>
              <w:ind w:left="0" w:firstLine="0"/>
              <w:jc w:val="both"/>
              <w:rPr>
                <w:rFonts w:ascii="Times New Roman" w:hAnsi="Times New Roman" w:cs="Times New Roman"/>
              </w:rPr>
            </w:pPr>
            <w:r w:rsidRPr="00BB7B70">
              <w:rPr>
                <w:rFonts w:ascii="Times New Roman" w:hAnsi="Times New Roman" w:cs="Times New Roman"/>
              </w:rPr>
              <w:t xml:space="preserve">выполнение медицинских исследований первого этапа диспансеризации и профилактического медицинского осмотра (опрос (анкетирование), направленное на выявление хронических неинфекционных заболеваний, факторов риска их развития, потребления наркотических средств и психотропных веществ без назначения врача, антропометрия, расчет индекса массы тела, определение уровня общего холестерина в крови и уровня глюкозы в крови экспресс-методом, измерение внутриглазного давления бесконтактным методом, осмотр, включая взятие мазка (соскоба) с поверхности шейки матки (наружного маточного зева) и цервикального канала на цитологическое исследование), </w:t>
            </w:r>
          </w:p>
          <w:p w:rsidR="00BB7B70" w:rsidRPr="00BB7B70" w:rsidRDefault="00BB7B70" w:rsidP="00BB7B70">
            <w:pPr>
              <w:pStyle w:val="a5"/>
              <w:numPr>
                <w:ilvl w:val="0"/>
                <w:numId w:val="29"/>
              </w:numPr>
              <w:spacing w:after="0" w:line="240" w:lineRule="auto"/>
              <w:ind w:left="0" w:firstLine="0"/>
              <w:jc w:val="both"/>
              <w:rPr>
                <w:rFonts w:ascii="Times New Roman" w:hAnsi="Times New Roman" w:cs="Times New Roman"/>
              </w:rPr>
            </w:pPr>
            <w:r w:rsidRPr="00BB7B70">
              <w:rPr>
                <w:rFonts w:ascii="Times New Roman" w:hAnsi="Times New Roman" w:cs="Times New Roman"/>
              </w:rPr>
              <w:t>Определение группы здоровья взрослого населения и несовершеннолетних  по результатам диспансеризации и профилактических осмотров, медицинской группы для занятий физической культурой несовершеннолетних;</w:t>
            </w:r>
          </w:p>
          <w:p w:rsidR="00BB7B70" w:rsidRPr="00BB7B70" w:rsidRDefault="00BB7B70" w:rsidP="00BB7B70">
            <w:pPr>
              <w:pStyle w:val="a5"/>
              <w:numPr>
                <w:ilvl w:val="0"/>
                <w:numId w:val="29"/>
              </w:numPr>
              <w:spacing w:after="0" w:line="240" w:lineRule="auto"/>
              <w:ind w:left="0" w:firstLine="0"/>
              <w:jc w:val="both"/>
              <w:rPr>
                <w:rFonts w:ascii="Times New Roman" w:hAnsi="Times New Roman" w:cs="Times New Roman"/>
              </w:rPr>
            </w:pPr>
            <w:r w:rsidRPr="00BB7B70">
              <w:rPr>
                <w:rFonts w:ascii="Times New Roman" w:hAnsi="Times New Roman" w:cs="Times New Roman"/>
              </w:rPr>
              <w:t xml:space="preserve">Определение относительного  и абсолютного сердечно-сосудистого риска у граждан, прошедших профилактический медицинский осмотр или диспансеризацию по шкале – таблице </w:t>
            </w:r>
            <w:r w:rsidRPr="00BB7B70">
              <w:rPr>
                <w:rFonts w:ascii="Times New Roman" w:hAnsi="Times New Roman" w:cs="Times New Roman"/>
                <w:lang w:val="en-US"/>
              </w:rPr>
              <w:t>SCORE</w:t>
            </w:r>
            <w:r w:rsidRPr="00BB7B70">
              <w:rPr>
                <w:rFonts w:ascii="Times New Roman" w:hAnsi="Times New Roman" w:cs="Times New Roman"/>
              </w:rPr>
              <w:t>;</w:t>
            </w:r>
          </w:p>
          <w:p w:rsidR="00BB7B70" w:rsidRPr="00BB7B70" w:rsidRDefault="00BB7B70" w:rsidP="00BB7B70">
            <w:pPr>
              <w:pStyle w:val="a5"/>
              <w:numPr>
                <w:ilvl w:val="0"/>
                <w:numId w:val="29"/>
              </w:numPr>
              <w:spacing w:after="0" w:line="240" w:lineRule="auto"/>
              <w:ind w:left="0" w:firstLine="0"/>
              <w:jc w:val="both"/>
              <w:rPr>
                <w:rFonts w:ascii="Times New Roman" w:hAnsi="Times New Roman" w:cs="Times New Roman"/>
              </w:rPr>
            </w:pPr>
            <w:r w:rsidRPr="00BB7B70">
              <w:rPr>
                <w:rFonts w:ascii="Times New Roman" w:hAnsi="Times New Roman" w:cs="Times New Roman"/>
              </w:rPr>
              <w:t xml:space="preserve">оформление медицинской документации (добровольное информированное согласие или отказ от проведения профилактического медицинского осмотра и (или) диспансеризации в целом или от отдельных видов медицинских вмешательств, входящих в профилактический медицинский осмотр и ( или ) диспансеризацию, форма N 025/у «Медицинская карта пациента, получающего медицинскую помощь в амбулаторных условиях», карта учета диспансеризации </w:t>
            </w:r>
          </w:p>
          <w:p w:rsidR="00BB7B70" w:rsidRPr="00BB7B70" w:rsidRDefault="00BB7B70" w:rsidP="00BB7B70">
            <w:pPr>
              <w:pStyle w:val="a5"/>
              <w:numPr>
                <w:ilvl w:val="0"/>
                <w:numId w:val="29"/>
              </w:numPr>
              <w:spacing w:after="0" w:line="240" w:lineRule="auto"/>
              <w:ind w:left="0" w:firstLine="0"/>
              <w:jc w:val="both"/>
              <w:rPr>
                <w:rFonts w:ascii="Times New Roman" w:hAnsi="Times New Roman" w:cs="Times New Roman"/>
              </w:rPr>
            </w:pPr>
            <w:r w:rsidRPr="00BB7B70">
              <w:rPr>
                <w:rFonts w:ascii="Times New Roman" w:hAnsi="Times New Roman" w:cs="Times New Roman"/>
              </w:rPr>
              <w:t>формирование групп диспансерного наблюдения</w:t>
            </w:r>
          </w:p>
          <w:p w:rsidR="00BB7B70" w:rsidRPr="00BB7B70" w:rsidRDefault="00BB7B70" w:rsidP="00BB7B70">
            <w:pPr>
              <w:pStyle w:val="a5"/>
              <w:numPr>
                <w:ilvl w:val="0"/>
                <w:numId w:val="29"/>
              </w:numPr>
              <w:spacing w:after="0" w:line="240" w:lineRule="auto"/>
              <w:ind w:left="0" w:firstLine="0"/>
              <w:jc w:val="both"/>
              <w:rPr>
                <w:rFonts w:ascii="Times New Roman" w:hAnsi="Times New Roman" w:cs="Times New Roman"/>
              </w:rPr>
            </w:pPr>
            <w:r w:rsidRPr="00BB7B70">
              <w:rPr>
                <w:rFonts w:ascii="Times New Roman" w:hAnsi="Times New Roman" w:cs="Times New Roman"/>
              </w:rPr>
              <w:t>составление плана диспансерного наблюдения за пациентом при заболеваниях (состояниях), при наличии которых устанавливается группа диспансерного наблюдения, в том числе при инфекционных заболеваниях;</w:t>
            </w:r>
          </w:p>
          <w:p w:rsidR="00BB7B70" w:rsidRPr="00BB7B70" w:rsidRDefault="00BB7B70" w:rsidP="00BB7B70">
            <w:pPr>
              <w:pStyle w:val="a5"/>
              <w:numPr>
                <w:ilvl w:val="0"/>
                <w:numId w:val="29"/>
              </w:numPr>
              <w:spacing w:after="0" w:line="240" w:lineRule="auto"/>
              <w:ind w:left="0" w:firstLine="0"/>
              <w:jc w:val="both"/>
              <w:rPr>
                <w:rFonts w:ascii="Times New Roman" w:hAnsi="Times New Roman" w:cs="Times New Roman"/>
              </w:rPr>
            </w:pPr>
            <w:r w:rsidRPr="00BB7B70">
              <w:rPr>
                <w:rFonts w:ascii="Times New Roman" w:hAnsi="Times New Roman" w:cs="Times New Roman"/>
              </w:rPr>
              <w:t>осуществление диспансерного наблюдения за пациентами с предраковыми заболеваниями;</w:t>
            </w:r>
          </w:p>
          <w:p w:rsidR="00BB7B70" w:rsidRPr="00BB7B70" w:rsidRDefault="00BB7B70" w:rsidP="00BB7B70">
            <w:pPr>
              <w:pStyle w:val="a5"/>
              <w:numPr>
                <w:ilvl w:val="0"/>
                <w:numId w:val="29"/>
              </w:numPr>
              <w:spacing w:after="0" w:line="240" w:lineRule="auto"/>
              <w:ind w:left="0" w:firstLine="0"/>
              <w:jc w:val="both"/>
              <w:rPr>
                <w:rFonts w:ascii="Times New Roman" w:hAnsi="Times New Roman" w:cs="Times New Roman"/>
              </w:rPr>
            </w:pPr>
            <w:r w:rsidRPr="00BB7B70">
              <w:rPr>
                <w:rFonts w:ascii="Times New Roman" w:hAnsi="Times New Roman" w:cs="Times New Roman"/>
              </w:rPr>
              <w:t>оформление медицинской документации (</w:t>
            </w:r>
            <w:hyperlink r:id="rId13" w:anchor="/document/12137975/entry/4000" w:history="1">
              <w:r w:rsidRPr="00BB7B70">
                <w:rPr>
                  <w:rFonts w:ascii="Times New Roman" w:hAnsi="Times New Roman" w:cs="Times New Roman"/>
                </w:rPr>
                <w:t>форма N 030/у-04</w:t>
              </w:r>
            </w:hyperlink>
            <w:r w:rsidRPr="00BB7B70">
              <w:rPr>
                <w:rFonts w:ascii="Times New Roman" w:hAnsi="Times New Roman" w:cs="Times New Roman"/>
              </w:rPr>
              <w:t xml:space="preserve"> «Контрольная карта диспансерного наблюдения», направлений на Дополнительное обследование)</w:t>
            </w:r>
          </w:p>
          <w:p w:rsidR="00BB7B70" w:rsidRPr="00BB7B70" w:rsidRDefault="00BB7B70" w:rsidP="00BB7B70">
            <w:pPr>
              <w:pStyle w:val="a5"/>
              <w:numPr>
                <w:ilvl w:val="0"/>
                <w:numId w:val="29"/>
              </w:numPr>
              <w:shd w:val="clear" w:color="auto" w:fill="FFFFFF"/>
              <w:spacing w:after="0" w:line="240" w:lineRule="auto"/>
              <w:ind w:left="0" w:firstLine="0"/>
              <w:jc w:val="both"/>
              <w:rPr>
                <w:rFonts w:ascii="Times New Roman" w:hAnsi="Times New Roman" w:cs="Times New Roman"/>
              </w:rPr>
            </w:pPr>
            <w:r w:rsidRPr="00BB7B70">
              <w:rPr>
                <w:rFonts w:ascii="Times New Roman" w:hAnsi="Times New Roman" w:cs="Times New Roman"/>
              </w:rPr>
              <w:t>составление графиков профилактических осмотров несовершеннолетних;</w:t>
            </w:r>
          </w:p>
          <w:p w:rsidR="00BB7B70" w:rsidRPr="00BB7B70" w:rsidRDefault="00BB7B70" w:rsidP="00BB7B70">
            <w:pPr>
              <w:pStyle w:val="a5"/>
              <w:numPr>
                <w:ilvl w:val="0"/>
                <w:numId w:val="29"/>
              </w:numPr>
              <w:shd w:val="clear" w:color="auto" w:fill="FFFFFF"/>
              <w:spacing w:after="0" w:line="240" w:lineRule="auto"/>
              <w:ind w:left="0" w:firstLine="0"/>
              <w:jc w:val="both"/>
              <w:rPr>
                <w:rFonts w:ascii="Times New Roman" w:hAnsi="Times New Roman" w:cs="Times New Roman"/>
              </w:rPr>
            </w:pPr>
            <w:r w:rsidRPr="00BB7B70">
              <w:rPr>
                <w:rFonts w:ascii="Times New Roman" w:hAnsi="Times New Roman" w:cs="Times New Roman"/>
              </w:rPr>
              <w:t>оформление медицинской документации форма N 030-ПО/о-17 «Сведения о профилактических медицинских осмотрах несовершеннолетних», форма N 030/у-04 "Контрольная карта диспансерного наблюдения")</w:t>
            </w:r>
          </w:p>
          <w:p w:rsidR="00BB7B70" w:rsidRPr="00BB7B70" w:rsidRDefault="00BB7B70" w:rsidP="00BB7B70">
            <w:pPr>
              <w:pStyle w:val="a5"/>
              <w:numPr>
                <w:ilvl w:val="0"/>
                <w:numId w:val="29"/>
              </w:numPr>
              <w:shd w:val="clear" w:color="auto" w:fill="FFFFFF"/>
              <w:spacing w:after="0" w:line="240" w:lineRule="auto"/>
              <w:ind w:left="0" w:firstLine="0"/>
              <w:jc w:val="both"/>
              <w:rPr>
                <w:rFonts w:ascii="Times New Roman" w:hAnsi="Times New Roman" w:cs="Times New Roman"/>
              </w:rPr>
            </w:pPr>
            <w:r w:rsidRPr="00BB7B70">
              <w:rPr>
                <w:rFonts w:ascii="Times New Roman" w:hAnsi="Times New Roman" w:cs="Times New Roman"/>
              </w:rPr>
              <w:t>составление плана занятия в школе здоровья и ее проведение по вопросам профилактики заболеваний (сахарный диабет, ИБС, гипертоническая болезнь, ожирение, здоровое питание, повышение физической активности )</w:t>
            </w:r>
          </w:p>
          <w:p w:rsidR="00BB7B70" w:rsidRPr="00BB7B70" w:rsidRDefault="00BB7B70" w:rsidP="00BB7B70">
            <w:pPr>
              <w:pStyle w:val="a5"/>
              <w:numPr>
                <w:ilvl w:val="0"/>
                <w:numId w:val="29"/>
              </w:numPr>
              <w:shd w:val="clear" w:color="auto" w:fill="FFFFFF"/>
              <w:spacing w:after="0" w:line="240" w:lineRule="auto"/>
              <w:ind w:left="0" w:firstLine="0"/>
              <w:jc w:val="both"/>
              <w:rPr>
                <w:rFonts w:ascii="Times New Roman" w:hAnsi="Times New Roman" w:cs="Times New Roman"/>
              </w:rPr>
            </w:pPr>
            <w:r w:rsidRPr="00BB7B70">
              <w:rPr>
                <w:rFonts w:ascii="Times New Roman" w:hAnsi="Times New Roman" w:cs="Times New Roman"/>
              </w:rPr>
              <w:t>проведение патронажа беременной;</w:t>
            </w:r>
          </w:p>
          <w:p w:rsidR="00BB7B70" w:rsidRPr="00BB7B70" w:rsidRDefault="00BB7B70" w:rsidP="00BB7B70">
            <w:pPr>
              <w:pStyle w:val="a5"/>
              <w:numPr>
                <w:ilvl w:val="0"/>
                <w:numId w:val="29"/>
              </w:numPr>
              <w:shd w:val="clear" w:color="auto" w:fill="FFFFFF"/>
              <w:spacing w:after="0" w:line="240" w:lineRule="auto"/>
              <w:ind w:left="0" w:firstLine="0"/>
              <w:jc w:val="both"/>
              <w:rPr>
                <w:rFonts w:ascii="Times New Roman" w:hAnsi="Times New Roman" w:cs="Times New Roman"/>
              </w:rPr>
            </w:pPr>
            <w:r w:rsidRPr="00BB7B70">
              <w:rPr>
                <w:rFonts w:ascii="Times New Roman" w:hAnsi="Times New Roman" w:cs="Times New Roman"/>
              </w:rPr>
              <w:t>проведение диспансерного наблюдения беременной;</w:t>
            </w:r>
          </w:p>
          <w:p w:rsidR="00BB7B70" w:rsidRPr="00BB7B70" w:rsidRDefault="00BB7B70" w:rsidP="00BB7B70">
            <w:pPr>
              <w:pStyle w:val="a5"/>
              <w:numPr>
                <w:ilvl w:val="0"/>
                <w:numId w:val="29"/>
              </w:numPr>
              <w:shd w:val="clear" w:color="auto" w:fill="FFFFFF"/>
              <w:spacing w:after="0" w:line="240" w:lineRule="auto"/>
              <w:ind w:left="0" w:firstLine="0"/>
              <w:jc w:val="both"/>
              <w:rPr>
                <w:rFonts w:ascii="Times New Roman" w:hAnsi="Times New Roman" w:cs="Times New Roman"/>
              </w:rPr>
            </w:pPr>
            <w:r w:rsidRPr="00BB7B70">
              <w:rPr>
                <w:rFonts w:ascii="Times New Roman" w:hAnsi="Times New Roman" w:cs="Times New Roman"/>
              </w:rPr>
              <w:t>проведение патронажа новорожденного;</w:t>
            </w:r>
          </w:p>
          <w:p w:rsidR="00BB7B70" w:rsidRPr="00BB7B70" w:rsidRDefault="00BB7B70" w:rsidP="00BB7B70">
            <w:pPr>
              <w:pStyle w:val="a5"/>
              <w:numPr>
                <w:ilvl w:val="0"/>
                <w:numId w:val="29"/>
              </w:numPr>
              <w:shd w:val="clear" w:color="auto" w:fill="FFFFFF"/>
              <w:spacing w:after="0" w:line="240" w:lineRule="auto"/>
              <w:ind w:left="0" w:firstLine="0"/>
              <w:jc w:val="both"/>
              <w:rPr>
                <w:rFonts w:ascii="Times New Roman" w:hAnsi="Times New Roman" w:cs="Times New Roman"/>
              </w:rPr>
            </w:pPr>
            <w:r w:rsidRPr="00BB7B70">
              <w:rPr>
                <w:rFonts w:ascii="Times New Roman" w:hAnsi="Times New Roman" w:cs="Times New Roman"/>
              </w:rPr>
              <w:t>составление графика профилактических прививок различным группам населения;</w:t>
            </w:r>
          </w:p>
          <w:p w:rsidR="00BB7B70" w:rsidRPr="00BB7B70" w:rsidRDefault="00BB7B70" w:rsidP="00BB7B70">
            <w:pPr>
              <w:pStyle w:val="a5"/>
              <w:numPr>
                <w:ilvl w:val="0"/>
                <w:numId w:val="29"/>
              </w:numPr>
              <w:shd w:val="clear" w:color="auto" w:fill="FFFFFF"/>
              <w:spacing w:after="0" w:line="240" w:lineRule="auto"/>
              <w:ind w:left="0" w:firstLine="0"/>
              <w:jc w:val="both"/>
              <w:rPr>
                <w:rFonts w:ascii="Times New Roman" w:hAnsi="Times New Roman" w:cs="Times New Roman"/>
              </w:rPr>
            </w:pPr>
            <w:r w:rsidRPr="00BB7B70">
              <w:rPr>
                <w:rFonts w:ascii="Times New Roman" w:hAnsi="Times New Roman" w:cs="Times New Roman"/>
              </w:rPr>
              <w:t>проведение иммунопрофилактики различным возрастным группам;</w:t>
            </w:r>
          </w:p>
          <w:p w:rsidR="00BB7B70" w:rsidRPr="00BB7B70" w:rsidRDefault="00BB7B70" w:rsidP="00BB7B70">
            <w:pPr>
              <w:pStyle w:val="a5"/>
              <w:numPr>
                <w:ilvl w:val="0"/>
                <w:numId w:val="29"/>
              </w:numPr>
              <w:shd w:val="clear" w:color="auto" w:fill="FFFFFF"/>
              <w:spacing w:after="0" w:line="240" w:lineRule="auto"/>
              <w:ind w:left="0" w:firstLine="0"/>
              <w:jc w:val="both"/>
              <w:rPr>
                <w:rFonts w:ascii="Times New Roman" w:hAnsi="Times New Roman" w:cs="Times New Roman"/>
              </w:rPr>
            </w:pPr>
            <w:r w:rsidRPr="00BB7B70">
              <w:rPr>
                <w:rFonts w:ascii="Times New Roman" w:hAnsi="Times New Roman" w:cs="Times New Roman"/>
              </w:rPr>
              <w:lastRenderedPageBreak/>
              <w:t>проведение и оценка пробы Манту, Диаскин-теста;</w:t>
            </w:r>
          </w:p>
          <w:p w:rsidR="00BB7B70" w:rsidRPr="00BB7B70" w:rsidRDefault="00BB7B70" w:rsidP="00BB7B70">
            <w:pPr>
              <w:pStyle w:val="a5"/>
              <w:numPr>
                <w:ilvl w:val="0"/>
                <w:numId w:val="29"/>
              </w:numPr>
              <w:shd w:val="clear" w:color="auto" w:fill="FFFFFF"/>
              <w:spacing w:after="0" w:line="240" w:lineRule="auto"/>
              <w:ind w:left="0" w:firstLine="0"/>
              <w:jc w:val="both"/>
              <w:rPr>
                <w:rFonts w:ascii="Times New Roman" w:hAnsi="Times New Roman" w:cs="Times New Roman"/>
              </w:rPr>
            </w:pPr>
            <w:r w:rsidRPr="00BB7B70">
              <w:rPr>
                <w:rFonts w:ascii="Times New Roman" w:hAnsi="Times New Roman" w:cs="Times New Roman"/>
              </w:rPr>
              <w:t>оформление медицинской документации (журналы учета профилактических прививок, № 058/у "Экстренное извещение об инфекционном, паразитарном и другом заболевании, профессиональном отравлении, неблагоприятной реакции, связанной с иммунизацией, воздействии живых механических сил")</w:t>
            </w:r>
          </w:p>
          <w:p w:rsidR="00BB7B70" w:rsidRPr="00BB7B70" w:rsidRDefault="00BB7B70" w:rsidP="00BB7B70">
            <w:pPr>
              <w:pStyle w:val="a5"/>
              <w:numPr>
                <w:ilvl w:val="0"/>
                <w:numId w:val="29"/>
              </w:numPr>
              <w:shd w:val="clear" w:color="auto" w:fill="FFFFFF"/>
              <w:spacing w:after="0" w:line="240" w:lineRule="auto"/>
              <w:ind w:left="0" w:firstLine="0"/>
              <w:jc w:val="both"/>
              <w:rPr>
                <w:rFonts w:ascii="Times New Roman" w:hAnsi="Times New Roman" w:cs="Times New Roman"/>
              </w:rPr>
            </w:pPr>
            <w:r w:rsidRPr="00BB7B70">
              <w:rPr>
                <w:rFonts w:ascii="Times New Roman" w:hAnsi="Times New Roman" w:cs="Times New Roman"/>
              </w:rPr>
              <w:t>выполнение  предсменных, предрейсовых, послесменных, послерейсовых медицинских осмотрах;</w:t>
            </w:r>
          </w:p>
          <w:p w:rsidR="00BB7B70" w:rsidRPr="00BB7B70" w:rsidRDefault="00BB7B70" w:rsidP="00BB7B70">
            <w:pPr>
              <w:pStyle w:val="a5"/>
              <w:numPr>
                <w:ilvl w:val="0"/>
                <w:numId w:val="29"/>
              </w:numPr>
              <w:shd w:val="clear" w:color="auto" w:fill="FFFFFF"/>
              <w:spacing w:after="0" w:line="240" w:lineRule="auto"/>
              <w:ind w:left="0" w:firstLine="0"/>
              <w:jc w:val="both"/>
              <w:rPr>
                <w:rFonts w:ascii="Times New Roman" w:hAnsi="Times New Roman" w:cs="Times New Roman"/>
              </w:rPr>
            </w:pPr>
            <w:r w:rsidRPr="00BB7B70">
              <w:rPr>
                <w:rFonts w:ascii="Times New Roman" w:hAnsi="Times New Roman" w:cs="Times New Roman"/>
              </w:rPr>
              <w:t>проведение санитарно- противоэпидемических (профилактических) и ограничительных (карантинных) мероприятий при выявлении инфекционных заболеваний;</w:t>
            </w:r>
          </w:p>
          <w:p w:rsidR="00BB7B70" w:rsidRPr="00BB7B70" w:rsidRDefault="00BB7B70" w:rsidP="00BB7B70">
            <w:pPr>
              <w:pStyle w:val="a5"/>
              <w:numPr>
                <w:ilvl w:val="0"/>
                <w:numId w:val="29"/>
              </w:numPr>
              <w:shd w:val="clear" w:color="auto" w:fill="FFFFFF"/>
              <w:spacing w:after="0" w:line="240" w:lineRule="auto"/>
              <w:ind w:left="0" w:firstLine="0"/>
              <w:jc w:val="both"/>
              <w:rPr>
                <w:rFonts w:ascii="Times New Roman" w:hAnsi="Times New Roman" w:cs="Times New Roman"/>
              </w:rPr>
            </w:pPr>
            <w:r w:rsidRPr="00BB7B70">
              <w:rPr>
                <w:rFonts w:ascii="Times New Roman" w:hAnsi="Times New Roman" w:cs="Times New Roman"/>
              </w:rPr>
              <w:t>проведение санитарно-гигиенических и  противоэпидемических мероприятий для обеспечения безопасности пациентов и медицинских работников, предотвращения распространения инфекций, в том числе, связанных с оказанием медицинской помощи;</w:t>
            </w:r>
          </w:p>
          <w:p w:rsidR="00BB7B70" w:rsidRPr="00BB7B70" w:rsidRDefault="00BB7B70" w:rsidP="00BB7B70">
            <w:pPr>
              <w:pStyle w:val="a5"/>
              <w:numPr>
                <w:ilvl w:val="0"/>
                <w:numId w:val="29"/>
              </w:numPr>
              <w:shd w:val="clear" w:color="auto" w:fill="FFFFFF"/>
              <w:spacing w:after="0" w:line="240" w:lineRule="auto"/>
              <w:ind w:left="0" w:firstLine="0"/>
              <w:jc w:val="both"/>
              <w:rPr>
                <w:rFonts w:ascii="Times New Roman" w:hAnsi="Times New Roman" w:cs="Times New Roman"/>
              </w:rPr>
            </w:pPr>
            <w:r w:rsidRPr="00BB7B70">
              <w:rPr>
                <w:rFonts w:ascii="Times New Roman" w:hAnsi="Times New Roman" w:cs="Times New Roman"/>
              </w:rPr>
              <w:t>проведении дезинфекции и стерилизации технических средств и инструментов, медицинских изделий.</w:t>
            </w:r>
          </w:p>
        </w:tc>
        <w:tc>
          <w:tcPr>
            <w:tcW w:w="506" w:type="pct"/>
            <w:vAlign w:val="center"/>
          </w:tcPr>
          <w:p w:rsidR="00BB7B70" w:rsidRPr="00BB7B70" w:rsidRDefault="00BB7B70" w:rsidP="00BB7B70">
            <w:pPr>
              <w:spacing w:after="0" w:line="240" w:lineRule="auto"/>
              <w:contextualSpacing/>
              <w:jc w:val="center"/>
              <w:rPr>
                <w:rFonts w:ascii="Times New Roman" w:hAnsi="Times New Roman" w:cs="Times New Roman"/>
                <w:b/>
              </w:rPr>
            </w:pPr>
            <w:r w:rsidRPr="00BB7B70">
              <w:rPr>
                <w:rFonts w:ascii="Times New Roman" w:hAnsi="Times New Roman" w:cs="Times New Roman"/>
                <w:b/>
              </w:rPr>
              <w:lastRenderedPageBreak/>
              <w:t>36</w:t>
            </w:r>
          </w:p>
        </w:tc>
      </w:tr>
      <w:tr w:rsidR="00BB7B70" w:rsidRPr="00BB7B70" w:rsidTr="00BB7B70">
        <w:trPr>
          <w:trHeight w:val="20"/>
        </w:trPr>
        <w:tc>
          <w:tcPr>
            <w:tcW w:w="4494" w:type="pct"/>
            <w:gridSpan w:val="2"/>
          </w:tcPr>
          <w:p w:rsidR="00BB7B70" w:rsidRPr="00BB7B70" w:rsidRDefault="00BB7B70" w:rsidP="00BB7B70">
            <w:pPr>
              <w:spacing w:after="0" w:line="240" w:lineRule="auto"/>
              <w:contextualSpacing/>
              <w:rPr>
                <w:rFonts w:ascii="Times New Roman" w:hAnsi="Times New Roman" w:cs="Times New Roman"/>
                <w:b/>
                <w:bCs/>
              </w:rPr>
            </w:pPr>
            <w:r w:rsidRPr="00BB7B70">
              <w:rPr>
                <w:rFonts w:ascii="Times New Roman" w:hAnsi="Times New Roman" w:cs="Times New Roman"/>
                <w:b/>
                <w:bCs/>
              </w:rPr>
              <w:lastRenderedPageBreak/>
              <w:t>Всего</w:t>
            </w:r>
          </w:p>
        </w:tc>
        <w:tc>
          <w:tcPr>
            <w:tcW w:w="506" w:type="pct"/>
            <w:vAlign w:val="center"/>
          </w:tcPr>
          <w:p w:rsidR="00BB7B70" w:rsidRPr="00BB7B70" w:rsidRDefault="00BB7B70" w:rsidP="00BB7B70">
            <w:pPr>
              <w:spacing w:after="0" w:line="240" w:lineRule="auto"/>
              <w:contextualSpacing/>
              <w:jc w:val="center"/>
              <w:rPr>
                <w:rFonts w:ascii="Times New Roman" w:hAnsi="Times New Roman" w:cs="Times New Roman"/>
                <w:b/>
              </w:rPr>
            </w:pPr>
            <w:r w:rsidRPr="00BB7B70">
              <w:rPr>
                <w:rFonts w:ascii="Times New Roman" w:hAnsi="Times New Roman" w:cs="Times New Roman"/>
                <w:b/>
              </w:rPr>
              <w:t>128</w:t>
            </w:r>
          </w:p>
        </w:tc>
      </w:tr>
    </w:tbl>
    <w:p w:rsidR="00BB7B70" w:rsidRDefault="00BB7B70" w:rsidP="003B0C2B">
      <w:pPr>
        <w:spacing w:after="0" w:line="240" w:lineRule="auto"/>
        <w:ind w:firstLine="709"/>
        <w:contextualSpacing/>
        <w:jc w:val="both"/>
        <w:rPr>
          <w:rFonts w:ascii="Times New Roman" w:eastAsia="Calibri" w:hAnsi="Times New Roman" w:cs="Times New Roman"/>
          <w:b/>
          <w:sz w:val="24"/>
          <w:szCs w:val="24"/>
        </w:rPr>
      </w:pPr>
    </w:p>
    <w:p w:rsidR="00DF61DE" w:rsidRDefault="00DF61DE" w:rsidP="003B0C2B">
      <w:pPr>
        <w:spacing w:after="0" w:line="240" w:lineRule="auto"/>
        <w:ind w:firstLine="709"/>
        <w:contextualSpacing/>
        <w:jc w:val="both"/>
        <w:rPr>
          <w:rFonts w:ascii="Times New Roman" w:eastAsia="Calibri" w:hAnsi="Times New Roman" w:cs="Times New Roman"/>
          <w:b/>
          <w:sz w:val="24"/>
          <w:szCs w:val="24"/>
        </w:rPr>
      </w:pPr>
    </w:p>
    <w:p w:rsidR="00DF61DE" w:rsidRDefault="00DF61DE" w:rsidP="003B0C2B">
      <w:pPr>
        <w:spacing w:after="0" w:line="240" w:lineRule="auto"/>
        <w:ind w:firstLine="709"/>
        <w:contextualSpacing/>
        <w:jc w:val="both"/>
        <w:rPr>
          <w:rFonts w:ascii="Times New Roman" w:eastAsia="Calibri" w:hAnsi="Times New Roman" w:cs="Times New Roman"/>
          <w:b/>
          <w:sz w:val="24"/>
          <w:szCs w:val="24"/>
        </w:rPr>
      </w:pPr>
    </w:p>
    <w:p w:rsidR="00DF61DE" w:rsidRDefault="00DF61DE" w:rsidP="003B0C2B">
      <w:pPr>
        <w:spacing w:after="0" w:line="240" w:lineRule="auto"/>
        <w:ind w:firstLine="709"/>
        <w:contextualSpacing/>
        <w:jc w:val="both"/>
        <w:rPr>
          <w:rFonts w:ascii="Times New Roman" w:eastAsia="Calibri" w:hAnsi="Times New Roman" w:cs="Times New Roman"/>
          <w:b/>
          <w:sz w:val="24"/>
          <w:szCs w:val="24"/>
        </w:rPr>
      </w:pPr>
    </w:p>
    <w:p w:rsidR="00DF61DE" w:rsidRDefault="00DF61DE" w:rsidP="003B0C2B">
      <w:pPr>
        <w:spacing w:after="0" w:line="240" w:lineRule="auto"/>
        <w:ind w:firstLine="709"/>
        <w:contextualSpacing/>
        <w:jc w:val="both"/>
        <w:rPr>
          <w:rFonts w:ascii="Times New Roman" w:eastAsia="Calibri" w:hAnsi="Times New Roman" w:cs="Times New Roman"/>
          <w:b/>
          <w:sz w:val="24"/>
          <w:szCs w:val="24"/>
        </w:rPr>
      </w:pPr>
    </w:p>
    <w:p w:rsidR="00DF61DE" w:rsidRDefault="00DF61DE" w:rsidP="003B0C2B">
      <w:pPr>
        <w:spacing w:after="0" w:line="240" w:lineRule="auto"/>
        <w:ind w:firstLine="709"/>
        <w:contextualSpacing/>
        <w:jc w:val="both"/>
        <w:rPr>
          <w:rFonts w:ascii="Times New Roman" w:eastAsia="Calibri" w:hAnsi="Times New Roman" w:cs="Times New Roman"/>
          <w:b/>
          <w:sz w:val="24"/>
          <w:szCs w:val="24"/>
        </w:rPr>
      </w:pPr>
    </w:p>
    <w:p w:rsidR="00DF61DE" w:rsidRDefault="00DF61DE" w:rsidP="003B0C2B">
      <w:pPr>
        <w:spacing w:after="0" w:line="240" w:lineRule="auto"/>
        <w:ind w:firstLine="709"/>
        <w:contextualSpacing/>
        <w:jc w:val="both"/>
        <w:rPr>
          <w:rFonts w:ascii="Times New Roman" w:eastAsia="Calibri" w:hAnsi="Times New Roman" w:cs="Times New Roman"/>
          <w:b/>
          <w:sz w:val="24"/>
          <w:szCs w:val="24"/>
        </w:rPr>
      </w:pPr>
    </w:p>
    <w:p w:rsidR="00DF61DE" w:rsidRDefault="00DF61DE" w:rsidP="003B0C2B">
      <w:pPr>
        <w:spacing w:after="0" w:line="240" w:lineRule="auto"/>
        <w:ind w:firstLine="709"/>
        <w:contextualSpacing/>
        <w:jc w:val="both"/>
        <w:rPr>
          <w:rFonts w:ascii="Times New Roman" w:eastAsia="Calibri" w:hAnsi="Times New Roman" w:cs="Times New Roman"/>
          <w:b/>
          <w:sz w:val="24"/>
          <w:szCs w:val="24"/>
        </w:rPr>
      </w:pPr>
    </w:p>
    <w:p w:rsidR="00DF61DE" w:rsidRDefault="00DF61DE" w:rsidP="003B0C2B">
      <w:pPr>
        <w:spacing w:after="0" w:line="240" w:lineRule="auto"/>
        <w:ind w:firstLine="709"/>
        <w:contextualSpacing/>
        <w:jc w:val="both"/>
        <w:rPr>
          <w:rFonts w:ascii="Times New Roman" w:eastAsia="Calibri" w:hAnsi="Times New Roman" w:cs="Times New Roman"/>
          <w:b/>
          <w:sz w:val="24"/>
          <w:szCs w:val="24"/>
        </w:rPr>
      </w:pPr>
    </w:p>
    <w:p w:rsidR="00985687" w:rsidRDefault="00985687" w:rsidP="003B0C2B">
      <w:pPr>
        <w:spacing w:after="0" w:line="240" w:lineRule="auto"/>
        <w:ind w:firstLine="709"/>
        <w:contextualSpacing/>
        <w:jc w:val="both"/>
        <w:rPr>
          <w:rFonts w:ascii="Times New Roman" w:eastAsia="Calibri" w:hAnsi="Times New Roman" w:cs="Times New Roman"/>
          <w:b/>
          <w:sz w:val="24"/>
          <w:szCs w:val="24"/>
        </w:rPr>
      </w:pPr>
    </w:p>
    <w:p w:rsidR="00985687" w:rsidRDefault="00985687" w:rsidP="003B0C2B">
      <w:pPr>
        <w:spacing w:after="0" w:line="240" w:lineRule="auto"/>
        <w:ind w:firstLine="709"/>
        <w:contextualSpacing/>
        <w:jc w:val="both"/>
        <w:rPr>
          <w:rFonts w:ascii="Times New Roman" w:eastAsia="Calibri" w:hAnsi="Times New Roman" w:cs="Times New Roman"/>
          <w:b/>
          <w:sz w:val="24"/>
          <w:szCs w:val="24"/>
        </w:rPr>
      </w:pPr>
    </w:p>
    <w:p w:rsidR="00985687" w:rsidRDefault="00985687" w:rsidP="003B0C2B">
      <w:pPr>
        <w:spacing w:after="0" w:line="240" w:lineRule="auto"/>
        <w:ind w:firstLine="709"/>
        <w:contextualSpacing/>
        <w:jc w:val="both"/>
        <w:rPr>
          <w:rFonts w:ascii="Times New Roman" w:eastAsia="Calibri" w:hAnsi="Times New Roman" w:cs="Times New Roman"/>
          <w:b/>
          <w:sz w:val="24"/>
          <w:szCs w:val="24"/>
        </w:rPr>
      </w:pPr>
    </w:p>
    <w:p w:rsidR="00C234D3" w:rsidRDefault="00C234D3" w:rsidP="003B0C2B">
      <w:pPr>
        <w:spacing w:after="0" w:line="240" w:lineRule="auto"/>
        <w:ind w:firstLine="709"/>
        <w:contextualSpacing/>
        <w:jc w:val="both"/>
        <w:rPr>
          <w:rStyle w:val="a7"/>
          <w:rFonts w:ascii="Times New Roman" w:hAnsi="Times New Roman"/>
          <w:b/>
          <w:i w:val="0"/>
          <w:sz w:val="24"/>
          <w:szCs w:val="24"/>
        </w:rPr>
        <w:sectPr w:rsidR="00C234D3" w:rsidSect="003B0C2B">
          <w:pgSz w:w="16838" w:h="11906" w:orient="landscape"/>
          <w:pgMar w:top="850" w:right="1134" w:bottom="1701" w:left="1134" w:header="708" w:footer="708" w:gutter="0"/>
          <w:cols w:space="708"/>
          <w:docGrid w:linePitch="360"/>
        </w:sectPr>
      </w:pPr>
    </w:p>
    <w:p w:rsidR="00C234D3" w:rsidRPr="007F02A0" w:rsidRDefault="00C234D3" w:rsidP="00C234D3">
      <w:pPr>
        <w:spacing w:after="0"/>
        <w:jc w:val="center"/>
        <w:rPr>
          <w:rFonts w:ascii="Times New Roman" w:hAnsi="Times New Roman"/>
          <w:b/>
          <w:bCs/>
          <w:sz w:val="24"/>
          <w:szCs w:val="24"/>
        </w:rPr>
      </w:pPr>
      <w:r w:rsidRPr="007F02A0">
        <w:rPr>
          <w:rFonts w:ascii="Times New Roman" w:hAnsi="Times New Roman"/>
          <w:b/>
          <w:bCs/>
          <w:sz w:val="24"/>
          <w:szCs w:val="24"/>
        </w:rPr>
        <w:lastRenderedPageBreak/>
        <w:t>3. УСЛОВИЯ РЕАЛИЗАЦИИ ПРОФЕССИОНАЛЬНОГО МОДУЛЯ</w:t>
      </w:r>
    </w:p>
    <w:p w:rsidR="00C234D3" w:rsidRPr="007F02A0" w:rsidRDefault="00C234D3" w:rsidP="00C234D3">
      <w:pPr>
        <w:spacing w:after="0"/>
        <w:ind w:firstLine="709"/>
        <w:rPr>
          <w:rFonts w:ascii="Times New Roman" w:hAnsi="Times New Roman"/>
          <w:b/>
          <w:bCs/>
          <w:sz w:val="24"/>
          <w:szCs w:val="24"/>
        </w:rPr>
      </w:pPr>
    </w:p>
    <w:p w:rsidR="00C234D3" w:rsidRPr="00C234D3" w:rsidRDefault="00C234D3" w:rsidP="00C234D3">
      <w:pPr>
        <w:spacing w:after="0" w:line="240" w:lineRule="auto"/>
        <w:ind w:firstLine="709"/>
        <w:contextualSpacing/>
        <w:jc w:val="both"/>
        <w:rPr>
          <w:rFonts w:ascii="Times New Roman" w:hAnsi="Times New Roman" w:cs="Times New Roman"/>
          <w:b/>
          <w:bCs/>
          <w:sz w:val="24"/>
          <w:szCs w:val="24"/>
        </w:rPr>
      </w:pPr>
      <w:r w:rsidRPr="00C234D3">
        <w:rPr>
          <w:rFonts w:ascii="Times New Roman" w:hAnsi="Times New Roman" w:cs="Times New Roman"/>
          <w:b/>
          <w:bCs/>
          <w:sz w:val="24"/>
          <w:szCs w:val="24"/>
        </w:rPr>
        <w:t>3.1. Для реализации программы профессионального модуля должны быть предусмотрены следующие специальные помещения:</w:t>
      </w:r>
    </w:p>
    <w:p w:rsidR="00C234D3" w:rsidRPr="00C234D3" w:rsidRDefault="00084114" w:rsidP="00C234D3">
      <w:pPr>
        <w:suppressAutoHyphens/>
        <w:spacing w:after="0" w:line="240" w:lineRule="auto"/>
        <w:ind w:firstLine="709"/>
        <w:contextualSpacing/>
        <w:jc w:val="both"/>
        <w:rPr>
          <w:rFonts w:ascii="Times New Roman" w:hAnsi="Times New Roman" w:cs="Times New Roman"/>
          <w:bCs/>
          <w:sz w:val="24"/>
          <w:szCs w:val="24"/>
        </w:rPr>
      </w:pPr>
      <w:r w:rsidRPr="00084114">
        <w:rPr>
          <w:rFonts w:ascii="Times New Roman" w:hAnsi="Times New Roman" w:cs="Times New Roman"/>
          <w:bCs/>
          <w:sz w:val="24"/>
          <w:szCs w:val="24"/>
        </w:rPr>
        <w:t xml:space="preserve">Кабинеты </w:t>
      </w:r>
      <w:r w:rsidR="00A553D9" w:rsidRPr="00A31DEF">
        <w:rPr>
          <w:rFonts w:ascii="Times New Roman" w:hAnsi="Times New Roman"/>
          <w:bCs/>
          <w:sz w:val="24"/>
          <w:szCs w:val="24"/>
        </w:rPr>
        <w:t>п</w:t>
      </w:r>
      <w:r w:rsidR="00A553D9" w:rsidRPr="00A31DEF">
        <w:rPr>
          <w:rFonts w:ascii="Times New Roman" w:hAnsi="Times New Roman"/>
          <w:sz w:val="24"/>
          <w:szCs w:val="24"/>
        </w:rPr>
        <w:t>рофилактики заболеваний</w:t>
      </w:r>
      <w:r w:rsidR="00C234D3" w:rsidRPr="00C234D3">
        <w:rPr>
          <w:rFonts w:ascii="Times New Roman" w:hAnsi="Times New Roman" w:cs="Times New Roman"/>
          <w:bCs/>
          <w:sz w:val="24"/>
          <w:szCs w:val="24"/>
        </w:rPr>
        <w:t>, оснащенны</w:t>
      </w:r>
      <w:r>
        <w:rPr>
          <w:rFonts w:ascii="Times New Roman" w:hAnsi="Times New Roman" w:cs="Times New Roman"/>
          <w:bCs/>
          <w:sz w:val="24"/>
          <w:szCs w:val="24"/>
        </w:rPr>
        <w:t>е</w:t>
      </w:r>
      <w:r w:rsidR="00C234D3" w:rsidRPr="00C234D3">
        <w:rPr>
          <w:rFonts w:ascii="Times New Roman" w:hAnsi="Times New Roman" w:cs="Times New Roman"/>
          <w:bCs/>
          <w:sz w:val="24"/>
          <w:szCs w:val="24"/>
        </w:rPr>
        <w:t xml:space="preserve"> оборудованием</w:t>
      </w:r>
    </w:p>
    <w:p w:rsidR="00C234D3" w:rsidRPr="00C234D3" w:rsidRDefault="00C234D3" w:rsidP="00C234D3">
      <w:pPr>
        <w:tabs>
          <w:tab w:val="left" w:pos="3510"/>
        </w:tabs>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Рабочее место преподавателя.</w:t>
      </w:r>
    </w:p>
    <w:p w:rsidR="00C234D3" w:rsidRPr="00C234D3" w:rsidRDefault="00C234D3" w:rsidP="00C234D3">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Посадочные места по количеству обучающихся.</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Учебно-наглядные пособия</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Комплект бланков медицинской документации</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Медицинское оборудование (столы манипуляционные, кровать функциональная, шкафы и др.).</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Фантомы и муляжи для отработки навыков ухода за пациентами.</w:t>
      </w:r>
    </w:p>
    <w:p w:rsidR="00C234D3" w:rsidRPr="00C234D3" w:rsidRDefault="00C234D3" w:rsidP="00C234D3">
      <w:pPr>
        <w:spacing w:after="0" w:line="240" w:lineRule="auto"/>
        <w:ind w:firstLine="709"/>
        <w:contextualSpacing/>
        <w:jc w:val="both"/>
        <w:rPr>
          <w:rFonts w:ascii="Times New Roman" w:hAnsi="Times New Roman" w:cs="Times New Roman"/>
          <w:color w:val="000000"/>
          <w:sz w:val="24"/>
          <w:szCs w:val="24"/>
          <w:shd w:val="clear" w:color="auto" w:fill="FFFFFF"/>
        </w:rPr>
      </w:pPr>
      <w:r w:rsidRPr="00C234D3">
        <w:rPr>
          <w:rFonts w:ascii="Times New Roman" w:hAnsi="Times New Roman" w:cs="Times New Roman"/>
          <w:color w:val="000000"/>
          <w:sz w:val="24"/>
          <w:szCs w:val="24"/>
          <w:shd w:val="clear" w:color="auto" w:fill="FFFFFF"/>
        </w:rPr>
        <w:t>Полнофункциональный манекен для ухода (мужской/женский)</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color w:val="000000"/>
          <w:sz w:val="24"/>
          <w:szCs w:val="24"/>
          <w:shd w:val="clear" w:color="auto" w:fill="FFFFFF"/>
        </w:rPr>
        <w:t>Манекен пожилого человека для отработки навыков ухода</w:t>
      </w:r>
    </w:p>
    <w:p w:rsidR="00C234D3" w:rsidRPr="00C234D3" w:rsidRDefault="00C234D3" w:rsidP="00C234D3">
      <w:pPr>
        <w:spacing w:after="0" w:line="240" w:lineRule="auto"/>
        <w:ind w:firstLine="709"/>
        <w:contextualSpacing/>
        <w:jc w:val="both"/>
        <w:rPr>
          <w:rFonts w:ascii="Times New Roman" w:hAnsi="Times New Roman" w:cs="Times New Roman"/>
          <w:sz w:val="24"/>
          <w:szCs w:val="24"/>
          <w:shd w:val="clear" w:color="auto" w:fill="FFFFFF"/>
        </w:rPr>
      </w:pPr>
      <w:r w:rsidRPr="00C234D3">
        <w:rPr>
          <w:rFonts w:ascii="Times New Roman" w:hAnsi="Times New Roman" w:cs="Times New Roman"/>
          <w:sz w:val="24"/>
          <w:szCs w:val="24"/>
          <w:shd w:val="clear" w:color="auto" w:fill="FFFFFF"/>
        </w:rPr>
        <w:t>Изделия медицинского назначения для выполнения простых медицинских услуг (мензурки, пипетки, зонды, шприцы, катетеры, поильники и др.).</w:t>
      </w:r>
    </w:p>
    <w:p w:rsidR="00C234D3" w:rsidRPr="00C234D3" w:rsidRDefault="00C234D3" w:rsidP="00C234D3">
      <w:pPr>
        <w:spacing w:after="0" w:line="240" w:lineRule="auto"/>
        <w:ind w:firstLine="709"/>
        <w:contextualSpacing/>
        <w:jc w:val="both"/>
        <w:rPr>
          <w:rFonts w:ascii="Times New Roman" w:hAnsi="Times New Roman" w:cs="Times New Roman"/>
          <w:sz w:val="24"/>
          <w:szCs w:val="24"/>
          <w:shd w:val="clear" w:color="auto" w:fill="FFFFFF"/>
        </w:rPr>
      </w:pPr>
      <w:r w:rsidRPr="00C234D3">
        <w:rPr>
          <w:rFonts w:ascii="Times New Roman" w:hAnsi="Times New Roman" w:cs="Times New Roman"/>
          <w:sz w:val="24"/>
          <w:szCs w:val="24"/>
          <w:shd w:val="clear" w:color="auto" w:fill="FFFFFF"/>
        </w:rPr>
        <w:t>Предметы ухода за пациентами, в том числе за маломобильными пациентами (судно подкладное, мочеприемники, калоприемники, пузыри для льда, грелки и др.)</w:t>
      </w:r>
    </w:p>
    <w:p w:rsidR="00C234D3" w:rsidRPr="00C234D3" w:rsidRDefault="00C234D3" w:rsidP="00C234D3">
      <w:pPr>
        <w:spacing w:after="0" w:line="240" w:lineRule="auto"/>
        <w:ind w:firstLine="709"/>
        <w:contextualSpacing/>
        <w:jc w:val="both"/>
        <w:rPr>
          <w:rFonts w:ascii="Times New Roman" w:hAnsi="Times New Roman" w:cs="Times New Roman"/>
          <w:sz w:val="24"/>
          <w:szCs w:val="24"/>
          <w:shd w:val="clear" w:color="auto" w:fill="FFFFFF"/>
        </w:rPr>
      </w:pPr>
      <w:r w:rsidRPr="00C234D3">
        <w:rPr>
          <w:rFonts w:ascii="Times New Roman" w:hAnsi="Times New Roman" w:cs="Times New Roman"/>
          <w:sz w:val="24"/>
          <w:szCs w:val="24"/>
          <w:shd w:val="clear" w:color="auto" w:fill="FFFFFF"/>
        </w:rPr>
        <w:t>Измерительные и диагностические приборы (спирометр, пикфлоуметр, глюкометр, электрокардиограф и др.)</w:t>
      </w:r>
    </w:p>
    <w:p w:rsidR="00C234D3" w:rsidRPr="00C234D3" w:rsidRDefault="00C234D3" w:rsidP="00C234D3">
      <w:pPr>
        <w:spacing w:after="0" w:line="240" w:lineRule="auto"/>
        <w:ind w:firstLine="709"/>
        <w:contextualSpacing/>
        <w:jc w:val="both"/>
        <w:rPr>
          <w:rFonts w:ascii="Times New Roman" w:hAnsi="Times New Roman" w:cs="Times New Roman"/>
          <w:sz w:val="24"/>
          <w:szCs w:val="24"/>
          <w:shd w:val="clear" w:color="auto" w:fill="FFFFFF"/>
        </w:rPr>
      </w:pPr>
      <w:r w:rsidRPr="00C234D3">
        <w:rPr>
          <w:rFonts w:ascii="Times New Roman" w:hAnsi="Times New Roman" w:cs="Times New Roman"/>
          <w:color w:val="000000"/>
          <w:sz w:val="24"/>
          <w:szCs w:val="24"/>
          <w:shd w:val="clear" w:color="auto" w:fill="FFFFFF"/>
        </w:rPr>
        <w:t>Модель-тренажер для выполнения внутривенных, внутримышечных, подкожных, внутрикожных инъекций</w:t>
      </w:r>
    </w:p>
    <w:p w:rsidR="00C234D3" w:rsidRPr="00C234D3" w:rsidRDefault="00C234D3" w:rsidP="00C234D3">
      <w:pPr>
        <w:spacing w:after="0" w:line="240" w:lineRule="auto"/>
        <w:ind w:firstLine="709"/>
        <w:contextualSpacing/>
        <w:jc w:val="both"/>
        <w:rPr>
          <w:rFonts w:ascii="Times New Roman" w:hAnsi="Times New Roman" w:cs="Times New Roman"/>
          <w:sz w:val="24"/>
          <w:szCs w:val="24"/>
          <w:shd w:val="clear" w:color="auto" w:fill="FFFFFF"/>
        </w:rPr>
      </w:pPr>
      <w:r w:rsidRPr="00C234D3">
        <w:rPr>
          <w:rFonts w:ascii="Times New Roman" w:hAnsi="Times New Roman" w:cs="Times New Roman"/>
          <w:sz w:val="24"/>
          <w:szCs w:val="24"/>
          <w:shd w:val="clear" w:color="auto" w:fill="FFFFFF"/>
        </w:rPr>
        <w:t xml:space="preserve">Медицинские инструменты, перевязочный материал, иммобилизационные средства для отработки навыков выполнения перевязок, транспортной иммобилизации, пункций, малых операций и других инвазивных вмешательств (хирургические инструменты, бинты, марля, шины и др.) </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shd w:val="clear" w:color="auto" w:fill="FFFFFF"/>
        </w:rPr>
        <w:t xml:space="preserve">Образцы </w:t>
      </w:r>
      <w:r w:rsidRPr="00C234D3">
        <w:rPr>
          <w:rFonts w:ascii="Times New Roman" w:hAnsi="Times New Roman" w:cs="Times New Roman"/>
          <w:sz w:val="24"/>
          <w:szCs w:val="24"/>
        </w:rPr>
        <w:t>дезинфицирующих средств, зарегистрированных в РФ и применяемых для дезинфекции медицинского оборудования, инвентаря, помещений, медицинского инструментария, а также рук медицинского персонала).</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Емкости-контейнеры для сбора медицинских отходов.</w:t>
      </w:r>
    </w:p>
    <w:p w:rsidR="00C234D3" w:rsidRPr="00C234D3" w:rsidRDefault="00C234D3" w:rsidP="00C234D3">
      <w:pPr>
        <w:spacing w:after="0" w:line="240" w:lineRule="auto"/>
        <w:ind w:firstLine="709"/>
        <w:contextualSpacing/>
        <w:jc w:val="both"/>
        <w:rPr>
          <w:rFonts w:ascii="Times New Roman" w:hAnsi="Times New Roman" w:cs="Times New Roman"/>
          <w:color w:val="000000"/>
          <w:sz w:val="24"/>
          <w:szCs w:val="24"/>
          <w:shd w:val="clear" w:color="auto" w:fill="FFFFFF"/>
        </w:rPr>
      </w:pPr>
      <w:r w:rsidRPr="00C234D3">
        <w:rPr>
          <w:rFonts w:ascii="Times New Roman" w:hAnsi="Times New Roman" w:cs="Times New Roman"/>
          <w:color w:val="000000"/>
          <w:sz w:val="24"/>
          <w:szCs w:val="24"/>
          <w:shd w:val="clear" w:color="auto" w:fill="FFFFFF"/>
        </w:rPr>
        <w:t>Емкости для дезинфекций инструментария и расходных материалов.</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color w:val="000000"/>
          <w:sz w:val="24"/>
          <w:szCs w:val="24"/>
          <w:shd w:val="clear" w:color="auto" w:fill="FFFFFF"/>
        </w:rPr>
        <w:t>Уборочный инвентарь</w:t>
      </w:r>
    </w:p>
    <w:p w:rsidR="00C234D3" w:rsidRPr="00C234D3" w:rsidRDefault="00C234D3" w:rsidP="00C234D3">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C234D3" w:rsidRPr="00C234D3" w:rsidRDefault="00C234D3" w:rsidP="00C234D3">
      <w:pPr>
        <w:suppressAutoHyphens/>
        <w:spacing w:after="0" w:line="240" w:lineRule="auto"/>
        <w:ind w:firstLine="709"/>
        <w:contextualSpacing/>
        <w:jc w:val="both"/>
        <w:rPr>
          <w:rFonts w:ascii="Times New Roman" w:hAnsi="Times New Roman" w:cs="Times New Roman"/>
          <w:bCs/>
          <w:sz w:val="24"/>
          <w:szCs w:val="24"/>
        </w:rPr>
      </w:pPr>
      <w:r w:rsidRPr="00C234D3">
        <w:rPr>
          <w:rFonts w:ascii="Times New Roman" w:hAnsi="Times New Roman" w:cs="Times New Roman"/>
          <w:sz w:val="24"/>
          <w:szCs w:val="24"/>
        </w:rPr>
        <w:t>Мультимедийная установка или иное оборудование аудиовизуализации</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Производственная практика реализуется в организациях медицинского профиля, обеспечивающих деятельность обучающихся в профессиональной области</w:t>
      </w:r>
      <w:r>
        <w:rPr>
          <w:rFonts w:ascii="Times New Roman" w:hAnsi="Times New Roman" w:cs="Times New Roman"/>
          <w:sz w:val="24"/>
          <w:szCs w:val="24"/>
        </w:rPr>
        <w:t xml:space="preserve"> </w:t>
      </w:r>
      <w:r>
        <w:rPr>
          <w:rFonts w:ascii="Times New Roman" w:hAnsi="Times New Roman" w:cs="Times New Roman"/>
          <w:sz w:val="24"/>
          <w:szCs w:val="24"/>
        </w:rPr>
        <w:br/>
      </w:r>
      <w:r w:rsidRPr="00C234D3">
        <w:rPr>
          <w:rFonts w:ascii="Times New Roman" w:hAnsi="Times New Roman" w:cs="Times New Roman"/>
          <w:sz w:val="24"/>
          <w:szCs w:val="24"/>
        </w:rPr>
        <w:t>02. Здравоохранение.</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Допускается замена оборудования его виртуальными аналогами.</w:t>
      </w:r>
    </w:p>
    <w:p w:rsidR="00C234D3" w:rsidRPr="00C234D3" w:rsidRDefault="00C234D3" w:rsidP="00C234D3">
      <w:pPr>
        <w:spacing w:after="0" w:line="240" w:lineRule="auto"/>
        <w:ind w:firstLine="709"/>
        <w:contextualSpacing/>
        <w:jc w:val="both"/>
        <w:rPr>
          <w:rFonts w:ascii="Times New Roman" w:hAnsi="Times New Roman" w:cs="Times New Roman"/>
          <w:bCs/>
          <w:sz w:val="24"/>
          <w:szCs w:val="24"/>
        </w:rPr>
      </w:pPr>
    </w:p>
    <w:p w:rsidR="00C234D3" w:rsidRPr="00C234D3" w:rsidRDefault="00C234D3" w:rsidP="00C234D3">
      <w:pPr>
        <w:spacing w:after="0" w:line="240" w:lineRule="auto"/>
        <w:ind w:firstLine="709"/>
        <w:contextualSpacing/>
        <w:jc w:val="both"/>
        <w:rPr>
          <w:rFonts w:ascii="Times New Roman" w:hAnsi="Times New Roman" w:cs="Times New Roman"/>
          <w:b/>
          <w:bCs/>
          <w:sz w:val="24"/>
          <w:szCs w:val="24"/>
        </w:rPr>
      </w:pPr>
      <w:r w:rsidRPr="00C234D3">
        <w:rPr>
          <w:rFonts w:ascii="Times New Roman" w:hAnsi="Times New Roman" w:cs="Times New Roman"/>
          <w:b/>
          <w:bCs/>
          <w:sz w:val="24"/>
          <w:szCs w:val="24"/>
        </w:rPr>
        <w:t>3.2. Информационное обеспечение реализации программы</w:t>
      </w:r>
    </w:p>
    <w:p w:rsidR="00C234D3" w:rsidRPr="00C234D3" w:rsidRDefault="00C234D3" w:rsidP="00C234D3">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C234D3">
        <w:rPr>
          <w:rFonts w:ascii="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234D3">
        <w:rPr>
          <w:rFonts w:ascii="Times New Roma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234D3" w:rsidRPr="00C234D3" w:rsidRDefault="00C234D3" w:rsidP="00C234D3">
      <w:pPr>
        <w:pStyle w:val="a5"/>
        <w:spacing w:after="0" w:line="240" w:lineRule="auto"/>
        <w:ind w:left="0" w:firstLine="709"/>
        <w:jc w:val="both"/>
        <w:rPr>
          <w:rFonts w:ascii="Times New Roman" w:hAnsi="Times New Roman" w:cs="Times New Roman"/>
          <w:b/>
          <w:sz w:val="24"/>
          <w:szCs w:val="24"/>
        </w:rPr>
      </w:pPr>
      <w:r w:rsidRPr="00C234D3">
        <w:rPr>
          <w:rFonts w:ascii="Times New Roman" w:hAnsi="Times New Roman" w:cs="Times New Roman"/>
          <w:b/>
          <w:sz w:val="24"/>
          <w:szCs w:val="24"/>
        </w:rPr>
        <w:lastRenderedPageBreak/>
        <w:t>3.2.1. Основные печатные издания</w:t>
      </w:r>
    </w:p>
    <w:p w:rsidR="00A553D9" w:rsidRPr="00A553D9" w:rsidRDefault="00A553D9" w:rsidP="00A553D9">
      <w:pPr>
        <w:pStyle w:val="a5"/>
        <w:numPr>
          <w:ilvl w:val="0"/>
          <w:numId w:val="23"/>
        </w:numPr>
        <w:spacing w:after="0" w:line="240" w:lineRule="auto"/>
        <w:ind w:left="0" w:firstLine="709"/>
        <w:contextualSpacing w:val="0"/>
        <w:jc w:val="both"/>
        <w:rPr>
          <w:rFonts w:ascii="Times New Roman" w:hAnsi="Times New Roman"/>
          <w:sz w:val="24"/>
          <w:szCs w:val="24"/>
        </w:rPr>
      </w:pPr>
      <w:r w:rsidRPr="00A553D9">
        <w:rPr>
          <w:rFonts w:ascii="Times New Roman" w:hAnsi="Times New Roman"/>
          <w:sz w:val="24"/>
          <w:szCs w:val="24"/>
        </w:rPr>
        <w:t>Двойников, С. И. Проведение профилактических мероприятий: учебное пособие / С. И. Двойников и др. ; под ред. С. И. Двойникова. - 2-е изд. , перераб. и доп. - Москва: ГЭОТАР-Медиа, 2020. - 480 с. - ISBN 978-5-9704-5562-3. - Текст: непосредственный</w:t>
      </w:r>
    </w:p>
    <w:p w:rsidR="00A553D9" w:rsidRPr="00A553D9" w:rsidRDefault="00A553D9" w:rsidP="00A553D9">
      <w:pPr>
        <w:pStyle w:val="a5"/>
        <w:numPr>
          <w:ilvl w:val="0"/>
          <w:numId w:val="23"/>
        </w:numPr>
        <w:spacing w:after="0" w:line="240" w:lineRule="auto"/>
        <w:ind w:left="0" w:firstLine="709"/>
        <w:contextualSpacing w:val="0"/>
        <w:jc w:val="both"/>
        <w:rPr>
          <w:rFonts w:ascii="Times New Roman" w:hAnsi="Times New Roman"/>
          <w:sz w:val="24"/>
          <w:szCs w:val="24"/>
        </w:rPr>
      </w:pPr>
      <w:r w:rsidRPr="00A553D9">
        <w:rPr>
          <w:rFonts w:ascii="Times New Roman" w:hAnsi="Times New Roman"/>
          <w:sz w:val="24"/>
          <w:szCs w:val="24"/>
        </w:rPr>
        <w:t>Кочергин, Н. Г. Кожные и венерические болезни: диагностика, лечение и профилактика: учебник / Н. Г. Кочергин. - Москва : ГЭОТАР-Медиа, 2019. - 288 с. : ил. - 288 с. - ISBN 978-5-9704-5464-0. – Текст: непосредственный</w:t>
      </w:r>
    </w:p>
    <w:p w:rsidR="00C234D3" w:rsidRPr="00084114" w:rsidRDefault="00C234D3" w:rsidP="00A553D9">
      <w:pPr>
        <w:pStyle w:val="a5"/>
        <w:shd w:val="clear" w:color="auto" w:fill="FFFFFF"/>
        <w:spacing w:before="120" w:after="0" w:line="240" w:lineRule="auto"/>
        <w:ind w:left="709"/>
        <w:jc w:val="both"/>
        <w:rPr>
          <w:rFonts w:ascii="Times New Roman" w:hAnsi="Times New Roman" w:cs="Times New Roman"/>
          <w:b/>
          <w:sz w:val="24"/>
          <w:szCs w:val="24"/>
        </w:rPr>
      </w:pPr>
    </w:p>
    <w:p w:rsidR="00C234D3" w:rsidRPr="00C234D3" w:rsidRDefault="00C234D3" w:rsidP="00C234D3">
      <w:pPr>
        <w:spacing w:after="0" w:line="240" w:lineRule="auto"/>
        <w:ind w:firstLine="709"/>
        <w:contextualSpacing/>
        <w:jc w:val="both"/>
        <w:rPr>
          <w:rFonts w:ascii="Times New Roman" w:hAnsi="Times New Roman" w:cs="Times New Roman"/>
          <w:b/>
          <w:sz w:val="24"/>
          <w:szCs w:val="24"/>
        </w:rPr>
      </w:pPr>
      <w:r w:rsidRPr="00C234D3">
        <w:rPr>
          <w:rFonts w:ascii="Times New Roman" w:hAnsi="Times New Roman" w:cs="Times New Roman"/>
          <w:b/>
          <w:sz w:val="24"/>
          <w:szCs w:val="24"/>
        </w:rPr>
        <w:t>3.2.2. Основные электронные издания</w:t>
      </w:r>
    </w:p>
    <w:p w:rsidR="00A553D9" w:rsidRPr="00A553D9" w:rsidRDefault="00A553D9" w:rsidP="00A553D9">
      <w:pPr>
        <w:pStyle w:val="a5"/>
        <w:numPr>
          <w:ilvl w:val="0"/>
          <w:numId w:val="32"/>
        </w:numPr>
        <w:spacing w:after="0" w:line="240" w:lineRule="auto"/>
        <w:ind w:left="0" w:firstLine="709"/>
        <w:contextualSpacing w:val="0"/>
        <w:jc w:val="both"/>
        <w:rPr>
          <w:rFonts w:ascii="Times New Roman" w:hAnsi="Times New Roman"/>
          <w:sz w:val="24"/>
          <w:szCs w:val="24"/>
        </w:rPr>
      </w:pPr>
      <w:r w:rsidRPr="00A553D9">
        <w:rPr>
          <w:rFonts w:ascii="Times New Roman" w:hAnsi="Times New Roman"/>
          <w:sz w:val="24"/>
          <w:szCs w:val="24"/>
        </w:rPr>
        <w:t>Зорина, И. Г. Современные подходы к иммунопрофилактике инфекций: учебное пособие / И. Г. Зорина, В. В. Макарова, О. В. Торяник. - Москва; Берлин : Директ-Медиа, 2020. - 206 с. - ISBN 978-5-4499-1280-0. - Текст: электронный // ЭБС "Консультант студента" : [сайт]. - URL : https://www.studentlibrary.ru/book/ISBN9785449912800.html (дата обращения: 03.03.2023). - Режим доступа: по подписке.</w:t>
      </w:r>
    </w:p>
    <w:p w:rsidR="00A553D9" w:rsidRPr="00A553D9" w:rsidRDefault="00A553D9" w:rsidP="00A553D9">
      <w:pPr>
        <w:pStyle w:val="a5"/>
        <w:numPr>
          <w:ilvl w:val="0"/>
          <w:numId w:val="32"/>
        </w:numPr>
        <w:spacing w:after="0" w:line="240" w:lineRule="auto"/>
        <w:ind w:left="0" w:firstLine="709"/>
        <w:contextualSpacing w:val="0"/>
        <w:jc w:val="both"/>
        <w:rPr>
          <w:rFonts w:ascii="Times New Roman" w:hAnsi="Times New Roman"/>
          <w:sz w:val="24"/>
          <w:szCs w:val="24"/>
        </w:rPr>
      </w:pPr>
      <w:r w:rsidRPr="00A553D9">
        <w:rPr>
          <w:rFonts w:ascii="Times New Roman" w:hAnsi="Times New Roman"/>
          <w:sz w:val="24"/>
          <w:szCs w:val="24"/>
        </w:rPr>
        <w:t xml:space="preserve">Мисетова, Е. Н. Профилактическая деятельность. Курс лекций : учебное пособие для </w:t>
      </w:r>
      <w:r>
        <w:rPr>
          <w:rFonts w:ascii="Times New Roman" w:hAnsi="Times New Roman"/>
          <w:sz w:val="24"/>
          <w:szCs w:val="24"/>
        </w:rPr>
        <w:t>СПО</w:t>
      </w:r>
      <w:r w:rsidRPr="00A553D9">
        <w:rPr>
          <w:rFonts w:ascii="Times New Roman" w:hAnsi="Times New Roman"/>
          <w:sz w:val="24"/>
          <w:szCs w:val="24"/>
        </w:rPr>
        <w:t xml:space="preserve"> / Е. Н. Мисетова. — 3-е изд., стер. — Санкт-Петербург: Лань, 2022. — 420 с. — ISBN 978-5-8114-9260-2. — Текст: электронный// Лань: электронно-библиотечная система. — URL: https://e.lanbook.com/book/189380</w:t>
      </w:r>
    </w:p>
    <w:p w:rsidR="00A553D9" w:rsidRPr="00A553D9" w:rsidRDefault="00A553D9" w:rsidP="00A553D9">
      <w:pPr>
        <w:pStyle w:val="a5"/>
        <w:numPr>
          <w:ilvl w:val="0"/>
          <w:numId w:val="32"/>
        </w:numPr>
        <w:spacing w:after="0" w:line="240" w:lineRule="auto"/>
        <w:ind w:left="0" w:firstLine="709"/>
        <w:contextualSpacing w:val="0"/>
        <w:jc w:val="both"/>
        <w:rPr>
          <w:rFonts w:ascii="Times New Roman" w:hAnsi="Times New Roman"/>
          <w:sz w:val="24"/>
          <w:szCs w:val="24"/>
        </w:rPr>
      </w:pPr>
      <w:r w:rsidRPr="00A553D9">
        <w:rPr>
          <w:rFonts w:ascii="Times New Roman" w:hAnsi="Times New Roman"/>
          <w:sz w:val="24"/>
          <w:szCs w:val="24"/>
        </w:rPr>
        <w:t>Онкология : учебник / под общей ред. С. Б. Петерсона. - 2-е изд. , перераб. и доп. - Москва : ГЭОТАР-Медиа, 2022. - 288 с. - ISBN 978-5-9704-6740-4. - Текст : электронный // ЭБС "Консультант студента" : [сайт]. - URL : https://www.studentlibrary.ru/book/ISBN9785970467404.html (дата обращения: 03.03.2023). - Режим доступа : по подписке.</w:t>
      </w:r>
    </w:p>
    <w:p w:rsidR="00A553D9" w:rsidRPr="00A553D9" w:rsidRDefault="00A553D9" w:rsidP="00A553D9">
      <w:pPr>
        <w:pStyle w:val="a5"/>
        <w:numPr>
          <w:ilvl w:val="0"/>
          <w:numId w:val="32"/>
        </w:numPr>
        <w:spacing w:after="0" w:line="240" w:lineRule="auto"/>
        <w:ind w:left="0" w:firstLine="709"/>
        <w:contextualSpacing w:val="0"/>
        <w:jc w:val="both"/>
        <w:rPr>
          <w:rFonts w:ascii="Times New Roman" w:hAnsi="Times New Roman"/>
          <w:sz w:val="24"/>
          <w:szCs w:val="24"/>
        </w:rPr>
      </w:pPr>
      <w:r w:rsidRPr="00A553D9">
        <w:rPr>
          <w:rFonts w:ascii="Times New Roman" w:hAnsi="Times New Roman"/>
          <w:sz w:val="24"/>
          <w:szCs w:val="24"/>
        </w:rPr>
        <w:t>Осипова, В. Л. Внутрибольничная инфекция: учебное пособие. - 2-е изд. , испр. и доп. / В. Л. Осипова. - Москва : ГЭОТАР-Медиа, 2019. - 240 с. - ISBN 978-5-9704-5265-3. - Текст : электронный // ЭБС "Консультант студента" : [сайт]. - URL : https://www.studentlibrary.ru/book/ISBN9785970452653.html (дата обращения: 02.03.2023). - Режим доступа : по подписке.</w:t>
      </w:r>
    </w:p>
    <w:p w:rsidR="00A553D9" w:rsidRPr="00A553D9" w:rsidRDefault="00A553D9" w:rsidP="00A553D9">
      <w:pPr>
        <w:pStyle w:val="a5"/>
        <w:numPr>
          <w:ilvl w:val="0"/>
          <w:numId w:val="32"/>
        </w:numPr>
        <w:spacing w:after="0" w:line="240" w:lineRule="auto"/>
        <w:ind w:left="0" w:firstLine="709"/>
        <w:contextualSpacing w:val="0"/>
        <w:jc w:val="both"/>
        <w:rPr>
          <w:rFonts w:ascii="Times New Roman" w:hAnsi="Times New Roman"/>
          <w:sz w:val="24"/>
          <w:szCs w:val="24"/>
        </w:rPr>
      </w:pPr>
      <w:r w:rsidRPr="00A553D9">
        <w:rPr>
          <w:rFonts w:ascii="Times New Roman" w:hAnsi="Times New Roman"/>
          <w:sz w:val="24"/>
          <w:szCs w:val="24"/>
        </w:rPr>
        <w:t>Рожков, М. И. Профилактика наркомании у подростков: учеб. -метод. пособие / Рожков М. И. , Ковальчук М. А. - Москва : ВЛАДОС, 2018. - 142 с. (Психология для всех) - ISBN 978-5-906992-94-9. - Текст : электронный // ЭБС "Консультант студента" : [сайт]. - URL : https://www.studentlibrary.ru/book/ISBN9785906992949.html (дата обращения: 03.03.2023). - Режим доступа : по подписке.</w:t>
      </w:r>
    </w:p>
    <w:p w:rsidR="00C234D3" w:rsidRPr="00084114" w:rsidRDefault="00A553D9" w:rsidP="00A553D9">
      <w:pPr>
        <w:numPr>
          <w:ilvl w:val="0"/>
          <w:numId w:val="24"/>
        </w:numPr>
        <w:spacing w:after="0" w:line="240" w:lineRule="auto"/>
        <w:ind w:left="0" w:firstLine="709"/>
        <w:contextualSpacing/>
        <w:jc w:val="both"/>
        <w:rPr>
          <w:rFonts w:ascii="Times New Roman" w:hAnsi="Times New Roman"/>
          <w:sz w:val="24"/>
          <w:szCs w:val="24"/>
        </w:rPr>
      </w:pPr>
      <w:r w:rsidRPr="00A553D9">
        <w:rPr>
          <w:rFonts w:ascii="Times New Roman" w:hAnsi="Times New Roman"/>
          <w:sz w:val="24"/>
          <w:szCs w:val="24"/>
        </w:rPr>
        <w:t>Ушакова, Ф. И. Сестринский уход за здоровым новорожденным   / Ушакова Ф. И. - Москва: ГЭОТАР-Медиа, 2020. - 168 с. - ISBN 978-5-9704-5048-2. - Текст : электронный // ЭБС "Консультант студента" : [сайт]. - URL : https://www.studentlibrary.ru/book/ISBN9785970450482.html (дата обращения: 02.03.2023). - Режим доступа : по подписке</w:t>
      </w:r>
      <w:r w:rsidR="00084114" w:rsidRPr="00084114">
        <w:rPr>
          <w:rFonts w:ascii="Times New Roman" w:hAnsi="Times New Roman"/>
          <w:sz w:val="24"/>
          <w:szCs w:val="24"/>
        </w:rPr>
        <w:t>.</w:t>
      </w:r>
    </w:p>
    <w:p w:rsidR="00C234D3" w:rsidRPr="00C234D3" w:rsidRDefault="00C234D3" w:rsidP="00C234D3">
      <w:pPr>
        <w:spacing w:after="0" w:line="240" w:lineRule="auto"/>
        <w:ind w:firstLine="709"/>
        <w:contextualSpacing/>
        <w:jc w:val="both"/>
        <w:rPr>
          <w:rFonts w:ascii="Times New Roman" w:hAnsi="Times New Roman" w:cs="Times New Roman"/>
          <w:b/>
          <w:sz w:val="24"/>
          <w:szCs w:val="24"/>
        </w:rPr>
      </w:pPr>
    </w:p>
    <w:p w:rsidR="00C234D3" w:rsidRPr="00C234D3" w:rsidRDefault="00C234D3" w:rsidP="00C234D3">
      <w:pPr>
        <w:suppressAutoHyphens/>
        <w:spacing w:after="0" w:line="240" w:lineRule="auto"/>
        <w:ind w:firstLine="709"/>
        <w:contextualSpacing/>
        <w:jc w:val="both"/>
        <w:rPr>
          <w:rFonts w:ascii="Times New Roman" w:hAnsi="Times New Roman" w:cs="Times New Roman"/>
          <w:b/>
          <w:bCs/>
          <w:sz w:val="24"/>
          <w:szCs w:val="24"/>
        </w:rPr>
      </w:pPr>
      <w:r w:rsidRPr="00C234D3">
        <w:rPr>
          <w:rFonts w:ascii="Times New Roman" w:hAnsi="Times New Roman" w:cs="Times New Roman"/>
          <w:b/>
          <w:bCs/>
          <w:sz w:val="24"/>
          <w:szCs w:val="24"/>
        </w:rPr>
        <w:t>3.2.3. Дополнительные источники</w:t>
      </w:r>
    </w:p>
    <w:p w:rsidR="00A553D9" w:rsidRPr="00A553D9" w:rsidRDefault="00A553D9" w:rsidP="00A553D9">
      <w:pPr>
        <w:pStyle w:val="a5"/>
        <w:numPr>
          <w:ilvl w:val="0"/>
          <w:numId w:val="34"/>
        </w:numPr>
        <w:spacing w:after="0" w:line="240" w:lineRule="auto"/>
        <w:ind w:left="0" w:firstLine="709"/>
        <w:jc w:val="both"/>
        <w:rPr>
          <w:rFonts w:ascii="Times New Roman" w:hAnsi="Times New Roman"/>
          <w:sz w:val="24"/>
          <w:szCs w:val="24"/>
        </w:rPr>
      </w:pPr>
      <w:r w:rsidRPr="00A553D9">
        <w:rPr>
          <w:rFonts w:ascii="Times New Roman" w:hAnsi="Times New Roman"/>
          <w:sz w:val="24"/>
          <w:szCs w:val="24"/>
        </w:rPr>
        <w:t>Российская Федерация. Законы. Об основах охраны здоровья граждан в Российской Федерации Федеральный закон № 323-ФЗ от 21 ноября 2011 года  [Принят Государственной Думой 1 ноября 2011 года,  Одобрен Советом Федерации 9 ноября 2011 года].– URL: https://base.garant.ru/12191967/ Режим доступа: ГАРАНТ.РУ: информационно-правовой портал - Текст: электронный</w:t>
      </w:r>
    </w:p>
    <w:p w:rsidR="00A553D9" w:rsidRPr="00A553D9" w:rsidRDefault="00A553D9" w:rsidP="00A553D9">
      <w:pPr>
        <w:pStyle w:val="a5"/>
        <w:numPr>
          <w:ilvl w:val="0"/>
          <w:numId w:val="34"/>
        </w:numPr>
        <w:spacing w:after="0" w:line="240" w:lineRule="auto"/>
        <w:ind w:left="0" w:firstLine="709"/>
        <w:jc w:val="both"/>
        <w:rPr>
          <w:rFonts w:ascii="Times New Roman" w:hAnsi="Times New Roman"/>
          <w:sz w:val="24"/>
          <w:szCs w:val="24"/>
        </w:rPr>
      </w:pPr>
      <w:r w:rsidRPr="00A553D9">
        <w:rPr>
          <w:rFonts w:ascii="Times New Roman" w:hAnsi="Times New Roman"/>
          <w:sz w:val="24"/>
          <w:szCs w:val="24"/>
        </w:rPr>
        <w:t>Российская Федерация. Законы. О санитарно-эпидемиологическом благополучии населения Федеральный закон № 52-ФЗ от 30.03.1999 [Принят Государственной Думой 12 марта 1999 года,  Одобрен Советом Федерации 17 марта 1999 года ]. – URL: https://base.garant.ru/12115118/ - Режим доступа: ГАРАНТ.РУ: информационно-правовой портал - Текст: электронный</w:t>
      </w:r>
    </w:p>
    <w:p w:rsidR="00A553D9" w:rsidRPr="00A553D9" w:rsidRDefault="00A553D9" w:rsidP="00A553D9">
      <w:pPr>
        <w:pStyle w:val="s1"/>
        <w:numPr>
          <w:ilvl w:val="0"/>
          <w:numId w:val="34"/>
        </w:numPr>
        <w:shd w:val="clear" w:color="auto" w:fill="FFFFFF"/>
        <w:ind w:left="0" w:firstLine="709"/>
        <w:contextualSpacing/>
        <w:jc w:val="both"/>
        <w:rPr>
          <w:rFonts w:eastAsiaTheme="minorHAnsi" w:cstheme="minorBidi"/>
          <w:lang w:eastAsia="en-US"/>
        </w:rPr>
      </w:pPr>
      <w:r w:rsidRPr="00A553D9">
        <w:rPr>
          <w:rFonts w:eastAsiaTheme="minorHAnsi" w:cstheme="minorBidi"/>
          <w:lang w:eastAsia="en-US"/>
        </w:rPr>
        <w:lastRenderedPageBreak/>
        <w:t>Российская Федерация. Законы. Об иммунопрофилактике инфекционных болезней Федеральный закон № 157-ФЗ от 17.09.1998 [Принят Государственной Думой 17 июля 1998 года,  Одобрен Советом Федерации 4 сентября 1998 года]. –  URL: https://base.garant.ru/12113020/ - Режим доступа : ГАРАНТ.РУ: информационно-правовой портал: [сайт]. – Текст: электронный</w:t>
      </w:r>
    </w:p>
    <w:p w:rsidR="00A553D9" w:rsidRPr="00A553D9" w:rsidRDefault="00A553D9" w:rsidP="00A553D9">
      <w:pPr>
        <w:pStyle w:val="a5"/>
        <w:numPr>
          <w:ilvl w:val="0"/>
          <w:numId w:val="34"/>
        </w:numPr>
        <w:spacing w:after="0" w:line="240" w:lineRule="auto"/>
        <w:ind w:left="0" w:firstLine="709"/>
        <w:jc w:val="both"/>
        <w:rPr>
          <w:rFonts w:ascii="Times New Roman" w:hAnsi="Times New Roman"/>
          <w:sz w:val="24"/>
          <w:szCs w:val="24"/>
        </w:rPr>
      </w:pPr>
      <w:r w:rsidRPr="00A553D9">
        <w:rPr>
          <w:rFonts w:ascii="Times New Roman" w:hAnsi="Times New Roman"/>
          <w:sz w:val="24"/>
          <w:szCs w:val="24"/>
        </w:rPr>
        <w:t>О Стратегии развития здравоохранения в Российской Федерации на период до 2025 года: Указ Президента Российской Федерации от 6 июня 2019 г. N 254 – URL: https://www.garant.ru/products/ipo/prime/doc/72164534/ Режим доступа: ГАРАНТ.РУ: информационно-правовой портал - Текст: электронный</w:t>
      </w:r>
    </w:p>
    <w:p w:rsidR="00A553D9" w:rsidRPr="00A553D9" w:rsidRDefault="00A553D9" w:rsidP="00A553D9">
      <w:pPr>
        <w:pStyle w:val="s1"/>
        <w:numPr>
          <w:ilvl w:val="0"/>
          <w:numId w:val="34"/>
        </w:numPr>
        <w:shd w:val="clear" w:color="auto" w:fill="FFFFFF"/>
        <w:ind w:left="0" w:firstLine="709"/>
        <w:contextualSpacing/>
        <w:jc w:val="both"/>
        <w:rPr>
          <w:rFonts w:eastAsiaTheme="minorHAnsi" w:cstheme="minorBidi"/>
          <w:lang w:eastAsia="en-US"/>
        </w:rPr>
      </w:pPr>
      <w:r w:rsidRPr="00A553D9">
        <w:rPr>
          <w:rFonts w:eastAsiaTheme="minorHAnsi" w:cstheme="minorBidi"/>
          <w:lang w:eastAsia="en-US"/>
        </w:rPr>
        <w:t>Об утверждении порядка проведения профилактического медицинского осмотра и диспансеризации определенных групп взрослого населения : Приказ Министерства здравоохранения РФ от 27.04.2021 №404н - URL: https://www.garant.ru/products/ipo/prime/doc/401314440/- Режим доступа : ГАРАНТ.РУ: информационно-правовой портал: [сайт]. – Текст: электронный</w:t>
      </w:r>
    </w:p>
    <w:p w:rsidR="00A553D9" w:rsidRPr="00A553D9" w:rsidRDefault="00A553D9" w:rsidP="00A553D9">
      <w:pPr>
        <w:pStyle w:val="a5"/>
        <w:numPr>
          <w:ilvl w:val="0"/>
          <w:numId w:val="34"/>
        </w:numPr>
        <w:spacing w:after="0" w:line="240" w:lineRule="auto"/>
        <w:ind w:left="0" w:firstLine="709"/>
        <w:jc w:val="both"/>
        <w:rPr>
          <w:rFonts w:ascii="Times New Roman" w:hAnsi="Times New Roman"/>
          <w:sz w:val="24"/>
          <w:szCs w:val="24"/>
        </w:rPr>
      </w:pPr>
      <w:r w:rsidRPr="00A553D9">
        <w:rPr>
          <w:rFonts w:ascii="Times New Roman" w:hAnsi="Times New Roman"/>
          <w:sz w:val="24"/>
          <w:szCs w:val="24"/>
        </w:rPr>
        <w:t>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форм информированного добровольного согласия на медицинское вмешательство и форм отказа от медицинского вмешательства 6 Приказ Министерства здравоохранения РФ от 20.12.2012 N 1177н - URL: https://base.garant.ru/70407654/  - Режим доступа : ГАРАНТ.РУ: информационно-правовой портал: [сайт]. – Текст: электронный</w:t>
      </w:r>
    </w:p>
    <w:p w:rsidR="00A553D9" w:rsidRPr="00A553D9" w:rsidRDefault="00A553D9" w:rsidP="00A553D9">
      <w:pPr>
        <w:pStyle w:val="a5"/>
        <w:numPr>
          <w:ilvl w:val="0"/>
          <w:numId w:val="34"/>
        </w:numPr>
        <w:spacing w:after="0" w:line="240" w:lineRule="auto"/>
        <w:ind w:left="0" w:firstLine="709"/>
        <w:jc w:val="both"/>
        <w:rPr>
          <w:rFonts w:ascii="Times New Roman" w:hAnsi="Times New Roman"/>
          <w:sz w:val="24"/>
          <w:szCs w:val="24"/>
        </w:rPr>
      </w:pPr>
      <w:r w:rsidRPr="00A553D9">
        <w:rPr>
          <w:rFonts w:ascii="Times New Roman" w:hAnsi="Times New Roman"/>
          <w:sz w:val="24"/>
          <w:szCs w:val="24"/>
        </w:rPr>
        <w:t>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 Приказ Министерства здравоохранения РФ от 29.10.2020 № 1177н - URL: https://www.garant.ru/products/ipo/prime/doc/74898637/ - Режим доступа : ГАРАНТ.РУ: информационно-правовой портал: [сайт]. – Текст: электронный</w:t>
      </w:r>
    </w:p>
    <w:p w:rsidR="00A553D9" w:rsidRPr="00A553D9" w:rsidRDefault="00A553D9" w:rsidP="00A553D9">
      <w:pPr>
        <w:pStyle w:val="a5"/>
        <w:numPr>
          <w:ilvl w:val="0"/>
          <w:numId w:val="34"/>
        </w:numPr>
        <w:spacing w:after="0" w:line="240" w:lineRule="auto"/>
        <w:ind w:left="0" w:firstLine="709"/>
        <w:jc w:val="both"/>
        <w:rPr>
          <w:rFonts w:ascii="Times New Roman" w:hAnsi="Times New Roman"/>
          <w:sz w:val="24"/>
          <w:szCs w:val="24"/>
        </w:rPr>
      </w:pPr>
      <w:r w:rsidRPr="00A553D9">
        <w:rPr>
          <w:rFonts w:ascii="Times New Roman" w:hAnsi="Times New Roman"/>
          <w:sz w:val="24"/>
          <w:szCs w:val="24"/>
        </w:rPr>
        <w:t>Об утверждении Стратегии формирования здорового образа жизни населения, профилактики и контроля неинфекционных заболеваний на период до 2025 года  : Приказ Министерства здравоохранения РФ от 15.01.2020 N 8 – URL: https://base.garant.ru/72158122/- Режим доступа : ГАРАНТ.РУ: информационно-правовой портал: [сайт]. – Текст: электронный</w:t>
      </w:r>
    </w:p>
    <w:p w:rsidR="00C234D3" w:rsidRPr="00084114" w:rsidRDefault="00A553D9" w:rsidP="00A553D9">
      <w:pPr>
        <w:pStyle w:val="a5"/>
        <w:numPr>
          <w:ilvl w:val="0"/>
          <w:numId w:val="26"/>
        </w:numPr>
        <w:shd w:val="clear" w:color="auto" w:fill="FFFFFF"/>
        <w:suppressAutoHyphens/>
        <w:spacing w:before="120" w:after="0" w:line="240" w:lineRule="auto"/>
        <w:ind w:left="0" w:firstLine="709"/>
        <w:jc w:val="both"/>
        <w:rPr>
          <w:rFonts w:ascii="Times New Roman" w:hAnsi="Times New Roman"/>
          <w:sz w:val="24"/>
          <w:szCs w:val="24"/>
        </w:rPr>
      </w:pPr>
      <w:r w:rsidRPr="00A553D9">
        <w:rPr>
          <w:rFonts w:ascii="Times New Roman" w:hAnsi="Times New Roman"/>
          <w:sz w:val="24"/>
          <w:szCs w:val="24"/>
        </w:rPr>
        <w:t>Профилактика хронических неинфекционных заболеваний в  Российской Федерации. Национальное руководство 2022. Кардиоваскулярная терапия и профилактика. 2022;21(4):3235. doi:10.15829/1728-8800-2022-3235. EDN DNBVAT Текст: электронный // org.gnicpm.ru [сайт]. – URL:https://org.gnicpm.ru/wp-content/uploads/2022/05/profilaktika-hronicheskih-neinfekczionnyh-zabolevanij-v-rossijskoj.pdf</w:t>
      </w:r>
    </w:p>
    <w:p w:rsidR="00985687" w:rsidRPr="00084114" w:rsidRDefault="00985687" w:rsidP="00084114">
      <w:pPr>
        <w:pStyle w:val="a5"/>
        <w:shd w:val="clear" w:color="auto" w:fill="FFFFFF"/>
        <w:suppressAutoHyphens/>
        <w:spacing w:after="0" w:line="240" w:lineRule="auto"/>
        <w:ind w:left="0" w:firstLine="709"/>
        <w:jc w:val="both"/>
        <w:rPr>
          <w:rFonts w:ascii="Times New Roman" w:hAnsi="Times New Roman"/>
          <w:sz w:val="24"/>
          <w:szCs w:val="24"/>
        </w:rPr>
      </w:pPr>
    </w:p>
    <w:p w:rsidR="00985687" w:rsidRPr="007F02A0" w:rsidRDefault="003712A2" w:rsidP="003712A2">
      <w:pPr>
        <w:ind w:hanging="142"/>
        <w:jc w:val="center"/>
        <w:rPr>
          <w:rFonts w:ascii="Times New Roman" w:hAnsi="Times New Roman"/>
          <w:b/>
          <w:sz w:val="24"/>
          <w:szCs w:val="24"/>
        </w:rPr>
      </w:pPr>
      <w:r w:rsidRPr="007F02A0">
        <w:rPr>
          <w:rFonts w:ascii="Times New Roman" w:hAnsi="Times New Roman"/>
          <w:b/>
          <w:sz w:val="24"/>
          <w:szCs w:val="24"/>
        </w:rPr>
        <w:t>4. КОНТРОЛЬ И ОЦЕНКА РЕЗУЛЬТАТОВ ОСВОЕНИЯ</w:t>
      </w:r>
      <w:r>
        <w:rPr>
          <w:rFonts w:ascii="Times New Roman" w:hAnsi="Times New Roman"/>
          <w:b/>
          <w:sz w:val="24"/>
          <w:szCs w:val="24"/>
        </w:rPr>
        <w:t xml:space="preserve"> </w:t>
      </w:r>
      <w:r w:rsidRPr="007F02A0">
        <w:rPr>
          <w:rFonts w:ascii="Times New Roman" w:hAnsi="Times New Roman"/>
          <w:b/>
          <w:sz w:val="24"/>
          <w:szCs w:val="24"/>
        </w:rPr>
        <w:t>ПРОФЕССИОНАЛЬНОГО МОДУЛЯ</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4"/>
        <w:gridCol w:w="4360"/>
        <w:gridCol w:w="2410"/>
      </w:tblGrid>
      <w:tr w:rsidR="003712A2" w:rsidRPr="00E05E38" w:rsidTr="00E05E38">
        <w:trPr>
          <w:trHeight w:val="1098"/>
        </w:trPr>
        <w:tc>
          <w:tcPr>
            <w:tcW w:w="2764" w:type="dxa"/>
          </w:tcPr>
          <w:p w:rsidR="003712A2" w:rsidRPr="00E05E38" w:rsidRDefault="003712A2" w:rsidP="003712A2">
            <w:pPr>
              <w:suppressAutoHyphens/>
              <w:spacing w:after="0" w:line="240" w:lineRule="auto"/>
              <w:contextualSpacing/>
              <w:jc w:val="center"/>
              <w:rPr>
                <w:rFonts w:ascii="Times New Roman" w:hAnsi="Times New Roman" w:cs="Times New Roman"/>
              </w:rPr>
            </w:pPr>
            <w:r w:rsidRPr="00E05E38">
              <w:rPr>
                <w:rFonts w:ascii="Times New Roman" w:hAnsi="Times New Roman" w:cs="Times New Roman"/>
              </w:rPr>
              <w:t>Код и наименование профессиональных и общих компетенций формируемых в рамках модуля</w:t>
            </w:r>
          </w:p>
        </w:tc>
        <w:tc>
          <w:tcPr>
            <w:tcW w:w="4360" w:type="dxa"/>
          </w:tcPr>
          <w:p w:rsidR="003712A2" w:rsidRPr="00E05E38" w:rsidRDefault="003712A2" w:rsidP="003712A2">
            <w:pPr>
              <w:suppressAutoHyphens/>
              <w:spacing w:after="0" w:line="240" w:lineRule="auto"/>
              <w:contextualSpacing/>
              <w:jc w:val="center"/>
              <w:rPr>
                <w:rFonts w:ascii="Times New Roman" w:hAnsi="Times New Roman" w:cs="Times New Roman"/>
              </w:rPr>
            </w:pPr>
            <w:r w:rsidRPr="00E05E38">
              <w:rPr>
                <w:rFonts w:ascii="Times New Roman" w:hAnsi="Times New Roman" w:cs="Times New Roman"/>
              </w:rPr>
              <w:t>Критерии оценки</w:t>
            </w:r>
          </w:p>
        </w:tc>
        <w:tc>
          <w:tcPr>
            <w:tcW w:w="2410" w:type="dxa"/>
          </w:tcPr>
          <w:p w:rsidR="003712A2" w:rsidRPr="00E05E38" w:rsidRDefault="003712A2" w:rsidP="003712A2">
            <w:pPr>
              <w:suppressAutoHyphens/>
              <w:spacing w:after="0" w:line="240" w:lineRule="auto"/>
              <w:contextualSpacing/>
              <w:jc w:val="center"/>
              <w:rPr>
                <w:rFonts w:ascii="Times New Roman" w:hAnsi="Times New Roman" w:cs="Times New Roman"/>
              </w:rPr>
            </w:pPr>
            <w:r w:rsidRPr="00E05E38">
              <w:rPr>
                <w:rFonts w:ascii="Times New Roman" w:hAnsi="Times New Roman" w:cs="Times New Roman"/>
              </w:rPr>
              <w:t>Методы оценки</w:t>
            </w:r>
          </w:p>
        </w:tc>
      </w:tr>
      <w:tr w:rsidR="00A553D9" w:rsidRPr="00E05E38" w:rsidTr="00E05E38">
        <w:trPr>
          <w:trHeight w:val="691"/>
        </w:trPr>
        <w:tc>
          <w:tcPr>
            <w:tcW w:w="2764" w:type="dxa"/>
          </w:tcPr>
          <w:p w:rsidR="00A553D9" w:rsidRPr="00E05E38" w:rsidRDefault="00A553D9" w:rsidP="007717DE">
            <w:pPr>
              <w:widowControl w:val="0"/>
              <w:tabs>
                <w:tab w:val="left" w:pos="2835"/>
              </w:tabs>
              <w:autoSpaceDE w:val="0"/>
              <w:autoSpaceDN w:val="0"/>
              <w:adjustRightInd w:val="0"/>
              <w:spacing w:after="0" w:line="240" w:lineRule="auto"/>
              <w:jc w:val="both"/>
              <w:rPr>
                <w:rFonts w:ascii="Times New Roman" w:hAnsi="Times New Roman" w:cs="Times New Roman"/>
              </w:rPr>
            </w:pPr>
            <w:r w:rsidRPr="00E05E38">
              <w:rPr>
                <w:rFonts w:ascii="Times New Roman" w:hAnsi="Times New Roman" w:cs="Times New Roman"/>
              </w:rPr>
              <w:t xml:space="preserve">ПК 4.1. Участвовать в организации и проведении диспансеризации населения фельдшерского участка различных возрастных групп и с различными заболеваниями, </w:t>
            </w:r>
          </w:p>
          <w:p w:rsidR="00A553D9" w:rsidRPr="00E05E38" w:rsidRDefault="00A553D9" w:rsidP="007717DE">
            <w:pPr>
              <w:tabs>
                <w:tab w:val="left" w:pos="2835"/>
              </w:tabs>
              <w:spacing w:after="0" w:line="240" w:lineRule="auto"/>
              <w:jc w:val="both"/>
              <w:rPr>
                <w:rFonts w:ascii="Times New Roman" w:hAnsi="Times New Roman" w:cs="Times New Roman"/>
              </w:rPr>
            </w:pPr>
            <w:r w:rsidRPr="00E05E38">
              <w:rPr>
                <w:rFonts w:ascii="Times New Roman" w:hAnsi="Times New Roman" w:cs="Times New Roman"/>
              </w:rPr>
              <w:lastRenderedPageBreak/>
              <w:t>ОК 01.Выбирать способы решения задач профессиональной деятельности применительно к различным контекстам;</w:t>
            </w:r>
          </w:p>
          <w:p w:rsidR="00A553D9" w:rsidRPr="00E05E38" w:rsidRDefault="00A553D9" w:rsidP="007717DE">
            <w:pPr>
              <w:tabs>
                <w:tab w:val="left" w:pos="2835"/>
              </w:tabs>
              <w:spacing w:after="0" w:line="240" w:lineRule="auto"/>
              <w:jc w:val="both"/>
              <w:rPr>
                <w:rFonts w:ascii="Times New Roman" w:hAnsi="Times New Roman" w:cs="Times New Roman"/>
              </w:rPr>
            </w:pPr>
            <w:r w:rsidRPr="00E05E38">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A553D9" w:rsidRPr="00E05E38" w:rsidRDefault="00A553D9" w:rsidP="007717DE">
            <w:pPr>
              <w:tabs>
                <w:tab w:val="left" w:pos="2835"/>
              </w:tabs>
              <w:spacing w:after="0" w:line="240" w:lineRule="auto"/>
              <w:jc w:val="both"/>
              <w:rPr>
                <w:rFonts w:ascii="Times New Roman" w:hAnsi="Times New Roman" w:cs="Times New Roman"/>
              </w:rPr>
            </w:pPr>
            <w:r w:rsidRPr="00E05E38">
              <w:rPr>
                <w:rFonts w:ascii="Times New Roman" w:hAnsi="Times New Roman" w:cs="Times New Roman"/>
              </w:rPr>
              <w:t>ОК 04. Эффективно взаимодействовать и работать в коллективе и команде;</w:t>
            </w:r>
          </w:p>
          <w:p w:rsidR="00A553D9" w:rsidRPr="00E05E38" w:rsidRDefault="00A553D9" w:rsidP="007717DE">
            <w:pPr>
              <w:tabs>
                <w:tab w:val="left" w:pos="2835"/>
              </w:tabs>
              <w:spacing w:after="0" w:line="240" w:lineRule="auto"/>
              <w:jc w:val="both"/>
              <w:rPr>
                <w:rFonts w:ascii="Times New Roman" w:hAnsi="Times New Roman" w:cs="Times New Roman"/>
              </w:rPr>
            </w:pPr>
            <w:r w:rsidRPr="00E05E38">
              <w:rPr>
                <w:rFonts w:ascii="Times New Roman" w:hAnsi="Times New Roman" w:cs="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553D9" w:rsidRPr="00E05E38" w:rsidRDefault="00A553D9" w:rsidP="007717DE">
            <w:pPr>
              <w:tabs>
                <w:tab w:val="left" w:pos="2835"/>
              </w:tabs>
              <w:spacing w:after="0" w:line="240" w:lineRule="auto"/>
              <w:jc w:val="both"/>
              <w:rPr>
                <w:rFonts w:ascii="Times New Roman" w:hAnsi="Times New Roman" w:cs="Times New Roman"/>
              </w:rPr>
            </w:pPr>
            <w:r w:rsidRPr="00E05E38">
              <w:rPr>
                <w:rFonts w:ascii="Times New Roman"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A553D9" w:rsidRPr="00E05E38" w:rsidRDefault="00A553D9" w:rsidP="00FB4965">
            <w:pPr>
              <w:widowControl w:val="0"/>
              <w:tabs>
                <w:tab w:val="left" w:pos="2835"/>
              </w:tabs>
              <w:autoSpaceDE w:val="0"/>
              <w:autoSpaceDN w:val="0"/>
              <w:adjustRightInd w:val="0"/>
              <w:spacing w:after="0" w:line="240" w:lineRule="auto"/>
              <w:jc w:val="both"/>
              <w:rPr>
                <w:rFonts w:ascii="Times New Roman" w:hAnsi="Times New Roman" w:cs="Times New Roman"/>
                <w:highlight w:val="yellow"/>
              </w:rPr>
            </w:pPr>
            <w:r w:rsidRPr="00E05E38">
              <w:rPr>
                <w:rFonts w:ascii="Times New Roman" w:hAnsi="Times New Roman" w:cs="Times New Roman"/>
              </w:rPr>
              <w:t>ОК 09.</w:t>
            </w:r>
            <w:r w:rsidRPr="00E05E38">
              <w:rPr>
                <w:rFonts w:ascii="Times New Roman" w:hAnsi="Times New Roman" w:cs="Times New Roman"/>
                <w:bCs/>
              </w:rPr>
              <w:t xml:space="preserve"> </w:t>
            </w:r>
            <w:r w:rsidRPr="00E05E38">
              <w:rPr>
                <w:rFonts w:ascii="Times New Roman" w:hAnsi="Times New Roman" w:cs="Times New Roman"/>
              </w:rPr>
              <w:t>Пользоваться профессиональной документацией на государственном и иностранном языках.</w:t>
            </w:r>
          </w:p>
        </w:tc>
        <w:tc>
          <w:tcPr>
            <w:tcW w:w="4360" w:type="dxa"/>
          </w:tcPr>
          <w:p w:rsidR="00A553D9" w:rsidRPr="00E05E38" w:rsidRDefault="00A553D9" w:rsidP="007717DE">
            <w:pPr>
              <w:spacing w:after="0" w:line="240" w:lineRule="auto"/>
              <w:jc w:val="both"/>
              <w:rPr>
                <w:rFonts w:ascii="Times New Roman" w:hAnsi="Times New Roman" w:cs="Times New Roman"/>
              </w:rPr>
            </w:pPr>
            <w:r w:rsidRPr="00E05E38">
              <w:rPr>
                <w:rFonts w:ascii="Times New Roman" w:hAnsi="Times New Roman" w:cs="Times New Roman"/>
              </w:rPr>
              <w:lastRenderedPageBreak/>
              <w:t>Организует и проводит  диспансеризацию населения, в том числе несовершеннолетних, детей-сирот, оставшихся без попечения родителей, и беременных женщин в соответствии с установленными порядками и правилами.</w:t>
            </w:r>
          </w:p>
          <w:p w:rsidR="00A553D9" w:rsidRPr="00E05E38" w:rsidRDefault="00A553D9" w:rsidP="007717DE">
            <w:pPr>
              <w:spacing w:after="0" w:line="240" w:lineRule="auto"/>
              <w:jc w:val="both"/>
              <w:rPr>
                <w:rFonts w:ascii="Times New Roman" w:hAnsi="Times New Roman" w:cs="Times New Roman"/>
              </w:rPr>
            </w:pPr>
            <w:r w:rsidRPr="00E05E38">
              <w:rPr>
                <w:rFonts w:ascii="Times New Roman" w:hAnsi="Times New Roman" w:cs="Times New Roman"/>
              </w:rPr>
              <w:t xml:space="preserve">Организует и проводит профилактический осмотр населения, в том числе </w:t>
            </w:r>
            <w:r w:rsidRPr="00E05E38">
              <w:rPr>
                <w:rFonts w:ascii="Times New Roman" w:hAnsi="Times New Roman" w:cs="Times New Roman"/>
              </w:rPr>
              <w:lastRenderedPageBreak/>
              <w:t>несовершеннолетних, в соответствии с установленными порядками и правилами.</w:t>
            </w:r>
          </w:p>
          <w:p w:rsidR="00A553D9" w:rsidRPr="00E05E38" w:rsidRDefault="00A553D9" w:rsidP="007717DE">
            <w:pPr>
              <w:spacing w:after="0" w:line="240" w:lineRule="auto"/>
              <w:jc w:val="both"/>
              <w:rPr>
                <w:rFonts w:ascii="Times New Roman" w:hAnsi="Times New Roman" w:cs="Times New Roman"/>
              </w:rPr>
            </w:pPr>
            <w:r w:rsidRPr="00E05E38">
              <w:rPr>
                <w:rFonts w:ascii="Times New Roman" w:hAnsi="Times New Roman" w:cs="Times New Roman"/>
              </w:rPr>
              <w:t>Организует и проводит диспансерное наблюдение населения, в том числе несовершеннолетних.</w:t>
            </w:r>
          </w:p>
          <w:p w:rsidR="00A553D9" w:rsidRPr="00E05E38" w:rsidRDefault="00A553D9" w:rsidP="007717DE">
            <w:pPr>
              <w:spacing w:after="0" w:line="240" w:lineRule="auto"/>
              <w:jc w:val="both"/>
              <w:rPr>
                <w:rFonts w:ascii="Times New Roman" w:hAnsi="Times New Roman" w:cs="Times New Roman"/>
              </w:rPr>
            </w:pPr>
            <w:r w:rsidRPr="00E05E38">
              <w:rPr>
                <w:rFonts w:ascii="Times New Roman" w:hAnsi="Times New Roman" w:cs="Times New Roman"/>
              </w:rPr>
              <w:t>Организует и проводит диспансерное наблюдение женщин в период физиологически протекающей беременности в соответствии с установленными порядками и правилами.</w:t>
            </w:r>
          </w:p>
          <w:p w:rsidR="00A553D9" w:rsidRPr="00E05E38" w:rsidRDefault="00A553D9" w:rsidP="007717DE">
            <w:pPr>
              <w:spacing w:after="0" w:line="240" w:lineRule="auto"/>
              <w:jc w:val="both"/>
              <w:rPr>
                <w:rFonts w:ascii="Times New Roman" w:hAnsi="Times New Roman" w:cs="Times New Roman"/>
              </w:rPr>
            </w:pPr>
            <w:r w:rsidRPr="00E05E38">
              <w:rPr>
                <w:rFonts w:ascii="Times New Roman" w:hAnsi="Times New Roman" w:cs="Times New Roman"/>
              </w:rPr>
              <w:t>Выполняет мероприятия первого этапа диспансеризации в соответствии с действующими алгоритмами.</w:t>
            </w:r>
          </w:p>
          <w:p w:rsidR="00A553D9" w:rsidRPr="00E05E38" w:rsidRDefault="00A553D9" w:rsidP="007717DE">
            <w:pPr>
              <w:spacing w:after="0" w:line="240" w:lineRule="auto"/>
              <w:jc w:val="both"/>
              <w:rPr>
                <w:rFonts w:ascii="Times New Roman" w:hAnsi="Times New Roman" w:cs="Times New Roman"/>
              </w:rPr>
            </w:pPr>
            <w:r w:rsidRPr="00E05E38">
              <w:rPr>
                <w:rFonts w:ascii="Times New Roman" w:hAnsi="Times New Roman" w:cs="Times New Roman"/>
              </w:rPr>
              <w:t>Проводит профилактическое консультирование прикрепленного населения фельдшерского участка и несовершеннолетних, обучающихся в образовательных организациях в соответствии с правилами консультирования и требованиями психологических и этических норм общения.</w:t>
            </w:r>
          </w:p>
          <w:p w:rsidR="00A553D9" w:rsidRPr="00E05E38" w:rsidRDefault="00A553D9" w:rsidP="007717DE">
            <w:pPr>
              <w:spacing w:after="0" w:line="240" w:lineRule="auto"/>
              <w:jc w:val="both"/>
              <w:rPr>
                <w:rFonts w:ascii="Times New Roman" w:hAnsi="Times New Roman" w:cs="Times New Roman"/>
              </w:rPr>
            </w:pPr>
            <w:r w:rsidRPr="00E05E38">
              <w:rPr>
                <w:rFonts w:ascii="Times New Roman" w:hAnsi="Times New Roman" w:cs="Times New Roman"/>
              </w:rPr>
              <w:t>Выявляет факторы риска неинфекционных заболеваний, в том числе социально значимых заболеваний на основе установленных критериев.</w:t>
            </w:r>
          </w:p>
          <w:p w:rsidR="00A553D9" w:rsidRPr="00E05E38" w:rsidRDefault="00A553D9" w:rsidP="007717DE">
            <w:pPr>
              <w:spacing w:after="0" w:line="240" w:lineRule="auto"/>
              <w:jc w:val="both"/>
              <w:rPr>
                <w:rFonts w:ascii="Times New Roman" w:hAnsi="Times New Roman" w:cs="Times New Roman"/>
              </w:rPr>
            </w:pPr>
            <w:r w:rsidRPr="00E05E38">
              <w:rPr>
                <w:rFonts w:ascii="Times New Roman" w:hAnsi="Times New Roman" w:cs="Times New Roman"/>
              </w:rPr>
              <w:t>определяет  относительный риск сердечнососудистых заболеваний у граждан прикрепленного населения фельдшерского участка в соответствии с установленным алгоритмом.</w:t>
            </w:r>
          </w:p>
          <w:p w:rsidR="00A553D9" w:rsidRPr="00E05E38" w:rsidRDefault="00A553D9" w:rsidP="007717DE">
            <w:pPr>
              <w:spacing w:after="0" w:line="240" w:lineRule="auto"/>
              <w:jc w:val="both"/>
              <w:rPr>
                <w:rFonts w:ascii="Times New Roman" w:hAnsi="Times New Roman" w:cs="Times New Roman"/>
              </w:rPr>
            </w:pPr>
            <w:r w:rsidRPr="00E05E38">
              <w:rPr>
                <w:rFonts w:ascii="Times New Roman" w:hAnsi="Times New Roman" w:cs="Times New Roman"/>
              </w:rPr>
              <w:t>Проводит патронаж новорожденных в соответствии с установленными правилами.</w:t>
            </w:r>
          </w:p>
          <w:p w:rsidR="00A553D9" w:rsidRPr="00E05E38" w:rsidRDefault="00A553D9" w:rsidP="007717DE">
            <w:pPr>
              <w:spacing w:after="0" w:line="240" w:lineRule="auto"/>
              <w:jc w:val="both"/>
              <w:rPr>
                <w:rFonts w:ascii="Times New Roman" w:hAnsi="Times New Roman" w:cs="Times New Roman"/>
              </w:rPr>
            </w:pPr>
            <w:r w:rsidRPr="00E05E38">
              <w:rPr>
                <w:rFonts w:ascii="Times New Roman" w:hAnsi="Times New Roman" w:cs="Times New Roman"/>
              </w:rPr>
              <w:t>Проводит патронаж беременных женщин в соответствии с установленными правилами.</w:t>
            </w:r>
          </w:p>
          <w:p w:rsidR="00A553D9" w:rsidRPr="00E05E38" w:rsidRDefault="00A553D9" w:rsidP="007717DE">
            <w:pPr>
              <w:spacing w:after="0" w:line="240" w:lineRule="auto"/>
              <w:jc w:val="both"/>
              <w:rPr>
                <w:rFonts w:ascii="Times New Roman" w:hAnsi="Times New Roman" w:cs="Times New Roman"/>
              </w:rPr>
            </w:pPr>
            <w:r w:rsidRPr="00E05E38">
              <w:rPr>
                <w:rFonts w:ascii="Times New Roman" w:hAnsi="Times New Roman" w:cs="Times New Roman"/>
              </w:rPr>
              <w:t>Заполняет и ведет медицинскую документацию, учетные формы, в том числе в форме электронного документа, в соответствии с действующими инструкциями.</w:t>
            </w:r>
          </w:p>
        </w:tc>
        <w:tc>
          <w:tcPr>
            <w:tcW w:w="2410" w:type="dxa"/>
            <w:vMerge w:val="restart"/>
          </w:tcPr>
          <w:p w:rsidR="00A553D9" w:rsidRPr="00E05E38" w:rsidRDefault="00A553D9" w:rsidP="00A553D9">
            <w:pPr>
              <w:spacing w:after="0" w:line="240" w:lineRule="auto"/>
              <w:jc w:val="both"/>
              <w:rPr>
                <w:rFonts w:ascii="Times New Roman" w:hAnsi="Times New Roman" w:cs="Times New Roman"/>
              </w:rPr>
            </w:pPr>
            <w:r w:rsidRPr="00E05E38">
              <w:rPr>
                <w:rFonts w:ascii="Times New Roman" w:hAnsi="Times New Roman" w:cs="Times New Roman"/>
              </w:rPr>
              <w:lastRenderedPageBreak/>
              <w:t>Анализ и оценка результатов тестового контроля и устного опроса.</w:t>
            </w:r>
          </w:p>
          <w:p w:rsidR="00A553D9" w:rsidRPr="00E05E38" w:rsidRDefault="00A553D9" w:rsidP="00A553D9">
            <w:pPr>
              <w:spacing w:after="0" w:line="240" w:lineRule="auto"/>
              <w:jc w:val="both"/>
              <w:rPr>
                <w:rFonts w:ascii="Times New Roman" w:hAnsi="Times New Roman" w:cs="Times New Roman"/>
              </w:rPr>
            </w:pPr>
            <w:r w:rsidRPr="00E05E38">
              <w:rPr>
                <w:rFonts w:ascii="Times New Roman" w:hAnsi="Times New Roman" w:cs="Times New Roman"/>
              </w:rPr>
              <w:t xml:space="preserve">Экспертная оценка решения практических заданий (ситуационных задач), </w:t>
            </w:r>
            <w:r w:rsidRPr="00E05E38">
              <w:rPr>
                <w:rFonts w:ascii="Times New Roman" w:hAnsi="Times New Roman" w:cs="Times New Roman"/>
              </w:rPr>
              <w:lastRenderedPageBreak/>
              <w:t>в реальных и моделируемых условиях.</w:t>
            </w:r>
          </w:p>
          <w:p w:rsidR="00A553D9" w:rsidRPr="00E05E38" w:rsidRDefault="00A553D9" w:rsidP="00A553D9">
            <w:pPr>
              <w:spacing w:after="0" w:line="240" w:lineRule="auto"/>
              <w:jc w:val="both"/>
              <w:rPr>
                <w:rFonts w:ascii="Times New Roman" w:hAnsi="Times New Roman" w:cs="Times New Roman"/>
              </w:rPr>
            </w:pPr>
            <w:r w:rsidRPr="00E05E38">
              <w:rPr>
                <w:rFonts w:ascii="Times New Roman" w:hAnsi="Times New Roman" w:cs="Times New Roman"/>
              </w:rPr>
              <w:t>Экспертное наблюдение выполнения практических работ</w:t>
            </w:r>
          </w:p>
          <w:p w:rsidR="00A553D9" w:rsidRPr="00E05E38" w:rsidRDefault="00A553D9" w:rsidP="00A553D9">
            <w:pPr>
              <w:spacing w:after="0" w:line="240" w:lineRule="auto"/>
              <w:jc w:val="both"/>
              <w:rPr>
                <w:rFonts w:ascii="Times New Roman" w:hAnsi="Times New Roman" w:cs="Times New Roman"/>
              </w:rPr>
            </w:pPr>
            <w:r w:rsidRPr="00E05E38">
              <w:rPr>
                <w:rFonts w:ascii="Times New Roman" w:hAnsi="Times New Roman" w:cs="Times New Roman"/>
              </w:rPr>
              <w:t xml:space="preserve">Дифференцированный зачет по учебной практике. </w:t>
            </w:r>
          </w:p>
          <w:p w:rsidR="00A553D9" w:rsidRPr="00E05E38" w:rsidRDefault="00A553D9" w:rsidP="00A553D9">
            <w:pPr>
              <w:spacing w:after="0" w:line="240" w:lineRule="auto"/>
              <w:jc w:val="both"/>
              <w:rPr>
                <w:rFonts w:ascii="Times New Roman" w:hAnsi="Times New Roman" w:cs="Times New Roman"/>
              </w:rPr>
            </w:pPr>
          </w:p>
          <w:p w:rsidR="00A553D9" w:rsidRPr="00E05E38" w:rsidRDefault="00A553D9" w:rsidP="00A553D9">
            <w:pPr>
              <w:spacing w:after="0" w:line="240" w:lineRule="auto"/>
              <w:jc w:val="both"/>
              <w:rPr>
                <w:rFonts w:ascii="Times New Roman" w:hAnsi="Times New Roman" w:cs="Times New Roman"/>
              </w:rPr>
            </w:pPr>
            <w:r w:rsidRPr="00E05E38">
              <w:rPr>
                <w:rFonts w:ascii="Times New Roman" w:hAnsi="Times New Roman" w:cs="Times New Roman"/>
              </w:rPr>
              <w:t xml:space="preserve">Дифференцированный зачет по производственной практике. </w:t>
            </w:r>
          </w:p>
          <w:p w:rsidR="00A553D9" w:rsidRPr="00E05E38" w:rsidRDefault="00A553D9" w:rsidP="00A553D9">
            <w:pPr>
              <w:suppressAutoHyphens/>
              <w:spacing w:after="0" w:line="240" w:lineRule="auto"/>
              <w:jc w:val="both"/>
              <w:rPr>
                <w:rFonts w:ascii="Times New Roman" w:eastAsia="Calibri" w:hAnsi="Times New Roman" w:cs="Times New Roman"/>
              </w:rPr>
            </w:pPr>
            <w:r w:rsidRPr="00E05E38">
              <w:rPr>
                <w:rFonts w:ascii="Times New Roman" w:hAnsi="Times New Roman" w:cs="Times New Roman"/>
              </w:rPr>
              <w:t>Экзамен по профессиональному модулю.</w:t>
            </w:r>
            <w:r w:rsidRPr="00E05E38">
              <w:rPr>
                <w:rFonts w:ascii="Times New Roman" w:eastAsia="Calibri" w:hAnsi="Times New Roman" w:cs="Times New Roman"/>
              </w:rPr>
              <w:t xml:space="preserve"> </w:t>
            </w:r>
          </w:p>
          <w:p w:rsidR="00A553D9" w:rsidRPr="00E05E38" w:rsidRDefault="00A553D9" w:rsidP="00FB4965">
            <w:pPr>
              <w:suppressAutoHyphens/>
              <w:spacing w:after="0" w:line="240" w:lineRule="auto"/>
              <w:contextualSpacing/>
              <w:jc w:val="both"/>
              <w:rPr>
                <w:rFonts w:ascii="Times New Roman" w:hAnsi="Times New Roman" w:cs="Times New Roman"/>
              </w:rPr>
            </w:pPr>
            <w:r w:rsidRPr="00E05E38">
              <w:rPr>
                <w:rFonts w:ascii="Times New Roman" w:eastAsia="Calibri" w:hAnsi="Times New Roman" w:cs="Times New Roman"/>
              </w:rPr>
              <w:t>Оценка материалов портфолио достижений обучающегося.</w:t>
            </w:r>
          </w:p>
        </w:tc>
      </w:tr>
      <w:tr w:rsidR="00C347E1" w:rsidRPr="00E05E38" w:rsidTr="00E05E38">
        <w:trPr>
          <w:trHeight w:val="1233"/>
        </w:trPr>
        <w:tc>
          <w:tcPr>
            <w:tcW w:w="2764" w:type="dxa"/>
          </w:tcPr>
          <w:p w:rsidR="00C347E1" w:rsidRPr="00E05E38" w:rsidRDefault="00A553D9" w:rsidP="00601A93">
            <w:pPr>
              <w:pStyle w:val="ConsPlusNormal"/>
              <w:tabs>
                <w:tab w:val="left" w:pos="2835"/>
              </w:tabs>
              <w:ind w:firstLine="318"/>
              <w:jc w:val="both"/>
              <w:rPr>
                <w:rStyle w:val="a7"/>
                <w:rFonts w:ascii="Times New Roman" w:hAnsi="Times New Roman"/>
                <w:i w:val="0"/>
                <w:sz w:val="22"/>
                <w:szCs w:val="22"/>
              </w:rPr>
            </w:pPr>
            <w:r w:rsidRPr="00E05E38">
              <w:rPr>
                <w:rFonts w:ascii="Times New Roman" w:hAnsi="Times New Roman" w:cs="Times New Roman"/>
                <w:sz w:val="22"/>
                <w:szCs w:val="22"/>
              </w:rPr>
              <w:lastRenderedPageBreak/>
              <w:t>ПК 4.2. Проводить санитарно-гигиеническое просвещение населения</w:t>
            </w:r>
          </w:p>
        </w:tc>
        <w:tc>
          <w:tcPr>
            <w:tcW w:w="4360" w:type="dxa"/>
          </w:tcPr>
          <w:p w:rsidR="00C347E1" w:rsidRPr="00E05E38" w:rsidRDefault="00A553D9" w:rsidP="00601A93">
            <w:pPr>
              <w:spacing w:after="0" w:line="240" w:lineRule="auto"/>
              <w:jc w:val="both"/>
              <w:rPr>
                <w:rFonts w:ascii="Times New Roman" w:hAnsi="Times New Roman" w:cs="Times New Roman"/>
              </w:rPr>
            </w:pPr>
            <w:r w:rsidRPr="00E05E38">
              <w:rPr>
                <w:rFonts w:ascii="Times New Roman" w:hAnsi="Times New Roman" w:cs="Times New Roman"/>
              </w:rPr>
              <w:t>Проводит санитарно-гигиеническое просвещение с учетом возраста, с применением разнообразных форм и методов</w:t>
            </w:r>
          </w:p>
        </w:tc>
        <w:tc>
          <w:tcPr>
            <w:tcW w:w="2410" w:type="dxa"/>
            <w:vMerge/>
          </w:tcPr>
          <w:p w:rsidR="00C347E1" w:rsidRPr="00E05E38" w:rsidRDefault="00C347E1" w:rsidP="00985687">
            <w:pPr>
              <w:suppressAutoHyphens/>
              <w:spacing w:after="0" w:line="240" w:lineRule="auto"/>
              <w:contextualSpacing/>
              <w:jc w:val="both"/>
              <w:rPr>
                <w:rFonts w:ascii="Times New Roman" w:hAnsi="Times New Roman" w:cs="Times New Roman"/>
              </w:rPr>
            </w:pPr>
          </w:p>
        </w:tc>
      </w:tr>
      <w:tr w:rsidR="00C347E1" w:rsidRPr="00E05E38" w:rsidTr="00E05E38">
        <w:trPr>
          <w:trHeight w:val="691"/>
        </w:trPr>
        <w:tc>
          <w:tcPr>
            <w:tcW w:w="2764" w:type="dxa"/>
          </w:tcPr>
          <w:p w:rsidR="00C347E1" w:rsidRPr="00E05E38" w:rsidRDefault="00A553D9" w:rsidP="00601A93">
            <w:pPr>
              <w:pStyle w:val="ConsPlusNormal"/>
              <w:tabs>
                <w:tab w:val="left" w:pos="2835"/>
              </w:tabs>
              <w:ind w:firstLine="318"/>
              <w:jc w:val="both"/>
              <w:rPr>
                <w:rFonts w:ascii="Times New Roman" w:hAnsi="Times New Roman" w:cs="Times New Roman"/>
                <w:sz w:val="22"/>
                <w:szCs w:val="22"/>
              </w:rPr>
            </w:pPr>
            <w:r w:rsidRPr="00E05E38">
              <w:rPr>
                <w:rFonts w:ascii="Times New Roman" w:hAnsi="Times New Roman" w:cs="Times New Roman"/>
                <w:sz w:val="22"/>
                <w:szCs w:val="22"/>
              </w:rPr>
              <w:t>ПК 4.3. Осуществлять иммунопрофилактическую деятельность</w:t>
            </w:r>
          </w:p>
        </w:tc>
        <w:tc>
          <w:tcPr>
            <w:tcW w:w="4360" w:type="dxa"/>
          </w:tcPr>
          <w:p w:rsidR="00A553D9" w:rsidRPr="00E05E38" w:rsidRDefault="00A553D9" w:rsidP="00A553D9">
            <w:pPr>
              <w:spacing w:after="0" w:line="240" w:lineRule="auto"/>
              <w:jc w:val="both"/>
              <w:rPr>
                <w:rFonts w:ascii="Times New Roman" w:hAnsi="Times New Roman" w:cs="Times New Roman"/>
              </w:rPr>
            </w:pPr>
            <w:r w:rsidRPr="00E05E38">
              <w:rPr>
                <w:rFonts w:ascii="Times New Roman" w:hAnsi="Times New Roman" w:cs="Times New Roman"/>
              </w:rPr>
              <w:t>Выполняет мероприятия по иммунопрофилактике населения в соответствии с национальным календарём профилактических прививок и календарем профилактических прививок по эпидемическим показаниям.</w:t>
            </w:r>
          </w:p>
          <w:p w:rsidR="00A553D9" w:rsidRPr="00E05E38" w:rsidRDefault="00A553D9" w:rsidP="00A553D9">
            <w:pPr>
              <w:spacing w:after="0" w:line="240" w:lineRule="auto"/>
              <w:jc w:val="both"/>
              <w:rPr>
                <w:rFonts w:ascii="Times New Roman" w:hAnsi="Times New Roman" w:cs="Times New Roman"/>
              </w:rPr>
            </w:pPr>
            <w:r w:rsidRPr="00E05E38">
              <w:rPr>
                <w:rFonts w:ascii="Times New Roman" w:hAnsi="Times New Roman" w:cs="Times New Roman"/>
              </w:rPr>
              <w:t>Соблюдает требования инфекционной безопасности при проведении иммунопрофилактики.</w:t>
            </w:r>
          </w:p>
          <w:p w:rsidR="00A553D9" w:rsidRPr="00E05E38" w:rsidRDefault="00A553D9" w:rsidP="00A553D9">
            <w:pPr>
              <w:spacing w:after="0" w:line="240" w:lineRule="auto"/>
              <w:jc w:val="both"/>
              <w:rPr>
                <w:rFonts w:ascii="Times New Roman" w:hAnsi="Times New Roman" w:cs="Times New Roman"/>
              </w:rPr>
            </w:pPr>
            <w:r w:rsidRPr="00E05E38">
              <w:rPr>
                <w:rFonts w:ascii="Times New Roman" w:hAnsi="Times New Roman" w:cs="Times New Roman"/>
              </w:rPr>
              <w:lastRenderedPageBreak/>
              <w:t>Осуществляет профилактику поствакцинальных реакций и осложнений в соответствии с установленными правилами.</w:t>
            </w:r>
          </w:p>
          <w:p w:rsidR="00C347E1" w:rsidRPr="00E05E38" w:rsidRDefault="00A553D9" w:rsidP="00A553D9">
            <w:pPr>
              <w:spacing w:after="0" w:line="240" w:lineRule="auto"/>
              <w:jc w:val="both"/>
              <w:rPr>
                <w:rFonts w:ascii="Times New Roman" w:hAnsi="Times New Roman" w:cs="Times New Roman"/>
              </w:rPr>
            </w:pPr>
            <w:r w:rsidRPr="00E05E38">
              <w:rPr>
                <w:rFonts w:ascii="Times New Roman" w:hAnsi="Times New Roman" w:cs="Times New Roman"/>
              </w:rPr>
              <w:t>Заполняет и ведет медицинскую документацию, учетные формы, в том числе в форме электронного документа, в соответствии с действующими инструкциями</w:t>
            </w:r>
          </w:p>
        </w:tc>
        <w:tc>
          <w:tcPr>
            <w:tcW w:w="2410" w:type="dxa"/>
            <w:vMerge/>
          </w:tcPr>
          <w:p w:rsidR="00C347E1" w:rsidRPr="00E05E38" w:rsidRDefault="00C347E1" w:rsidP="00985687">
            <w:pPr>
              <w:suppressAutoHyphens/>
              <w:spacing w:after="0" w:line="240" w:lineRule="auto"/>
              <w:contextualSpacing/>
              <w:jc w:val="both"/>
              <w:rPr>
                <w:rFonts w:ascii="Times New Roman" w:hAnsi="Times New Roman" w:cs="Times New Roman"/>
              </w:rPr>
            </w:pPr>
          </w:p>
        </w:tc>
      </w:tr>
      <w:tr w:rsidR="00C347E1" w:rsidRPr="00E05E38" w:rsidTr="00E05E38">
        <w:trPr>
          <w:trHeight w:val="691"/>
        </w:trPr>
        <w:tc>
          <w:tcPr>
            <w:tcW w:w="2764" w:type="dxa"/>
          </w:tcPr>
          <w:p w:rsidR="00C347E1" w:rsidRPr="00E05E38" w:rsidRDefault="00E05E38" w:rsidP="00601A93">
            <w:pPr>
              <w:widowControl w:val="0"/>
              <w:autoSpaceDE w:val="0"/>
              <w:autoSpaceDN w:val="0"/>
              <w:adjustRightInd w:val="0"/>
              <w:spacing w:after="0" w:line="240" w:lineRule="auto"/>
              <w:ind w:firstLine="318"/>
              <w:jc w:val="both"/>
              <w:rPr>
                <w:rFonts w:ascii="Times New Roman" w:hAnsi="Times New Roman" w:cs="Times New Roman"/>
                <w:shd w:val="clear" w:color="auto" w:fill="FFFFFF"/>
              </w:rPr>
            </w:pPr>
            <w:r w:rsidRPr="00E05E38">
              <w:rPr>
                <w:rFonts w:ascii="Times New Roman" w:hAnsi="Times New Roman" w:cs="Times New Roman"/>
              </w:rPr>
              <w:lastRenderedPageBreak/>
              <w:t>ПК 4.4. Организовывать среду, отвечающую действующим санитарным правилам и нормам</w:t>
            </w:r>
          </w:p>
        </w:tc>
        <w:tc>
          <w:tcPr>
            <w:tcW w:w="4360" w:type="dxa"/>
          </w:tcPr>
          <w:p w:rsidR="00E05E38" w:rsidRPr="00E05E38" w:rsidRDefault="00E05E38" w:rsidP="00E05E38">
            <w:pPr>
              <w:spacing w:after="0" w:line="240" w:lineRule="auto"/>
              <w:jc w:val="both"/>
              <w:rPr>
                <w:rFonts w:ascii="Times New Roman" w:hAnsi="Times New Roman" w:cs="Times New Roman"/>
              </w:rPr>
            </w:pPr>
            <w:r w:rsidRPr="00E05E38">
              <w:rPr>
                <w:rFonts w:ascii="Times New Roman" w:hAnsi="Times New Roman" w:cs="Times New Roman"/>
              </w:rPr>
              <w:t>Осуществляет обращение с медицинскими отходами в местах их образования с учетом требований санитарных норм и правил, обеспечение личной и общественной безопасности</w:t>
            </w:r>
          </w:p>
          <w:p w:rsidR="00C347E1" w:rsidRPr="00E05E38" w:rsidRDefault="00E05E38" w:rsidP="00E05E38">
            <w:pPr>
              <w:spacing w:after="0" w:line="240" w:lineRule="auto"/>
              <w:jc w:val="both"/>
              <w:rPr>
                <w:rFonts w:ascii="Times New Roman" w:hAnsi="Times New Roman" w:cs="Times New Roman"/>
              </w:rPr>
            </w:pPr>
            <w:r w:rsidRPr="00E05E38">
              <w:rPr>
                <w:rFonts w:ascii="Times New Roman" w:hAnsi="Times New Roman" w:cs="Times New Roman"/>
              </w:rPr>
              <w:t>Соблюдает требования санитарно-противоэпидемического режима, в том числе в целях обеспечения безопасности пациентов и медицинских работников, предотвращение распространения инфекций, в том числе связанных с оказанием медицинской помощи</w:t>
            </w:r>
          </w:p>
        </w:tc>
        <w:tc>
          <w:tcPr>
            <w:tcW w:w="2410" w:type="dxa"/>
            <w:vMerge/>
          </w:tcPr>
          <w:p w:rsidR="00C347E1" w:rsidRPr="00E05E38" w:rsidRDefault="00C347E1" w:rsidP="00985687">
            <w:pPr>
              <w:spacing w:after="0" w:line="240" w:lineRule="auto"/>
              <w:contextualSpacing/>
              <w:jc w:val="both"/>
              <w:rPr>
                <w:rStyle w:val="a7"/>
                <w:rFonts w:ascii="Times New Roman" w:hAnsi="Times New Roman"/>
                <w:i w:val="0"/>
              </w:rPr>
            </w:pPr>
          </w:p>
        </w:tc>
      </w:tr>
    </w:tbl>
    <w:p w:rsidR="00C234D3" w:rsidRPr="00C234D3" w:rsidRDefault="00C234D3" w:rsidP="00C234D3">
      <w:pPr>
        <w:spacing w:after="0" w:line="240" w:lineRule="auto"/>
        <w:ind w:firstLine="709"/>
        <w:contextualSpacing/>
        <w:jc w:val="both"/>
        <w:rPr>
          <w:rStyle w:val="a7"/>
          <w:rFonts w:ascii="Times New Roman" w:hAnsi="Times New Roman"/>
          <w:b/>
          <w:i w:val="0"/>
          <w:sz w:val="24"/>
          <w:szCs w:val="24"/>
        </w:rPr>
      </w:pPr>
    </w:p>
    <w:sectPr w:rsidR="00C234D3" w:rsidRPr="00C234D3" w:rsidSect="00C234D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23A" w:rsidRDefault="002A323A" w:rsidP="003712A2">
      <w:pPr>
        <w:spacing w:after="0" w:line="240" w:lineRule="auto"/>
      </w:pPr>
      <w:r>
        <w:separator/>
      </w:r>
    </w:p>
  </w:endnote>
  <w:endnote w:type="continuationSeparator" w:id="0">
    <w:p w:rsidR="002A323A" w:rsidRDefault="002A323A" w:rsidP="00371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B70" w:rsidRDefault="002A323A">
    <w:pPr>
      <w:pStyle w:val="a3"/>
      <w:jc w:val="right"/>
    </w:pPr>
    <w:r>
      <w:fldChar w:fldCharType="begin"/>
    </w:r>
    <w:r>
      <w:instrText xml:space="preserve"> PAGE   \* MERGEFORMAT </w:instrText>
    </w:r>
    <w:r>
      <w:fldChar w:fldCharType="separate"/>
    </w:r>
    <w:r w:rsidR="009543E5">
      <w:rPr>
        <w:noProof/>
      </w:rPr>
      <w:t>24</w:t>
    </w:r>
    <w:r>
      <w:rPr>
        <w:noProof/>
      </w:rPr>
      <w:fldChar w:fldCharType="end"/>
    </w:r>
  </w:p>
  <w:p w:rsidR="00BB7B70" w:rsidRDefault="00BB7B7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23A" w:rsidRDefault="002A323A" w:rsidP="003712A2">
      <w:pPr>
        <w:spacing w:after="0" w:line="240" w:lineRule="auto"/>
      </w:pPr>
      <w:r>
        <w:separator/>
      </w:r>
    </w:p>
  </w:footnote>
  <w:footnote w:type="continuationSeparator" w:id="0">
    <w:p w:rsidR="002A323A" w:rsidRDefault="002A323A" w:rsidP="003712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155C4"/>
    <w:multiLevelType w:val="hybridMultilevel"/>
    <w:tmpl w:val="000E5102"/>
    <w:lvl w:ilvl="0" w:tplc="96EE9998">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13211B94"/>
    <w:multiLevelType w:val="hybridMultilevel"/>
    <w:tmpl w:val="91D89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605AB2"/>
    <w:multiLevelType w:val="hybridMultilevel"/>
    <w:tmpl w:val="F2DEBF20"/>
    <w:lvl w:ilvl="0" w:tplc="BE1247F2">
      <w:start w:val="1"/>
      <w:numFmt w:val="decimal"/>
      <w:lvlText w:val="%1."/>
      <w:lvlJc w:val="left"/>
      <w:pPr>
        <w:ind w:left="360" w:hanging="360"/>
      </w:pPr>
      <w:rPr>
        <w:rFonts w:ascii="Times New Roman" w:eastAsia="Calibri" w:hAnsi="Times New Roman" w:cs="Times New Roman"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91027B1"/>
    <w:multiLevelType w:val="hybridMultilevel"/>
    <w:tmpl w:val="E9889A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5F3AA3"/>
    <w:multiLevelType w:val="hybridMultilevel"/>
    <w:tmpl w:val="BC1C3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564ACB"/>
    <w:multiLevelType w:val="multilevel"/>
    <w:tmpl w:val="C92C368E"/>
    <w:lvl w:ilvl="0">
      <w:start w:val="1"/>
      <w:numFmt w:val="decimal"/>
      <w:lvlText w:val="%1."/>
      <w:lvlJc w:val="left"/>
      <w:pPr>
        <w:tabs>
          <w:tab w:val="num" w:pos="644"/>
        </w:tabs>
        <w:ind w:left="644" w:hanging="360"/>
      </w:pPr>
      <w:rPr>
        <w:rFonts w:cs="Times New Roman" w:hint="default"/>
        <w:b w:val="0"/>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6">
    <w:nsid w:val="1CEA74B0"/>
    <w:multiLevelType w:val="hybridMultilevel"/>
    <w:tmpl w:val="E9889A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587E15"/>
    <w:multiLevelType w:val="hybridMultilevel"/>
    <w:tmpl w:val="A3243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AB0825"/>
    <w:multiLevelType w:val="hybridMultilevel"/>
    <w:tmpl w:val="A5401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B939B7"/>
    <w:multiLevelType w:val="hybridMultilevel"/>
    <w:tmpl w:val="D6449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0E6B0D"/>
    <w:multiLevelType w:val="hybridMultilevel"/>
    <w:tmpl w:val="F5EAB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D21B57"/>
    <w:multiLevelType w:val="hybridMultilevel"/>
    <w:tmpl w:val="FB2A2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A204D2"/>
    <w:multiLevelType w:val="hybridMultilevel"/>
    <w:tmpl w:val="DDC42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C117AE"/>
    <w:multiLevelType w:val="hybridMultilevel"/>
    <w:tmpl w:val="B0D2F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9B224C"/>
    <w:multiLevelType w:val="multilevel"/>
    <w:tmpl w:val="AB6CBC98"/>
    <w:lvl w:ilvl="0">
      <w:start w:val="1"/>
      <w:numFmt w:val="decimal"/>
      <w:lvlText w:val="%1."/>
      <w:lvlJc w:val="left"/>
      <w:pPr>
        <w:ind w:left="720" w:hanging="360"/>
      </w:pPr>
    </w:lvl>
    <w:lvl w:ilvl="1">
      <w:start w:val="2"/>
      <w:numFmt w:val="decimal"/>
      <w:isLgl/>
      <w:lvlText w:val="%1.%2"/>
      <w:lvlJc w:val="left"/>
      <w:pPr>
        <w:ind w:left="1014"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5">
    <w:nsid w:val="392A3B1D"/>
    <w:multiLevelType w:val="hybridMultilevel"/>
    <w:tmpl w:val="875E9746"/>
    <w:lvl w:ilvl="0" w:tplc="04190001">
      <w:start w:val="1"/>
      <w:numFmt w:val="decimal"/>
      <w:lvlText w:val="%1."/>
      <w:lvlJc w:val="left"/>
      <w:pPr>
        <w:ind w:left="1070" w:hanging="360"/>
      </w:pPr>
    </w:lvl>
    <w:lvl w:ilvl="1" w:tplc="0419000F"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
    <w:nsid w:val="3C571F79"/>
    <w:multiLevelType w:val="hybridMultilevel"/>
    <w:tmpl w:val="2FFAE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557B3D"/>
    <w:multiLevelType w:val="hybridMultilevel"/>
    <w:tmpl w:val="E4A29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300759"/>
    <w:multiLevelType w:val="hybridMultilevel"/>
    <w:tmpl w:val="240643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1672A4"/>
    <w:multiLevelType w:val="hybridMultilevel"/>
    <w:tmpl w:val="9FF03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7012279"/>
    <w:multiLevelType w:val="hybridMultilevel"/>
    <w:tmpl w:val="8B5A9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DA5731"/>
    <w:multiLevelType w:val="hybridMultilevel"/>
    <w:tmpl w:val="62165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E02B6B"/>
    <w:multiLevelType w:val="hybridMultilevel"/>
    <w:tmpl w:val="131A1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E264E5"/>
    <w:multiLevelType w:val="hybridMultilevel"/>
    <w:tmpl w:val="C64039AE"/>
    <w:lvl w:ilvl="0" w:tplc="4F945F02">
      <w:start w:val="1"/>
      <w:numFmt w:val="decimal"/>
      <w:lvlText w:val="%1."/>
      <w:lvlJc w:val="left"/>
      <w:pPr>
        <w:ind w:left="360" w:hanging="360"/>
      </w:pPr>
      <w:rPr>
        <w:rFonts w:ascii="Times New Roman" w:eastAsia="Calibri" w:hAnsi="Times New Roman" w:cs="Times New Roman" w:hint="default"/>
        <w:b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4BEB408D"/>
    <w:multiLevelType w:val="hybridMultilevel"/>
    <w:tmpl w:val="2FFAE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2D6430"/>
    <w:multiLevelType w:val="multilevel"/>
    <w:tmpl w:val="CF72E55E"/>
    <w:lvl w:ilvl="0">
      <w:start w:val="1"/>
      <w:numFmt w:val="decimal"/>
      <w:lvlText w:val="%1."/>
      <w:lvlJc w:val="left"/>
      <w:pPr>
        <w:ind w:left="720" w:hanging="360"/>
      </w:pPr>
    </w:lvl>
    <w:lvl w:ilvl="1">
      <w:start w:val="2"/>
      <w:numFmt w:val="decimal"/>
      <w:isLgl/>
      <w:lvlText w:val="%1.%2"/>
      <w:lvlJc w:val="left"/>
      <w:pPr>
        <w:ind w:left="1015"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605" w:hanging="72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315" w:hanging="108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025" w:hanging="1440"/>
      </w:pPr>
      <w:rPr>
        <w:rFonts w:hint="default"/>
      </w:rPr>
    </w:lvl>
    <w:lvl w:ilvl="8">
      <w:start w:val="1"/>
      <w:numFmt w:val="decimal"/>
      <w:isLgl/>
      <w:lvlText w:val="%1.%2.%3.%4.%5.%6.%7.%8.%9"/>
      <w:lvlJc w:val="left"/>
      <w:pPr>
        <w:ind w:left="3560" w:hanging="1800"/>
      </w:pPr>
      <w:rPr>
        <w:rFonts w:hint="default"/>
      </w:rPr>
    </w:lvl>
  </w:abstractNum>
  <w:abstractNum w:abstractNumId="26">
    <w:nsid w:val="56CC167B"/>
    <w:multiLevelType w:val="hybridMultilevel"/>
    <w:tmpl w:val="39C00B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301101"/>
    <w:multiLevelType w:val="multilevel"/>
    <w:tmpl w:val="6DEA4B32"/>
    <w:lvl w:ilvl="0">
      <w:start w:val="1"/>
      <w:numFmt w:val="decimal"/>
      <w:lvlText w:val="%1."/>
      <w:lvlJc w:val="left"/>
      <w:pPr>
        <w:ind w:left="720" w:hanging="360"/>
      </w:pPr>
      <w:rPr>
        <w:rFonts w:hint="default"/>
      </w:rPr>
    </w:lvl>
    <w:lvl w:ilvl="1">
      <w:start w:val="1"/>
      <w:numFmt w:val="decimal"/>
      <w:isLgl/>
      <w:lvlText w:val="%1.%2."/>
      <w:lvlJc w:val="left"/>
      <w:pPr>
        <w:ind w:left="1086" w:hanging="552"/>
      </w:pPr>
      <w:rPr>
        <w:rFonts w:hint="default"/>
        <w:b/>
      </w:rPr>
    </w:lvl>
    <w:lvl w:ilvl="2">
      <w:start w:val="3"/>
      <w:numFmt w:val="decimal"/>
      <w:isLgl/>
      <w:lvlText w:val="%1.%2.%3."/>
      <w:lvlJc w:val="left"/>
      <w:pPr>
        <w:ind w:left="1428" w:hanging="720"/>
      </w:pPr>
      <w:rPr>
        <w:rFonts w:hint="default"/>
        <w:b w:val="0"/>
        <w:bCs/>
      </w:rPr>
    </w:lvl>
    <w:lvl w:ilvl="3">
      <w:start w:val="1"/>
      <w:numFmt w:val="decimal"/>
      <w:isLgl/>
      <w:lvlText w:val="%1.%2.%3.%4."/>
      <w:lvlJc w:val="left"/>
      <w:pPr>
        <w:ind w:left="1602" w:hanging="720"/>
      </w:pPr>
      <w:rPr>
        <w:rFonts w:hint="default"/>
        <w:b/>
      </w:rPr>
    </w:lvl>
    <w:lvl w:ilvl="4">
      <w:start w:val="1"/>
      <w:numFmt w:val="decimal"/>
      <w:isLgl/>
      <w:lvlText w:val="%1.%2.%3.%4.%5."/>
      <w:lvlJc w:val="left"/>
      <w:pPr>
        <w:ind w:left="2136" w:hanging="1080"/>
      </w:pPr>
      <w:rPr>
        <w:rFonts w:hint="default"/>
        <w:b/>
      </w:rPr>
    </w:lvl>
    <w:lvl w:ilvl="5">
      <w:start w:val="1"/>
      <w:numFmt w:val="decimal"/>
      <w:isLgl/>
      <w:lvlText w:val="%1.%2.%3.%4.%5.%6."/>
      <w:lvlJc w:val="left"/>
      <w:pPr>
        <w:ind w:left="2310" w:hanging="1080"/>
      </w:pPr>
      <w:rPr>
        <w:rFonts w:hint="default"/>
        <w:b/>
      </w:rPr>
    </w:lvl>
    <w:lvl w:ilvl="6">
      <w:start w:val="1"/>
      <w:numFmt w:val="decimal"/>
      <w:isLgl/>
      <w:lvlText w:val="%1.%2.%3.%4.%5.%6.%7."/>
      <w:lvlJc w:val="left"/>
      <w:pPr>
        <w:ind w:left="2844" w:hanging="1440"/>
      </w:pPr>
      <w:rPr>
        <w:rFonts w:hint="default"/>
        <w:b/>
      </w:rPr>
    </w:lvl>
    <w:lvl w:ilvl="7">
      <w:start w:val="1"/>
      <w:numFmt w:val="decimal"/>
      <w:isLgl/>
      <w:lvlText w:val="%1.%2.%3.%4.%5.%6.%7.%8."/>
      <w:lvlJc w:val="left"/>
      <w:pPr>
        <w:ind w:left="3018" w:hanging="1440"/>
      </w:pPr>
      <w:rPr>
        <w:rFonts w:hint="default"/>
        <w:b/>
      </w:rPr>
    </w:lvl>
    <w:lvl w:ilvl="8">
      <w:start w:val="1"/>
      <w:numFmt w:val="decimal"/>
      <w:isLgl/>
      <w:lvlText w:val="%1.%2.%3.%4.%5.%6.%7.%8.%9."/>
      <w:lvlJc w:val="left"/>
      <w:pPr>
        <w:ind w:left="3552" w:hanging="1800"/>
      </w:pPr>
      <w:rPr>
        <w:rFonts w:hint="default"/>
        <w:b/>
      </w:rPr>
    </w:lvl>
  </w:abstractNum>
  <w:abstractNum w:abstractNumId="28">
    <w:nsid w:val="5C2D72E5"/>
    <w:multiLevelType w:val="hybridMultilevel"/>
    <w:tmpl w:val="A94A0B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F3554C"/>
    <w:multiLevelType w:val="hybridMultilevel"/>
    <w:tmpl w:val="F508C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911295"/>
    <w:multiLevelType w:val="hybridMultilevel"/>
    <w:tmpl w:val="B5ECC0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561DDD"/>
    <w:multiLevelType w:val="hybridMultilevel"/>
    <w:tmpl w:val="7722C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EA40B0"/>
    <w:multiLevelType w:val="hybridMultilevel"/>
    <w:tmpl w:val="2B6E8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8F523AC"/>
    <w:multiLevelType w:val="hybridMultilevel"/>
    <w:tmpl w:val="7C3EB7A0"/>
    <w:lvl w:ilvl="0" w:tplc="0632EEE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33"/>
  </w:num>
  <w:num w:numId="3">
    <w:abstractNumId w:val="24"/>
  </w:num>
  <w:num w:numId="4">
    <w:abstractNumId w:val="16"/>
  </w:num>
  <w:num w:numId="5">
    <w:abstractNumId w:val="17"/>
  </w:num>
  <w:num w:numId="6">
    <w:abstractNumId w:val="32"/>
  </w:num>
  <w:num w:numId="7">
    <w:abstractNumId w:val="29"/>
  </w:num>
  <w:num w:numId="8">
    <w:abstractNumId w:val="8"/>
  </w:num>
  <w:num w:numId="9">
    <w:abstractNumId w:val="12"/>
  </w:num>
  <w:num w:numId="10">
    <w:abstractNumId w:val="9"/>
  </w:num>
  <w:num w:numId="11">
    <w:abstractNumId w:val="10"/>
  </w:num>
  <w:num w:numId="12">
    <w:abstractNumId w:val="26"/>
  </w:num>
  <w:num w:numId="13">
    <w:abstractNumId w:val="21"/>
  </w:num>
  <w:num w:numId="14">
    <w:abstractNumId w:val="13"/>
  </w:num>
  <w:num w:numId="15">
    <w:abstractNumId w:val="20"/>
  </w:num>
  <w:num w:numId="16">
    <w:abstractNumId w:val="28"/>
  </w:num>
  <w:num w:numId="17">
    <w:abstractNumId w:val="19"/>
  </w:num>
  <w:num w:numId="18">
    <w:abstractNumId w:val="4"/>
  </w:num>
  <w:num w:numId="19">
    <w:abstractNumId w:val="22"/>
  </w:num>
  <w:num w:numId="20">
    <w:abstractNumId w:val="25"/>
  </w:num>
  <w:num w:numId="21">
    <w:abstractNumId w:val="14"/>
  </w:num>
  <w:num w:numId="22">
    <w:abstractNumId w:val="1"/>
  </w:num>
  <w:num w:numId="23">
    <w:abstractNumId w:val="23"/>
  </w:num>
  <w:num w:numId="24">
    <w:abstractNumId w:val="18"/>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7"/>
  </w:num>
  <w:num w:numId="28">
    <w:abstractNumId w:val="3"/>
  </w:num>
  <w:num w:numId="29">
    <w:abstractNumId w:val="6"/>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5C7B"/>
    <w:rsid w:val="000334BD"/>
    <w:rsid w:val="00084114"/>
    <w:rsid w:val="002A323A"/>
    <w:rsid w:val="00342D4E"/>
    <w:rsid w:val="003712A2"/>
    <w:rsid w:val="003B0C2B"/>
    <w:rsid w:val="003D4880"/>
    <w:rsid w:val="0042585F"/>
    <w:rsid w:val="005B6C61"/>
    <w:rsid w:val="005D601F"/>
    <w:rsid w:val="00601A93"/>
    <w:rsid w:val="00603016"/>
    <w:rsid w:val="00615C7B"/>
    <w:rsid w:val="006760A6"/>
    <w:rsid w:val="007329BA"/>
    <w:rsid w:val="007C2C54"/>
    <w:rsid w:val="008B76AF"/>
    <w:rsid w:val="008C4986"/>
    <w:rsid w:val="008F7E9E"/>
    <w:rsid w:val="009239D1"/>
    <w:rsid w:val="00934C76"/>
    <w:rsid w:val="009543E5"/>
    <w:rsid w:val="00985687"/>
    <w:rsid w:val="009D785E"/>
    <w:rsid w:val="00A05914"/>
    <w:rsid w:val="00A20D88"/>
    <w:rsid w:val="00A553D9"/>
    <w:rsid w:val="00B639AB"/>
    <w:rsid w:val="00B976FD"/>
    <w:rsid w:val="00BB7B70"/>
    <w:rsid w:val="00BE16AC"/>
    <w:rsid w:val="00C234D3"/>
    <w:rsid w:val="00C347E1"/>
    <w:rsid w:val="00C85CFB"/>
    <w:rsid w:val="00CA59EA"/>
    <w:rsid w:val="00D77A65"/>
    <w:rsid w:val="00DB4113"/>
    <w:rsid w:val="00DF61DE"/>
    <w:rsid w:val="00E05828"/>
    <w:rsid w:val="00E05E38"/>
    <w:rsid w:val="00E66C24"/>
    <w:rsid w:val="00ED75F3"/>
    <w:rsid w:val="00FB120B"/>
    <w:rsid w:val="00FB4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color w:val="333333"/>
        <w:sz w:val="24"/>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C7B"/>
    <w:rPr>
      <w:rFonts w:asciiTheme="minorHAnsi" w:hAnsiTheme="minorHAnsi" w:cstheme="minorBidi"/>
      <w:bCs w:val="0"/>
      <w:color w:val="auto"/>
      <w:sz w:val="22"/>
      <w:szCs w:val="22"/>
    </w:rPr>
  </w:style>
  <w:style w:type="paragraph" w:styleId="1">
    <w:name w:val="heading 1"/>
    <w:basedOn w:val="a"/>
    <w:next w:val="a"/>
    <w:link w:val="10"/>
    <w:uiPriority w:val="9"/>
    <w:qFormat/>
    <w:rsid w:val="00DF61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3712A2"/>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
    <w:semiHidden/>
    <w:unhideWhenUsed/>
    <w:qFormat/>
    <w:rsid w:val="0008411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15C7B"/>
    <w:pPr>
      <w:tabs>
        <w:tab w:val="center" w:pos="4677"/>
        <w:tab w:val="right" w:pos="9355"/>
      </w:tabs>
      <w:spacing w:after="0" w:line="240" w:lineRule="auto"/>
    </w:pPr>
    <w:rPr>
      <w:rFonts w:ascii="Calibri" w:eastAsia="Times New Roman" w:hAnsi="Calibri" w:cs="Times New Roman"/>
      <w:lang w:eastAsia="ru-RU"/>
    </w:rPr>
  </w:style>
  <w:style w:type="character" w:customStyle="1" w:styleId="a4">
    <w:name w:val="Нижний колонтитул Знак"/>
    <w:basedOn w:val="a0"/>
    <w:link w:val="a3"/>
    <w:uiPriority w:val="99"/>
    <w:rsid w:val="00615C7B"/>
    <w:rPr>
      <w:rFonts w:ascii="Calibri" w:eastAsia="Times New Roman" w:hAnsi="Calibri"/>
      <w:bCs w:val="0"/>
      <w:color w:val="auto"/>
      <w:sz w:val="22"/>
      <w:szCs w:val="22"/>
      <w:lang w:eastAsia="ru-RU"/>
    </w:rPr>
  </w:style>
  <w:style w:type="paragraph" w:styleId="a5">
    <w:name w:val="List Paragraph"/>
    <w:aliases w:val="Содержание. 2 уровень,List Paragraph,ПАРАГРАФ,Bullet List,FooterText,numbered,Paragraphe de liste1,lp1,Use Case List Paragraph,Маркер,ТЗ список,Абзац списка литеральный,Bulletr List Paragraph,1 Абзац списка"/>
    <w:basedOn w:val="a"/>
    <w:link w:val="a6"/>
    <w:uiPriority w:val="34"/>
    <w:qFormat/>
    <w:rsid w:val="00B639AB"/>
    <w:pPr>
      <w:ind w:left="720"/>
      <w:contextualSpacing/>
    </w:pPr>
  </w:style>
  <w:style w:type="character" w:styleId="a7">
    <w:name w:val="Emphasis"/>
    <w:qFormat/>
    <w:rsid w:val="00B639AB"/>
    <w:rPr>
      <w:rFonts w:cs="Times New Roman"/>
      <w:i/>
    </w:rPr>
  </w:style>
  <w:style w:type="character" w:styleId="a8">
    <w:name w:val="Hyperlink"/>
    <w:uiPriority w:val="99"/>
    <w:rsid w:val="00C234D3"/>
    <w:rPr>
      <w:rFonts w:cs="Times New Roman"/>
      <w:color w:val="0000FF"/>
      <w:u w:val="single"/>
    </w:rPr>
  </w:style>
  <w:style w:type="character" w:customStyle="1" w:styleId="a6">
    <w:name w:val="Абзац списка Знак"/>
    <w:aliases w:val="Содержание. 2 уровень Знак,List Paragraph Знак,ПАРАГРАФ Знак,Bullet List Знак,FooterText Знак,numbered Знак,Paragraphe de liste1 Знак,lp1 Знак,Use Case List Paragraph Знак,Маркер Знак,ТЗ список Знак,Абзац списка литеральный Знак"/>
    <w:link w:val="a5"/>
    <w:uiPriority w:val="34"/>
    <w:qFormat/>
    <w:locked/>
    <w:rsid w:val="00C234D3"/>
    <w:rPr>
      <w:rFonts w:asciiTheme="minorHAnsi" w:hAnsiTheme="minorHAnsi" w:cstheme="minorBidi"/>
      <w:bCs w:val="0"/>
      <w:color w:val="auto"/>
      <w:sz w:val="22"/>
      <w:szCs w:val="22"/>
    </w:rPr>
  </w:style>
  <w:style w:type="paragraph" w:customStyle="1" w:styleId="headertext">
    <w:name w:val="headertext"/>
    <w:basedOn w:val="a"/>
    <w:rsid w:val="00C234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3712A2"/>
    <w:rPr>
      <w:rFonts w:ascii="Arial" w:eastAsia="Times New Roman" w:hAnsi="Arial"/>
      <w:b/>
      <w:i/>
      <w:iCs/>
      <w:color w:val="auto"/>
      <w:sz w:val="28"/>
      <w:lang w:eastAsia="ru-RU"/>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3712A2"/>
    <w:pPr>
      <w:spacing w:after="0" w:line="240" w:lineRule="auto"/>
    </w:pPr>
    <w:rPr>
      <w:rFonts w:ascii="Times New Roman" w:eastAsia="Times New Roman" w:hAnsi="Times New Roman" w:cs="Times New Roman"/>
      <w:sz w:val="20"/>
      <w:szCs w:val="20"/>
      <w:lang w:val="en-US" w:eastAsia="ru-RU"/>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3712A2"/>
    <w:rPr>
      <w:rFonts w:eastAsia="Times New Roman"/>
      <w:bCs w:val="0"/>
      <w:color w:val="auto"/>
      <w:sz w:val="20"/>
      <w:szCs w:val="20"/>
      <w:lang w:val="en-US" w:eastAsia="ru-RU"/>
    </w:rPr>
  </w:style>
  <w:style w:type="character" w:styleId="ab">
    <w:name w:val="footnote reference"/>
    <w:aliases w:val="Знак сноски-FN,Ciae niinee-FN,AЗнак сноски зел"/>
    <w:uiPriority w:val="99"/>
    <w:rsid w:val="003712A2"/>
    <w:rPr>
      <w:rFonts w:cs="Times New Roman"/>
      <w:vertAlign w:val="superscript"/>
    </w:rPr>
  </w:style>
  <w:style w:type="paragraph" w:styleId="ac">
    <w:name w:val="No Spacing"/>
    <w:basedOn w:val="a"/>
    <w:link w:val="ad"/>
    <w:uiPriority w:val="99"/>
    <w:qFormat/>
    <w:rsid w:val="00985687"/>
    <w:pPr>
      <w:spacing w:after="0" w:line="240" w:lineRule="auto"/>
      <w:jc w:val="both"/>
    </w:pPr>
    <w:rPr>
      <w:rFonts w:ascii="Times New Roman" w:eastAsia="Times New Roman" w:hAnsi="Times New Roman" w:cs="Times New Roman"/>
      <w:sz w:val="24"/>
      <w:szCs w:val="24"/>
    </w:rPr>
  </w:style>
  <w:style w:type="character" w:customStyle="1" w:styleId="ad">
    <w:name w:val="Без интервала Знак"/>
    <w:link w:val="ac"/>
    <w:uiPriority w:val="99"/>
    <w:locked/>
    <w:rsid w:val="00985687"/>
    <w:rPr>
      <w:rFonts w:eastAsia="Times New Roman"/>
      <w:bCs w:val="0"/>
      <w:color w:val="auto"/>
      <w:szCs w:val="24"/>
    </w:rPr>
  </w:style>
  <w:style w:type="character" w:customStyle="1" w:styleId="s10">
    <w:name w:val="s_10"/>
    <w:rsid w:val="00985687"/>
  </w:style>
  <w:style w:type="character" w:customStyle="1" w:styleId="hl">
    <w:name w:val="hl"/>
    <w:rsid w:val="00DF61DE"/>
  </w:style>
  <w:style w:type="character" w:customStyle="1" w:styleId="10">
    <w:name w:val="Заголовок 1 Знак"/>
    <w:basedOn w:val="a0"/>
    <w:link w:val="1"/>
    <w:uiPriority w:val="9"/>
    <w:rsid w:val="00DF61DE"/>
    <w:rPr>
      <w:rFonts w:asciiTheme="majorHAnsi" w:eastAsiaTheme="majorEastAsia" w:hAnsiTheme="majorHAnsi" w:cstheme="majorBidi"/>
      <w:b/>
      <w:color w:val="365F91" w:themeColor="accent1" w:themeShade="BF"/>
      <w:sz w:val="28"/>
    </w:rPr>
  </w:style>
  <w:style w:type="character" w:customStyle="1" w:styleId="30">
    <w:name w:val="Заголовок 3 Знак"/>
    <w:basedOn w:val="a0"/>
    <w:link w:val="3"/>
    <w:uiPriority w:val="99"/>
    <w:rsid w:val="00084114"/>
    <w:rPr>
      <w:rFonts w:asciiTheme="majorHAnsi" w:eastAsiaTheme="majorEastAsia" w:hAnsiTheme="majorHAnsi" w:cstheme="majorBidi"/>
      <w:b/>
      <w:color w:val="4F81BD" w:themeColor="accent1"/>
      <w:sz w:val="22"/>
      <w:szCs w:val="22"/>
    </w:rPr>
  </w:style>
  <w:style w:type="paragraph" w:customStyle="1" w:styleId="ConsPlusNormal">
    <w:name w:val="ConsPlusNormal"/>
    <w:qFormat/>
    <w:rsid w:val="00C347E1"/>
    <w:pPr>
      <w:widowControl w:val="0"/>
      <w:autoSpaceDE w:val="0"/>
      <w:autoSpaceDN w:val="0"/>
      <w:adjustRightInd w:val="0"/>
      <w:spacing w:after="0" w:line="240" w:lineRule="auto"/>
    </w:pPr>
    <w:rPr>
      <w:rFonts w:ascii="Arial" w:eastAsia="Times New Roman" w:hAnsi="Arial" w:cs="Arial"/>
      <w:bCs w:val="0"/>
      <w:color w:val="auto"/>
      <w:sz w:val="20"/>
      <w:szCs w:val="20"/>
      <w:lang w:eastAsia="ru-RU"/>
    </w:rPr>
  </w:style>
  <w:style w:type="character" w:customStyle="1" w:styleId="ae">
    <w:name w:val="Основной текст_"/>
    <w:link w:val="11"/>
    <w:locked/>
    <w:rsid w:val="00934C76"/>
    <w:rPr>
      <w:rFonts w:ascii="Arial" w:hAnsi="Arial"/>
      <w:sz w:val="16"/>
      <w:shd w:val="clear" w:color="auto" w:fill="FFFFFF"/>
    </w:rPr>
  </w:style>
  <w:style w:type="paragraph" w:customStyle="1" w:styleId="11">
    <w:name w:val="Основной текст1"/>
    <w:basedOn w:val="a"/>
    <w:link w:val="ae"/>
    <w:rsid w:val="00934C76"/>
    <w:pPr>
      <w:shd w:val="clear" w:color="auto" w:fill="FFFFFF"/>
      <w:spacing w:before="60" w:after="120" w:line="221" w:lineRule="exact"/>
    </w:pPr>
    <w:rPr>
      <w:rFonts w:ascii="Arial" w:hAnsi="Arial" w:cs="Times New Roman"/>
      <w:bCs/>
      <w:color w:val="333333"/>
      <w:sz w:val="16"/>
      <w:szCs w:val="28"/>
    </w:rPr>
  </w:style>
  <w:style w:type="paragraph" w:customStyle="1" w:styleId="s1">
    <w:name w:val="s_1"/>
    <w:basedOn w:val="a"/>
    <w:qFormat/>
    <w:rsid w:val="00A553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ivo.garant.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vo.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ltant.ru/document/cons_doc_LAW_329054/8050f07db4c8e70dbf5500601cffd0668d122ee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329054/0143733da34e90ba99690608b5f2c806d7e3f890/" TargetMode="External"/><Relationship Id="rId4" Type="http://schemas.openxmlformats.org/officeDocument/2006/relationships/settings" Target="settings.xml"/><Relationship Id="rId9" Type="http://schemas.openxmlformats.org/officeDocument/2006/relationships/hyperlink" Target="http://www.consultant.ru/document/cons_doc_LAW_141711/ed061ebeff9beb04c0d94a210aa7554daf70f1b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8091</Words>
  <Characters>46122</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gaponchikova</cp:lastModifiedBy>
  <cp:revision>7</cp:revision>
  <dcterms:created xsi:type="dcterms:W3CDTF">2024-04-08T09:34:00Z</dcterms:created>
  <dcterms:modified xsi:type="dcterms:W3CDTF">2024-05-14T05:56:00Z</dcterms:modified>
</cp:coreProperties>
</file>