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096165" w:rsidRPr="00A31014" w:rsidTr="00A31014">
        <w:tc>
          <w:tcPr>
            <w:tcW w:w="4785" w:type="dxa"/>
          </w:tcPr>
          <w:p w:rsidR="00096165" w:rsidRDefault="00096165">
            <w:pPr>
              <w:spacing w:after="0" w:line="240" w:lineRule="auto"/>
              <w:contextualSpacing/>
            </w:pPr>
            <w:bookmarkStart w:id="0" w:name="_GoBack" w:colFirst="0" w:colLast="1"/>
            <w:r>
              <w:t>Рассмотрено на заседании МО</w:t>
            </w:r>
          </w:p>
          <w:p w:rsidR="00096165" w:rsidRDefault="00096165">
            <w:pPr>
              <w:spacing w:after="0" w:line="240" w:lineRule="auto"/>
              <w:contextualSpacing/>
            </w:pPr>
            <w:r>
              <w:t>Протокол от 11.03.2024 № 3</w:t>
            </w:r>
          </w:p>
          <w:p w:rsidR="00096165" w:rsidRDefault="00096165">
            <w:pPr>
              <w:spacing w:after="0" w:line="240" w:lineRule="auto"/>
              <w:contextualSpacing/>
            </w:pPr>
          </w:p>
        </w:tc>
        <w:tc>
          <w:tcPr>
            <w:tcW w:w="4786" w:type="dxa"/>
          </w:tcPr>
          <w:p w:rsidR="00096165" w:rsidRDefault="00096165">
            <w:pPr>
              <w:spacing w:after="0" w:line="240" w:lineRule="auto"/>
              <w:contextualSpacing/>
              <w:jc w:val="center"/>
            </w:pPr>
            <w:r>
              <w:t>Утверждено</w:t>
            </w:r>
          </w:p>
          <w:p w:rsidR="00096165" w:rsidRDefault="00096165">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F13062" w:rsidP="00214F93">
      <w:pPr>
        <w:spacing w:after="0" w:line="240" w:lineRule="auto"/>
        <w:contextualSpacing/>
        <w:jc w:val="center"/>
        <w:rPr>
          <w:i/>
        </w:rPr>
      </w:pPr>
      <w:r>
        <w:t>СГ</w:t>
      </w:r>
      <w:r w:rsidR="008D25EE">
        <w:t>.0</w:t>
      </w:r>
      <w:r w:rsidR="000264DB">
        <w:t>2</w:t>
      </w:r>
      <w:r w:rsidR="008D25EE">
        <w:t xml:space="preserve"> </w:t>
      </w:r>
      <w:r w:rsidR="000264DB">
        <w:t>ИНОСТРАННЫЙ ЯЗЫК В ПРОФЕССИОНАЛЬНОЙ ДЕЯТЕЛЬНОСТИ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F13062">
        <w:t>СГ</w:t>
      </w:r>
      <w:r w:rsidR="00303713" w:rsidRPr="0067468A">
        <w:t>.0</w:t>
      </w:r>
      <w:r w:rsidR="000264DB">
        <w:t>2</w:t>
      </w:r>
      <w:r w:rsidR="0008175D" w:rsidRPr="0067468A">
        <w:t xml:space="preserve"> </w:t>
      </w:r>
      <w:r w:rsidR="000264DB">
        <w:t>Иностранный язык в профессиональной деятельности</w:t>
      </w:r>
      <w:r w:rsidRPr="0067468A">
        <w:t xml:space="preserve"> является обязательной частью </w:t>
      </w:r>
      <w:r w:rsidR="00F13062" w:rsidRPr="00A31DEF">
        <w:rPr>
          <w:szCs w:val="24"/>
        </w:rPr>
        <w:t>социально-гуманитарного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0264DB" w:rsidRPr="00A31DEF">
        <w:rPr>
          <w:szCs w:val="24"/>
        </w:rPr>
        <w:t>ОК 02, ОК 04, ОК 05, 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Место дисциплины в структуре ОПОП</w:t>
      </w:r>
    </w:p>
    <w:p w:rsidR="00B74DC9" w:rsidRPr="009509FD" w:rsidRDefault="00B74DC9" w:rsidP="009509FD">
      <w:pPr>
        <w:shd w:val="clear" w:color="auto" w:fill="FFFFFF"/>
        <w:tabs>
          <w:tab w:val="left" w:pos="993"/>
        </w:tabs>
        <w:spacing w:after="0" w:line="240" w:lineRule="auto"/>
        <w:ind w:firstLine="709"/>
        <w:contextualSpacing/>
        <w:jc w:val="both"/>
        <w:rPr>
          <w:szCs w:val="24"/>
        </w:rPr>
      </w:pPr>
      <w:r w:rsidRPr="009509FD">
        <w:rPr>
          <w:szCs w:val="24"/>
        </w:rPr>
        <w:t>Дисциплина входит в цикл профильных дисциплин.</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Pr="00A31DEF"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p w:rsidR="00B74DC9" w:rsidRPr="009509FD" w:rsidRDefault="00B74DC9" w:rsidP="00F13062">
      <w:pPr>
        <w:shd w:val="clear" w:color="auto" w:fill="FFFFFF"/>
        <w:spacing w:after="0" w:line="240" w:lineRule="auto"/>
        <w:ind w:firstLine="709"/>
        <w:contextualSpacing/>
        <w:jc w:val="both"/>
        <w:rPr>
          <w:szCs w:val="24"/>
        </w:rPr>
      </w:pPr>
      <w:r w:rsidRPr="009509FD">
        <w:rPr>
          <w:szCs w:val="24"/>
        </w:rPr>
        <w:t xml:space="preserve">В результате освоения дисциплины обучающийся должен </w:t>
      </w:r>
      <w:r w:rsidRPr="009509FD">
        <w:rPr>
          <w:b/>
          <w:szCs w:val="24"/>
        </w:rPr>
        <w:t>уметь</w:t>
      </w:r>
      <w:r w:rsidRPr="009509FD">
        <w:rPr>
          <w:szCs w:val="24"/>
        </w:rPr>
        <w:t>:</w:t>
      </w:r>
    </w:p>
    <w:p w:rsidR="000264DB" w:rsidRPr="00A31DEF" w:rsidRDefault="00B74DC9" w:rsidP="000264DB">
      <w:pPr>
        <w:suppressAutoHyphens/>
        <w:spacing w:after="0" w:line="240" w:lineRule="auto"/>
        <w:ind w:firstLine="709"/>
        <w:jc w:val="both"/>
        <w:rPr>
          <w:bCs/>
          <w:szCs w:val="24"/>
        </w:rPr>
      </w:pPr>
      <w:r w:rsidRPr="009509FD">
        <w:rPr>
          <w:szCs w:val="24"/>
        </w:rPr>
        <w:t xml:space="preserve">- </w:t>
      </w:r>
      <w:r w:rsidR="000264DB" w:rsidRPr="00A31DEF">
        <w:rPr>
          <w:bCs/>
          <w:szCs w:val="24"/>
        </w:rPr>
        <w:t>строить простые высказывания о себе и о своей профессиональной деятельности;</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взаимодействовать в коллективе, принимать участие в диалогах на общие и профессиональные темы;</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понимать общий смысл четко произнесенных высказываний на общие и базовые профессиональные темы;</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понимать тексты на базовые профессиональные темы;</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составлять простые связные сообщения на общие или интересующие профессиональные темы;</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общаться (устно и письменно) на иностранном языке на профессиональные и повседневные темы;</w:t>
      </w:r>
    </w:p>
    <w:p w:rsidR="000264DB" w:rsidRPr="00A31DEF" w:rsidRDefault="000264DB" w:rsidP="000264DB">
      <w:pPr>
        <w:suppressAutoHyphens/>
        <w:spacing w:after="0" w:line="240" w:lineRule="auto"/>
        <w:ind w:firstLine="709"/>
        <w:jc w:val="both"/>
        <w:rPr>
          <w:bCs/>
          <w:szCs w:val="24"/>
        </w:rPr>
      </w:pPr>
      <w:r>
        <w:rPr>
          <w:bCs/>
          <w:szCs w:val="24"/>
        </w:rPr>
        <w:t xml:space="preserve">- </w:t>
      </w:r>
      <w:r w:rsidRPr="00A31DEF">
        <w:rPr>
          <w:bCs/>
          <w:szCs w:val="24"/>
        </w:rPr>
        <w:t>переводить иностранные тексты профессиональной направленности</w:t>
      </w:r>
      <w:r w:rsidRPr="00A31DEF">
        <w:rPr>
          <w:szCs w:val="24"/>
        </w:rPr>
        <w:t xml:space="preserve"> (</w:t>
      </w:r>
      <w:r w:rsidRPr="00A31DEF">
        <w:rPr>
          <w:bCs/>
          <w:szCs w:val="24"/>
        </w:rPr>
        <w:t>со словарем);</w:t>
      </w:r>
    </w:p>
    <w:p w:rsidR="00662A61" w:rsidRPr="009509FD" w:rsidRDefault="000264DB" w:rsidP="000264DB">
      <w:pPr>
        <w:suppressAutoHyphens/>
        <w:spacing w:after="0" w:line="240" w:lineRule="auto"/>
        <w:ind w:firstLine="709"/>
        <w:jc w:val="both"/>
        <w:rPr>
          <w:szCs w:val="24"/>
        </w:rPr>
      </w:pPr>
      <w:r>
        <w:rPr>
          <w:bCs/>
          <w:szCs w:val="24"/>
        </w:rPr>
        <w:t xml:space="preserve">- </w:t>
      </w:r>
      <w:r w:rsidRPr="00A31DEF">
        <w:rPr>
          <w:bCs/>
          <w:szCs w:val="24"/>
        </w:rPr>
        <w:t>самостоятельно совершенствовать устную и письменную речь, пополнять словарный запас</w:t>
      </w:r>
      <w:r>
        <w:rPr>
          <w:szCs w:val="24"/>
        </w:rPr>
        <w:t>.</w:t>
      </w:r>
    </w:p>
    <w:p w:rsidR="00B74DC9" w:rsidRPr="009509FD" w:rsidRDefault="00B74DC9" w:rsidP="00F13062">
      <w:pPr>
        <w:pStyle w:val="a4"/>
        <w:shd w:val="clear" w:color="auto" w:fill="FFFFFF"/>
        <w:tabs>
          <w:tab w:val="left" w:pos="993"/>
        </w:tabs>
        <w:spacing w:after="0" w:line="240" w:lineRule="auto"/>
        <w:ind w:left="0" w:firstLine="709"/>
        <w:jc w:val="both"/>
      </w:pPr>
      <w:r w:rsidRPr="009509FD">
        <w:t xml:space="preserve">В результате освоения дисциплины обучающийся должен </w:t>
      </w:r>
      <w:r w:rsidRPr="009509FD">
        <w:rPr>
          <w:b/>
        </w:rPr>
        <w:t>знать</w:t>
      </w:r>
      <w:r w:rsidRPr="009509FD">
        <w:t>:</w:t>
      </w:r>
    </w:p>
    <w:p w:rsidR="000264DB" w:rsidRPr="00A31DEF" w:rsidRDefault="00B74DC9" w:rsidP="000264DB">
      <w:pPr>
        <w:suppressAutoHyphens/>
        <w:spacing w:after="0" w:line="240" w:lineRule="auto"/>
        <w:ind w:firstLine="709"/>
        <w:jc w:val="both"/>
        <w:rPr>
          <w:szCs w:val="24"/>
        </w:rPr>
      </w:pPr>
      <w:r w:rsidRPr="00F13062">
        <w:rPr>
          <w:szCs w:val="24"/>
        </w:rPr>
        <w:t xml:space="preserve">- </w:t>
      </w:r>
      <w:r w:rsidR="000264DB" w:rsidRPr="00A31DEF">
        <w:rPr>
          <w:szCs w:val="24"/>
        </w:rPr>
        <w:t>лексический и грамматический минимум, относящийся к описанию предметов, средств и процессов профессиональной деятельности;</w:t>
      </w:r>
    </w:p>
    <w:p w:rsidR="000264DB" w:rsidRPr="00A31DEF" w:rsidRDefault="000264DB" w:rsidP="000264DB">
      <w:pPr>
        <w:suppressAutoHyphens/>
        <w:spacing w:after="0" w:line="240" w:lineRule="auto"/>
        <w:ind w:firstLine="709"/>
        <w:jc w:val="both"/>
        <w:rPr>
          <w:szCs w:val="24"/>
        </w:rPr>
      </w:pPr>
      <w:r>
        <w:rPr>
          <w:szCs w:val="24"/>
        </w:rPr>
        <w:t xml:space="preserve">- </w:t>
      </w:r>
      <w:r w:rsidRPr="00A31DEF">
        <w:rPr>
          <w:szCs w:val="24"/>
        </w:rPr>
        <w:t>лексический и грамматический минимум, необходимый для чтения и перевода текстов профессиональной направленности (со словарем);</w:t>
      </w:r>
    </w:p>
    <w:p w:rsidR="000264DB" w:rsidRPr="00A31DEF" w:rsidRDefault="000264DB" w:rsidP="000264DB">
      <w:pPr>
        <w:suppressAutoHyphens/>
        <w:spacing w:after="0" w:line="240" w:lineRule="auto"/>
        <w:ind w:firstLine="709"/>
        <w:jc w:val="both"/>
        <w:rPr>
          <w:szCs w:val="24"/>
        </w:rPr>
      </w:pPr>
      <w:r>
        <w:rPr>
          <w:szCs w:val="24"/>
        </w:rPr>
        <w:t xml:space="preserve">- </w:t>
      </w:r>
      <w:r w:rsidRPr="00A31DEF">
        <w:rPr>
          <w:szCs w:val="24"/>
        </w:rPr>
        <w:t>общеупотребительные глаголы (общая и профессиональная лексика);</w:t>
      </w:r>
    </w:p>
    <w:p w:rsidR="000264DB" w:rsidRPr="00A31DEF" w:rsidRDefault="000264DB" w:rsidP="000264DB">
      <w:pPr>
        <w:suppressAutoHyphens/>
        <w:spacing w:after="0" w:line="240" w:lineRule="auto"/>
        <w:ind w:firstLine="709"/>
        <w:jc w:val="both"/>
        <w:rPr>
          <w:szCs w:val="24"/>
        </w:rPr>
      </w:pPr>
      <w:r>
        <w:rPr>
          <w:szCs w:val="24"/>
        </w:rPr>
        <w:t xml:space="preserve">- </w:t>
      </w:r>
      <w:r w:rsidRPr="00A31DEF">
        <w:rPr>
          <w:szCs w:val="24"/>
        </w:rPr>
        <w:t>правила чтения текстов профессиональной направленности;</w:t>
      </w:r>
    </w:p>
    <w:p w:rsidR="000264DB" w:rsidRPr="00A31DEF" w:rsidRDefault="000264DB" w:rsidP="000264DB">
      <w:pPr>
        <w:suppressAutoHyphens/>
        <w:spacing w:after="0" w:line="240" w:lineRule="auto"/>
        <w:ind w:firstLine="709"/>
        <w:jc w:val="both"/>
        <w:rPr>
          <w:szCs w:val="24"/>
        </w:rPr>
      </w:pPr>
      <w:r>
        <w:rPr>
          <w:szCs w:val="24"/>
        </w:rPr>
        <w:t xml:space="preserve">- </w:t>
      </w:r>
      <w:r w:rsidRPr="00A31DEF">
        <w:rPr>
          <w:szCs w:val="24"/>
        </w:rPr>
        <w:t>правила построения простых и сложных предложений на профессиональные темы;</w:t>
      </w:r>
    </w:p>
    <w:p w:rsidR="000264DB" w:rsidRPr="00A31DEF" w:rsidRDefault="000264DB" w:rsidP="000264DB">
      <w:pPr>
        <w:suppressAutoHyphens/>
        <w:spacing w:after="0" w:line="240" w:lineRule="auto"/>
        <w:ind w:firstLine="709"/>
        <w:jc w:val="both"/>
        <w:rPr>
          <w:szCs w:val="24"/>
        </w:rPr>
      </w:pPr>
      <w:r>
        <w:rPr>
          <w:szCs w:val="24"/>
        </w:rPr>
        <w:t xml:space="preserve">- </w:t>
      </w:r>
      <w:r w:rsidRPr="00A31DEF">
        <w:rPr>
          <w:szCs w:val="24"/>
        </w:rPr>
        <w:t>правила речевого этикета и социокультурные нормы общения на иностранном языке;</w:t>
      </w:r>
    </w:p>
    <w:p w:rsidR="00662A61" w:rsidRPr="000264DB" w:rsidRDefault="000264DB" w:rsidP="000264DB">
      <w:pPr>
        <w:pStyle w:val="TableParagraph"/>
        <w:spacing w:before="0"/>
        <w:ind w:right="98" w:firstLine="709"/>
        <w:contextualSpacing/>
        <w:jc w:val="both"/>
        <w:rPr>
          <w:szCs w:val="24"/>
          <w:lang w:val="ru-RU"/>
        </w:rPr>
      </w:pPr>
      <w:r>
        <w:rPr>
          <w:rFonts w:ascii="Times New Roman" w:hAnsi="Times New Roman"/>
          <w:sz w:val="24"/>
          <w:szCs w:val="24"/>
          <w:lang w:val="ru-RU"/>
        </w:rPr>
        <w:t xml:space="preserve">- </w:t>
      </w:r>
      <w:r w:rsidRPr="000264DB">
        <w:rPr>
          <w:rFonts w:ascii="Times New Roman" w:hAnsi="Times New Roman"/>
          <w:sz w:val="24"/>
          <w:szCs w:val="24"/>
          <w:lang w:val="ru-RU"/>
        </w:rPr>
        <w:t>формы и виды устной и письменной коммуникации на иностранном языке при межличностном и межкультурном взаимодействии</w:t>
      </w:r>
      <w:r w:rsidR="00D57CBC" w:rsidRPr="000264DB">
        <w:rPr>
          <w:lang w:val="ru-RU"/>
        </w:rPr>
        <w:t>.</w:t>
      </w:r>
    </w:p>
    <w:p w:rsidR="00B13830" w:rsidRPr="008D25EE" w:rsidRDefault="00B13830" w:rsidP="00214F93">
      <w:pPr>
        <w:spacing w:after="0" w:line="240" w:lineRule="auto"/>
        <w:ind w:firstLine="709"/>
        <w:contextualSpacing/>
        <w:jc w:val="both"/>
        <w:rPr>
          <w:color w:val="C00000"/>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lastRenderedPageBreak/>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0264DB" w:rsidP="00A31014">
            <w:pPr>
              <w:spacing w:after="0" w:line="240" w:lineRule="auto"/>
              <w:contextualSpacing/>
              <w:jc w:val="center"/>
            </w:pPr>
            <w:r>
              <w:t>7</w:t>
            </w:r>
            <w:r w:rsidR="00D57CBC">
              <w:t>2</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B13830" w:rsidP="00A31014">
            <w:pPr>
              <w:spacing w:after="0" w:line="240" w:lineRule="auto"/>
              <w:contextualSpacing/>
              <w:jc w:val="center"/>
            </w:pP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0264DB" w:rsidP="00A31014">
            <w:pPr>
              <w:spacing w:after="0" w:line="240" w:lineRule="auto"/>
              <w:jc w:val="center"/>
            </w:pPr>
            <w:r>
              <w:t>72</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D57CBC" w:rsidP="00A31014">
            <w:pPr>
              <w:spacing w:after="0" w:line="240" w:lineRule="auto"/>
              <w:jc w:val="center"/>
            </w:pPr>
            <w:r>
              <w:t>-</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D03867" w:rsidRPr="00D57CBC" w:rsidRDefault="007F6A67" w:rsidP="00D03867">
      <w:pPr>
        <w:spacing w:after="0" w:line="240" w:lineRule="auto"/>
        <w:contextualSpacing/>
        <w:jc w:val="center"/>
      </w:pPr>
      <w:r w:rsidRPr="00D57CBC">
        <w:rPr>
          <w:b/>
        </w:rPr>
        <w:lastRenderedPageBreak/>
        <w:t>2.2 Тематический план и содержание учебной дисциплины</w:t>
      </w:r>
      <w:r w:rsidR="00D03867" w:rsidRPr="00D57CBC">
        <w:t xml:space="preserve"> </w:t>
      </w:r>
      <w:r w:rsidR="00D57CBC" w:rsidRPr="00D57CBC">
        <w:rPr>
          <w:b/>
        </w:rPr>
        <w:t>СГ</w:t>
      </w:r>
      <w:r w:rsidR="00E43F1B" w:rsidRPr="00D57CBC">
        <w:rPr>
          <w:b/>
        </w:rPr>
        <w:t>.0</w:t>
      </w:r>
      <w:r w:rsidR="000264DB">
        <w:rPr>
          <w:b/>
        </w:rPr>
        <w:t>2</w:t>
      </w:r>
      <w:r w:rsidR="00D03867" w:rsidRPr="00D57CBC">
        <w:rPr>
          <w:b/>
        </w:rPr>
        <w:t xml:space="preserve"> </w:t>
      </w:r>
      <w:r w:rsidR="000264DB">
        <w:rPr>
          <w:b/>
        </w:rPr>
        <w:t>Иностранный язык в профессиональной деятельности</w:t>
      </w:r>
      <w:r w:rsidR="00D03867" w:rsidRPr="00D57CBC">
        <w:t xml:space="preserve"> </w:t>
      </w:r>
    </w:p>
    <w:p w:rsidR="00D03867" w:rsidRDefault="00D03867" w:rsidP="00D03867">
      <w:pPr>
        <w:spacing w:after="0" w:line="240" w:lineRule="auto"/>
        <w:contextualSpacing/>
        <w:jc w:val="cente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8164"/>
        <w:gridCol w:w="2117"/>
        <w:gridCol w:w="2143"/>
      </w:tblGrid>
      <w:tr w:rsidR="000264DB" w:rsidRPr="00A31DEF" w:rsidTr="00BA763D">
        <w:trPr>
          <w:trHeight w:val="20"/>
        </w:trPr>
        <w:tc>
          <w:tcPr>
            <w:tcW w:w="746" w:type="pct"/>
            <w:vAlign w:val="center"/>
          </w:tcPr>
          <w:p w:rsidR="000264DB" w:rsidRPr="00A31DEF" w:rsidRDefault="000264DB" w:rsidP="000264DB">
            <w:pPr>
              <w:suppressAutoHyphens/>
              <w:spacing w:after="0" w:line="240" w:lineRule="auto"/>
              <w:contextualSpacing/>
              <w:jc w:val="center"/>
              <w:rPr>
                <w:b/>
                <w:bCs/>
                <w:szCs w:val="24"/>
              </w:rPr>
            </w:pPr>
            <w:r w:rsidRPr="00A31DEF">
              <w:rPr>
                <w:b/>
                <w:bCs/>
                <w:szCs w:val="24"/>
              </w:rPr>
              <w:t>Наименование разделов и тем</w:t>
            </w:r>
          </w:p>
        </w:tc>
        <w:tc>
          <w:tcPr>
            <w:tcW w:w="2793" w:type="pct"/>
            <w:vAlign w:val="center"/>
          </w:tcPr>
          <w:p w:rsidR="000264DB" w:rsidRPr="00A31DEF" w:rsidRDefault="000264DB" w:rsidP="000264DB">
            <w:pPr>
              <w:suppressAutoHyphens/>
              <w:spacing w:after="0" w:line="240" w:lineRule="auto"/>
              <w:contextualSpacing/>
              <w:jc w:val="center"/>
              <w:rPr>
                <w:b/>
                <w:bCs/>
                <w:szCs w:val="24"/>
              </w:rPr>
            </w:pPr>
            <w:r w:rsidRPr="00A31DEF">
              <w:rPr>
                <w:b/>
                <w:bCs/>
                <w:szCs w:val="24"/>
              </w:rPr>
              <w:t>Содержание учебного материала и формы организации деятельности обучающихся</w:t>
            </w:r>
          </w:p>
        </w:tc>
        <w:tc>
          <w:tcPr>
            <w:tcW w:w="726" w:type="pct"/>
            <w:vAlign w:val="center"/>
          </w:tcPr>
          <w:p w:rsidR="000264DB" w:rsidRPr="00A31DEF" w:rsidRDefault="000264DB" w:rsidP="000264DB">
            <w:pPr>
              <w:suppressAutoHyphens/>
              <w:spacing w:after="0" w:line="240" w:lineRule="auto"/>
              <w:contextualSpacing/>
              <w:jc w:val="center"/>
              <w:rPr>
                <w:b/>
                <w:bCs/>
                <w:szCs w:val="24"/>
              </w:rPr>
            </w:pPr>
            <w:r w:rsidRPr="00A31DEF">
              <w:rPr>
                <w:b/>
                <w:bCs/>
                <w:szCs w:val="24"/>
              </w:rPr>
              <w:t>Объем, акад. ч</w:t>
            </w:r>
            <w:r>
              <w:rPr>
                <w:b/>
                <w:bCs/>
                <w:szCs w:val="24"/>
              </w:rPr>
              <w:t>.</w:t>
            </w:r>
            <w:r w:rsidRPr="00A31DEF">
              <w:rPr>
                <w:b/>
                <w:bCs/>
                <w:szCs w:val="24"/>
              </w:rPr>
              <w:t xml:space="preserve"> / в том числе </w:t>
            </w:r>
            <w:r>
              <w:rPr>
                <w:b/>
                <w:bCs/>
                <w:szCs w:val="24"/>
              </w:rPr>
              <w:br/>
            </w:r>
            <w:r w:rsidRPr="00A31DEF">
              <w:rPr>
                <w:b/>
                <w:bCs/>
                <w:szCs w:val="24"/>
              </w:rPr>
              <w:t>в форме практической подготовки, акад</w:t>
            </w:r>
            <w:r>
              <w:rPr>
                <w:b/>
                <w:bCs/>
                <w:szCs w:val="24"/>
              </w:rPr>
              <w:t>.</w:t>
            </w:r>
            <w:r w:rsidRPr="00A31DEF">
              <w:rPr>
                <w:b/>
                <w:bCs/>
                <w:szCs w:val="24"/>
              </w:rPr>
              <w:t xml:space="preserve"> ч</w:t>
            </w:r>
            <w:r>
              <w:rPr>
                <w:b/>
                <w:bCs/>
                <w:szCs w:val="24"/>
              </w:rPr>
              <w:t>.</w:t>
            </w:r>
          </w:p>
        </w:tc>
        <w:tc>
          <w:tcPr>
            <w:tcW w:w="735" w:type="pct"/>
            <w:vAlign w:val="center"/>
          </w:tcPr>
          <w:p w:rsidR="000264DB" w:rsidRPr="00A31DEF" w:rsidRDefault="000264DB" w:rsidP="000264DB">
            <w:pPr>
              <w:suppressAutoHyphens/>
              <w:spacing w:after="0" w:line="240" w:lineRule="auto"/>
              <w:contextualSpacing/>
              <w:jc w:val="center"/>
              <w:rPr>
                <w:b/>
                <w:bCs/>
                <w:szCs w:val="24"/>
              </w:rPr>
            </w:pPr>
            <w:r w:rsidRPr="00A31DEF">
              <w:rPr>
                <w:b/>
                <w:bCs/>
                <w:szCs w:val="24"/>
              </w:rPr>
              <w:t>Коды компетенций и личностных результатов</w:t>
            </w:r>
            <w:r w:rsidRPr="00A31DEF">
              <w:rPr>
                <w:rStyle w:val="af0"/>
                <w:szCs w:val="24"/>
              </w:rPr>
              <w:footnoteReference w:id="1"/>
            </w:r>
            <w:r w:rsidRPr="00A31DEF">
              <w:rPr>
                <w:b/>
                <w:bCs/>
                <w:szCs w:val="24"/>
              </w:rPr>
              <w:t>, формированию которых способствует элемент программы</w:t>
            </w:r>
          </w:p>
        </w:tc>
      </w:tr>
      <w:tr w:rsidR="000264DB" w:rsidRPr="00A31DEF" w:rsidTr="00BA763D">
        <w:trPr>
          <w:trHeight w:val="371"/>
        </w:trPr>
        <w:tc>
          <w:tcPr>
            <w:tcW w:w="746" w:type="pct"/>
          </w:tcPr>
          <w:p w:rsidR="000264DB" w:rsidRPr="00A31DEF" w:rsidRDefault="000264DB" w:rsidP="000264DB">
            <w:pPr>
              <w:spacing w:after="0" w:line="240" w:lineRule="auto"/>
              <w:contextualSpacing/>
              <w:jc w:val="center"/>
              <w:rPr>
                <w:b/>
                <w:bCs/>
                <w:szCs w:val="24"/>
              </w:rPr>
            </w:pPr>
            <w:r w:rsidRPr="00A31DEF">
              <w:rPr>
                <w:b/>
                <w:bCs/>
                <w:szCs w:val="24"/>
              </w:rPr>
              <w:t>1</w:t>
            </w:r>
          </w:p>
        </w:tc>
        <w:tc>
          <w:tcPr>
            <w:tcW w:w="2793" w:type="pct"/>
          </w:tcPr>
          <w:p w:rsidR="000264DB" w:rsidRPr="00A31DEF" w:rsidRDefault="000264DB" w:rsidP="000264DB">
            <w:pPr>
              <w:spacing w:after="0" w:line="240" w:lineRule="auto"/>
              <w:contextualSpacing/>
              <w:jc w:val="center"/>
              <w:rPr>
                <w:b/>
                <w:bCs/>
                <w:szCs w:val="24"/>
              </w:rPr>
            </w:pPr>
            <w:r w:rsidRPr="00A31DEF">
              <w:rPr>
                <w:b/>
                <w:bCs/>
                <w:szCs w:val="24"/>
              </w:rPr>
              <w:t>2</w:t>
            </w:r>
          </w:p>
        </w:tc>
        <w:tc>
          <w:tcPr>
            <w:tcW w:w="726" w:type="pct"/>
          </w:tcPr>
          <w:p w:rsidR="000264DB" w:rsidRPr="00A31DEF" w:rsidRDefault="000264DB" w:rsidP="000264DB">
            <w:pPr>
              <w:spacing w:after="0" w:line="240" w:lineRule="auto"/>
              <w:contextualSpacing/>
              <w:jc w:val="center"/>
              <w:rPr>
                <w:b/>
                <w:bCs/>
                <w:szCs w:val="24"/>
              </w:rPr>
            </w:pPr>
            <w:r w:rsidRPr="00A31DEF">
              <w:rPr>
                <w:b/>
                <w:bCs/>
                <w:szCs w:val="24"/>
              </w:rPr>
              <w:t>3</w:t>
            </w:r>
          </w:p>
        </w:tc>
        <w:tc>
          <w:tcPr>
            <w:tcW w:w="735" w:type="pct"/>
          </w:tcPr>
          <w:p w:rsidR="000264DB" w:rsidRPr="00A31DEF" w:rsidRDefault="000264DB" w:rsidP="000264DB">
            <w:pPr>
              <w:spacing w:after="0" w:line="240" w:lineRule="auto"/>
              <w:contextualSpacing/>
              <w:jc w:val="center"/>
              <w:rPr>
                <w:b/>
                <w:bCs/>
                <w:szCs w:val="24"/>
              </w:rPr>
            </w:pPr>
            <w:r w:rsidRPr="00A31DEF">
              <w:rPr>
                <w:b/>
                <w:bCs/>
                <w:szCs w:val="24"/>
              </w:rPr>
              <w:t>4</w:t>
            </w:r>
          </w:p>
        </w:tc>
      </w:tr>
      <w:tr w:rsidR="000264DB" w:rsidRPr="00A31DEF" w:rsidTr="00BA763D">
        <w:trPr>
          <w:trHeight w:val="371"/>
        </w:trPr>
        <w:tc>
          <w:tcPr>
            <w:tcW w:w="3539" w:type="pct"/>
            <w:gridSpan w:val="2"/>
          </w:tcPr>
          <w:p w:rsidR="000264DB" w:rsidRPr="00A31DEF" w:rsidRDefault="000264DB" w:rsidP="000264DB">
            <w:pPr>
              <w:spacing w:after="0" w:line="240" w:lineRule="auto"/>
              <w:contextualSpacing/>
              <w:rPr>
                <w:b/>
                <w:bCs/>
                <w:szCs w:val="24"/>
              </w:rPr>
            </w:pPr>
            <w:r w:rsidRPr="00A31DEF">
              <w:rPr>
                <w:b/>
                <w:bCs/>
                <w:szCs w:val="24"/>
              </w:rPr>
              <w:t>Раздел 1. Вводный курс</w:t>
            </w:r>
          </w:p>
        </w:tc>
        <w:tc>
          <w:tcPr>
            <w:tcW w:w="726" w:type="pct"/>
          </w:tcPr>
          <w:p w:rsidR="000264DB" w:rsidRPr="00A31DEF" w:rsidRDefault="000264DB" w:rsidP="000264DB">
            <w:pPr>
              <w:spacing w:after="0" w:line="240" w:lineRule="auto"/>
              <w:contextualSpacing/>
              <w:jc w:val="center"/>
              <w:rPr>
                <w:b/>
                <w:bCs/>
                <w:szCs w:val="24"/>
              </w:rPr>
            </w:pPr>
            <w:r w:rsidRPr="00A31DEF">
              <w:rPr>
                <w:b/>
                <w:bCs/>
                <w:szCs w:val="24"/>
              </w:rPr>
              <w:t>8/8</w:t>
            </w:r>
          </w:p>
        </w:tc>
        <w:tc>
          <w:tcPr>
            <w:tcW w:w="735" w:type="pct"/>
          </w:tcPr>
          <w:p w:rsidR="000264DB" w:rsidRPr="00A31DEF" w:rsidRDefault="000264DB" w:rsidP="000264DB">
            <w:pPr>
              <w:spacing w:after="0" w:line="240" w:lineRule="auto"/>
              <w:contextualSpacing/>
              <w:jc w:val="center"/>
              <w:rPr>
                <w:b/>
                <w:bCs/>
                <w:szCs w:val="24"/>
              </w:rPr>
            </w:pPr>
          </w:p>
        </w:tc>
      </w:tr>
      <w:tr w:rsidR="000264DB" w:rsidRPr="00A31DEF" w:rsidTr="00BA763D">
        <w:trPr>
          <w:trHeight w:val="285"/>
        </w:trPr>
        <w:tc>
          <w:tcPr>
            <w:tcW w:w="746" w:type="pct"/>
            <w:vMerge w:val="restart"/>
          </w:tcPr>
          <w:p w:rsidR="000264DB" w:rsidRPr="004D5082" w:rsidRDefault="000264DB" w:rsidP="000264DB">
            <w:pPr>
              <w:spacing w:after="0" w:line="240" w:lineRule="auto"/>
              <w:contextualSpacing/>
              <w:rPr>
                <w:b/>
                <w:bCs/>
                <w:szCs w:val="24"/>
              </w:rPr>
            </w:pPr>
            <w:r w:rsidRPr="004D5082">
              <w:rPr>
                <w:b/>
                <w:bCs/>
                <w:szCs w:val="24"/>
              </w:rPr>
              <w:t>Тема 1.1. Современный иностранный язык</w:t>
            </w: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vMerge w:val="restar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spacing w:after="0" w:line="240" w:lineRule="auto"/>
              <w:contextualSpacing/>
              <w:jc w:val="center"/>
              <w:rPr>
                <w:szCs w:val="24"/>
              </w:rPr>
            </w:pPr>
          </w:p>
          <w:p w:rsidR="000264DB" w:rsidRPr="00A31DEF" w:rsidRDefault="000264DB" w:rsidP="000264DB">
            <w:pPr>
              <w:spacing w:after="0" w:line="240" w:lineRule="auto"/>
              <w:contextualSpacing/>
              <w:jc w:val="center"/>
              <w:rPr>
                <w:szCs w:val="24"/>
              </w:rPr>
            </w:pPr>
          </w:p>
        </w:tc>
      </w:tr>
      <w:tr w:rsidR="000264DB" w:rsidRPr="00A31DEF" w:rsidTr="00BA763D">
        <w:trPr>
          <w:trHeight w:val="79"/>
        </w:trPr>
        <w:tc>
          <w:tcPr>
            <w:tcW w:w="746" w:type="pct"/>
            <w:vMerge/>
          </w:tcPr>
          <w:p w:rsidR="000264DB" w:rsidRPr="004D5082"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и лабораторных занятий</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vMerge/>
          </w:tcPr>
          <w:p w:rsidR="000264DB" w:rsidRPr="00A31DEF" w:rsidRDefault="000264DB" w:rsidP="000264DB">
            <w:pPr>
              <w:spacing w:after="0" w:line="240" w:lineRule="auto"/>
              <w:contextualSpacing/>
              <w:rPr>
                <w:szCs w:val="24"/>
              </w:rPr>
            </w:pPr>
          </w:p>
        </w:tc>
      </w:tr>
      <w:tr w:rsidR="000264DB" w:rsidRPr="00A31DEF" w:rsidTr="00BA763D">
        <w:trPr>
          <w:trHeight w:val="1711"/>
        </w:trPr>
        <w:tc>
          <w:tcPr>
            <w:tcW w:w="746" w:type="pct"/>
            <w:vMerge/>
          </w:tcPr>
          <w:p w:rsidR="000264DB" w:rsidRPr="004D5082"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szCs w:val="24"/>
              </w:rPr>
            </w:pPr>
            <w:r w:rsidRPr="00A31DEF">
              <w:rPr>
                <w:szCs w:val="24"/>
              </w:rPr>
              <w:t xml:space="preserve">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Составление и рассказ монолога по теме «Иностранный язык как средство международного общения в современном мире». </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vMerge/>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746" w:type="pct"/>
            <w:vMerge/>
          </w:tcPr>
          <w:p w:rsidR="000264DB" w:rsidRPr="004D5082"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p>
        </w:tc>
        <w:tc>
          <w:tcPr>
            <w:tcW w:w="726" w:type="pct"/>
            <w:vAlign w:val="center"/>
          </w:tcPr>
          <w:p w:rsidR="000264DB" w:rsidRPr="00A31DEF" w:rsidRDefault="000264DB" w:rsidP="000264DB">
            <w:pPr>
              <w:suppressAutoHyphens/>
              <w:spacing w:after="0" w:line="240" w:lineRule="auto"/>
              <w:contextualSpacing/>
              <w:jc w:val="center"/>
              <w:rPr>
                <w:bCs/>
                <w:szCs w:val="24"/>
              </w:rPr>
            </w:pPr>
            <w:r w:rsidRPr="00A31DEF">
              <w:rPr>
                <w:bCs/>
                <w:szCs w:val="24"/>
              </w:rPr>
              <w:t>-</w:t>
            </w:r>
          </w:p>
        </w:tc>
        <w:tc>
          <w:tcPr>
            <w:tcW w:w="735" w:type="pct"/>
            <w:vMerge/>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746" w:type="pct"/>
            <w:vMerge w:val="restart"/>
          </w:tcPr>
          <w:p w:rsidR="000264DB" w:rsidRPr="004D5082" w:rsidRDefault="000264DB" w:rsidP="000264DB">
            <w:pPr>
              <w:spacing w:after="0" w:line="240" w:lineRule="auto"/>
              <w:contextualSpacing/>
              <w:rPr>
                <w:b/>
                <w:bCs/>
                <w:szCs w:val="24"/>
              </w:rPr>
            </w:pPr>
            <w:r w:rsidRPr="004D5082">
              <w:rPr>
                <w:b/>
                <w:bCs/>
                <w:szCs w:val="24"/>
              </w:rPr>
              <w:t>Тема 1.2. Страна изучаемого языка</w:t>
            </w:r>
          </w:p>
          <w:p w:rsidR="000264DB" w:rsidRPr="004D5082"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и лабораторных занятий</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szCs w:val="24"/>
              </w:rPr>
              <w:t>Практическое занятие № 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текстов по теме, ответы на в</w:t>
            </w:r>
            <w:r>
              <w:rPr>
                <w:szCs w:val="24"/>
              </w:rPr>
              <w:t>о</w:t>
            </w:r>
            <w:r w:rsidRPr="00A31DEF">
              <w:rPr>
                <w:szCs w:val="24"/>
              </w:rPr>
              <w:t>просы по тексту.</w:t>
            </w:r>
          </w:p>
        </w:tc>
        <w:tc>
          <w:tcPr>
            <w:tcW w:w="726" w:type="pct"/>
            <w:vAlign w:val="center"/>
          </w:tcPr>
          <w:p w:rsidR="000264DB" w:rsidRPr="00A31DEF" w:rsidRDefault="000264DB" w:rsidP="000264DB">
            <w:pPr>
              <w:suppressAutoHyphens/>
              <w:spacing w:after="0" w:line="240" w:lineRule="auto"/>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uppressAutoHyphens/>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276"/>
        </w:trPr>
        <w:tc>
          <w:tcPr>
            <w:tcW w:w="3539" w:type="pct"/>
            <w:gridSpan w:val="2"/>
          </w:tcPr>
          <w:p w:rsidR="000264DB" w:rsidRPr="00A31DEF" w:rsidRDefault="000264DB" w:rsidP="000264DB">
            <w:pPr>
              <w:spacing w:after="0" w:line="240" w:lineRule="auto"/>
              <w:contextualSpacing/>
              <w:rPr>
                <w:b/>
                <w:szCs w:val="24"/>
              </w:rPr>
            </w:pPr>
            <w:r w:rsidRPr="00A31DEF">
              <w:rPr>
                <w:b/>
                <w:bCs/>
                <w:szCs w:val="24"/>
              </w:rPr>
              <w:t>Раздел  2. Общепрофессиональный курс</w:t>
            </w:r>
          </w:p>
        </w:tc>
        <w:tc>
          <w:tcPr>
            <w:tcW w:w="726" w:type="pct"/>
          </w:tcPr>
          <w:p w:rsidR="000264DB" w:rsidRPr="00A31DEF" w:rsidRDefault="000264DB" w:rsidP="000264DB">
            <w:pPr>
              <w:spacing w:after="0" w:line="240" w:lineRule="auto"/>
              <w:contextualSpacing/>
              <w:jc w:val="center"/>
              <w:rPr>
                <w:b/>
                <w:szCs w:val="24"/>
              </w:rPr>
            </w:pPr>
            <w:r w:rsidRPr="00A31DEF">
              <w:rPr>
                <w:b/>
                <w:szCs w:val="24"/>
              </w:rPr>
              <w:t>62/62</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173"/>
        </w:trPr>
        <w:tc>
          <w:tcPr>
            <w:tcW w:w="746" w:type="pct"/>
            <w:vMerge w:val="restart"/>
          </w:tcPr>
          <w:p w:rsidR="000264DB" w:rsidRPr="00A31DEF" w:rsidRDefault="000264DB" w:rsidP="000264DB">
            <w:pPr>
              <w:spacing w:after="0" w:line="240" w:lineRule="auto"/>
              <w:contextualSpacing/>
              <w:rPr>
                <w:b/>
                <w:bCs/>
                <w:szCs w:val="24"/>
              </w:rPr>
            </w:pPr>
            <w:r w:rsidRPr="00A31DEF">
              <w:rPr>
                <w:b/>
                <w:bCs/>
                <w:szCs w:val="24"/>
              </w:rPr>
              <w:t xml:space="preserve">Тема 2.1. </w:t>
            </w:r>
            <w:r w:rsidRPr="004D5082">
              <w:rPr>
                <w:b/>
                <w:bCs/>
                <w:szCs w:val="24"/>
              </w:rPr>
              <w:t>Моя будущая профессия</w:t>
            </w:r>
          </w:p>
        </w:tc>
        <w:tc>
          <w:tcPr>
            <w:tcW w:w="2793" w:type="pct"/>
          </w:tcPr>
          <w:p w:rsidR="000264DB" w:rsidRPr="00A31DEF" w:rsidRDefault="000264DB" w:rsidP="000264DB">
            <w:pPr>
              <w:spacing w:after="0" w:line="240" w:lineRule="auto"/>
              <w:contextualSpacing/>
              <w:rPr>
                <w:b/>
                <w:bCs/>
                <w:szCs w:val="24"/>
              </w:rPr>
            </w:pPr>
            <w:r w:rsidRPr="00A31DEF">
              <w:rPr>
                <w:b/>
                <w:bCs/>
                <w:szCs w:val="24"/>
              </w:rPr>
              <w:t xml:space="preserve">Содержание учебного материала </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vMerge w:val="restar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szCs w:val="24"/>
              </w:rPr>
            </w:pPr>
            <w:r w:rsidRPr="00A31DEF">
              <w:rPr>
                <w:b/>
                <w:bCs/>
                <w:szCs w:val="24"/>
              </w:rPr>
              <w:t>В том числе практических и лабораторных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vMerge/>
          </w:tcPr>
          <w:p w:rsidR="000264DB" w:rsidRPr="00A31DEF" w:rsidRDefault="000264DB" w:rsidP="000264DB">
            <w:pPr>
              <w:spacing w:after="0" w:line="240" w:lineRule="auto"/>
              <w:contextualSpacing/>
              <w:rPr>
                <w:bCs/>
                <w:szCs w:val="24"/>
              </w:rPr>
            </w:pPr>
          </w:p>
        </w:tc>
      </w:tr>
      <w:tr w:rsidR="000264DB" w:rsidRPr="00A31DEF" w:rsidTr="00BA763D">
        <w:trPr>
          <w:trHeight w:val="516"/>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szCs w:val="24"/>
              </w:rPr>
              <w:t>Практическое занятие № 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текстов по теме, ответы на вОпросы по тексту</w:t>
            </w:r>
            <w:r w:rsidRPr="00A31DEF">
              <w:rPr>
                <w:b/>
                <w:bCs/>
                <w:szCs w:val="24"/>
              </w:rPr>
              <w:t xml:space="preserve">. </w:t>
            </w:r>
            <w:r w:rsidRPr="00A31DEF">
              <w:rPr>
                <w:szCs w:val="24"/>
              </w:rPr>
              <w:t>Подготовка и пересказ монолога «Моя будущая профессия».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vMerge/>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 xml:space="preserve">Самостоятельная работа обучающихся </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vMerge/>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2.2.</w:t>
            </w:r>
          </w:p>
          <w:p w:rsidR="000264DB" w:rsidRPr="004D5082" w:rsidRDefault="000264DB" w:rsidP="000264DB">
            <w:pPr>
              <w:spacing w:after="0" w:line="240" w:lineRule="auto"/>
              <w:contextualSpacing/>
              <w:rPr>
                <w:b/>
                <w:bCs/>
                <w:szCs w:val="24"/>
              </w:rPr>
            </w:pPr>
            <w:r w:rsidRPr="004D5082">
              <w:rPr>
                <w:b/>
                <w:bCs/>
                <w:spacing w:val="-4"/>
                <w:szCs w:val="24"/>
              </w:rPr>
              <w:t>Медицинское образование в России и за рубежом</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116"/>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Cs/>
                <w:szCs w:val="24"/>
              </w:rPr>
            </w:pPr>
            <w:r w:rsidRPr="00A31DEF">
              <w:rPr>
                <w:bCs/>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текста по теме, ответы на вОпросы по тексту. Составление рассказа на тему «Сходства и различия медицинского образования в России и за рубежом» и перевод его на иностранный язык.</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2.3.</w:t>
            </w:r>
          </w:p>
          <w:p w:rsidR="000264DB" w:rsidRPr="004D5082" w:rsidRDefault="000264DB" w:rsidP="000264DB">
            <w:pPr>
              <w:shd w:val="clear" w:color="auto" w:fill="FFFFFF"/>
              <w:spacing w:after="0" w:line="240" w:lineRule="auto"/>
              <w:contextualSpacing/>
              <w:jc w:val="both"/>
              <w:rPr>
                <w:b/>
                <w:bCs/>
                <w:szCs w:val="24"/>
              </w:rPr>
            </w:pPr>
            <w:r w:rsidRPr="004D5082">
              <w:rPr>
                <w:b/>
                <w:bCs/>
                <w:szCs w:val="24"/>
              </w:rPr>
              <w:t>Этические аспекты работы медицинских специалистов</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726" w:type="pct"/>
            <w:vAlign w:val="center"/>
          </w:tcPr>
          <w:p w:rsidR="000264DB" w:rsidRPr="00A31DEF" w:rsidRDefault="000264DB" w:rsidP="000264DB">
            <w:pPr>
              <w:spacing w:after="0" w:line="240" w:lineRule="auto"/>
              <w:ind w:right="-1"/>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«Клятва Гиппократа», ответы на в</w:t>
            </w:r>
            <w:r>
              <w:rPr>
                <w:bCs/>
                <w:szCs w:val="24"/>
              </w:rPr>
              <w:t>о</w:t>
            </w:r>
            <w:r w:rsidRPr="00A31DEF">
              <w:rPr>
                <w:bCs/>
                <w:szCs w:val="24"/>
              </w:rPr>
              <w:t>просы к тексту. Подготовка диалога по теме и перевод его на иностранный язык.</w:t>
            </w:r>
            <w:r w:rsidRPr="00A31DEF">
              <w:rPr>
                <w:szCs w:val="24"/>
              </w:rPr>
              <w:t xml:space="preserve"> </w:t>
            </w:r>
            <w:r w:rsidRPr="00A31DEF">
              <w:rPr>
                <w:bCs/>
                <w:szCs w:val="24"/>
              </w:rPr>
              <w:t>Ролевая игра «Посвящение в профессию».</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lastRenderedPageBreak/>
              <w:t>Тема 2.4.</w:t>
            </w:r>
          </w:p>
          <w:p w:rsidR="000264DB" w:rsidRPr="004D5082" w:rsidRDefault="000264DB" w:rsidP="000264DB">
            <w:pPr>
              <w:spacing w:after="0" w:line="240" w:lineRule="auto"/>
              <w:ind w:right="-1"/>
              <w:contextualSpacing/>
              <w:jc w:val="both"/>
              <w:rPr>
                <w:b/>
                <w:szCs w:val="24"/>
              </w:rPr>
            </w:pPr>
            <w:r w:rsidRPr="004D5082">
              <w:rPr>
                <w:b/>
                <w:szCs w:val="24"/>
              </w:rPr>
              <w:t>Скелет</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Cs/>
                <w:szCs w:val="24"/>
              </w:rPr>
              <w:t xml:space="preserve">Практическое занятие № 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текстов по теме «Строение тела», «Скелет», ответы на вОпросы по тексту. </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2.5.</w:t>
            </w:r>
          </w:p>
          <w:p w:rsidR="000264DB" w:rsidRPr="004D5082" w:rsidRDefault="000264DB" w:rsidP="000264DB">
            <w:pPr>
              <w:spacing w:after="0" w:line="240" w:lineRule="auto"/>
              <w:ind w:right="-1"/>
              <w:contextualSpacing/>
              <w:jc w:val="both"/>
              <w:rPr>
                <w:b/>
                <w:bCs/>
                <w:szCs w:val="24"/>
              </w:rPr>
            </w:pPr>
            <w:r w:rsidRPr="004D5082">
              <w:rPr>
                <w:b/>
                <w:bCs/>
                <w:szCs w:val="24"/>
              </w:rPr>
              <w:t>Строение кровеносной системы</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 теме. Обсуждение и ответы на в</w:t>
            </w:r>
            <w:r>
              <w:rPr>
                <w:bCs/>
                <w:szCs w:val="24"/>
              </w:rPr>
              <w:t>о</w:t>
            </w:r>
            <w:r w:rsidRPr="00A31DEF">
              <w:rPr>
                <w:bCs/>
                <w:szCs w:val="24"/>
              </w:rPr>
              <w:t>просы в форме дискуссии.</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2.6.</w:t>
            </w:r>
          </w:p>
          <w:p w:rsidR="000264DB" w:rsidRPr="004D5082" w:rsidRDefault="000264DB" w:rsidP="000264DB">
            <w:pPr>
              <w:spacing w:after="0" w:line="240" w:lineRule="auto"/>
              <w:ind w:right="-1"/>
              <w:contextualSpacing/>
              <w:jc w:val="both"/>
              <w:rPr>
                <w:b/>
                <w:bCs/>
                <w:szCs w:val="24"/>
              </w:rPr>
            </w:pPr>
            <w:r w:rsidRPr="004D5082">
              <w:rPr>
                <w:b/>
                <w:bCs/>
                <w:szCs w:val="24"/>
              </w:rPr>
              <w:t>Строение дыхательной системы</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Cs/>
                <w:szCs w:val="24"/>
              </w:rPr>
            </w:pPr>
            <w:r w:rsidRPr="00A31DEF">
              <w:rPr>
                <w:bCs/>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rsidR="000264DB" w:rsidRPr="00A31DEF" w:rsidRDefault="000264DB" w:rsidP="000264DB">
            <w:pPr>
              <w:spacing w:after="0" w:line="240" w:lineRule="auto"/>
              <w:contextualSpacing/>
              <w:jc w:val="both"/>
              <w:rPr>
                <w:b/>
                <w:bCs/>
                <w:szCs w:val="24"/>
              </w:rPr>
            </w:pPr>
            <w:r w:rsidRPr="00A31DEF">
              <w:rPr>
                <w:bCs/>
                <w:szCs w:val="24"/>
              </w:rPr>
              <w:t>Чтение и перевод (со словарем) текстов по теме. Ответы на в</w:t>
            </w:r>
            <w:r>
              <w:rPr>
                <w:bCs/>
                <w:szCs w:val="24"/>
              </w:rPr>
              <w:t>о</w:t>
            </w:r>
            <w:r w:rsidRPr="00A31DEF">
              <w:rPr>
                <w:bCs/>
                <w:szCs w:val="24"/>
              </w:rPr>
              <w:t xml:space="preserve">просы в форме дискуссии. </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r w:rsidRPr="00A31DEF">
              <w:rPr>
                <w:szCs w:val="24"/>
              </w:rPr>
              <w:t>)</w:t>
            </w: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2.7.</w:t>
            </w:r>
          </w:p>
          <w:p w:rsidR="000264DB" w:rsidRPr="004D5082" w:rsidRDefault="000264DB" w:rsidP="000264DB">
            <w:pPr>
              <w:spacing w:after="0" w:line="240" w:lineRule="auto"/>
              <w:ind w:right="-1"/>
              <w:contextualSpacing/>
              <w:jc w:val="both"/>
              <w:rPr>
                <w:b/>
                <w:bCs/>
                <w:szCs w:val="24"/>
              </w:rPr>
            </w:pPr>
            <w:r w:rsidRPr="004D5082">
              <w:rPr>
                <w:b/>
                <w:bCs/>
                <w:szCs w:val="24"/>
              </w:rPr>
              <w:t>Строение пищеварительной системы</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726" w:type="pct"/>
            <w:vAlign w:val="center"/>
          </w:tcPr>
          <w:p w:rsidR="000264DB" w:rsidRPr="00A31DEF" w:rsidRDefault="000264DB" w:rsidP="000264DB">
            <w:pPr>
              <w:spacing w:after="0" w:line="240" w:lineRule="auto"/>
              <w:ind w:right="-1"/>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Cs/>
                <w:szCs w:val="24"/>
              </w:rPr>
              <w:t xml:space="preserve">Практическое занятие № 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31DEF">
              <w:rPr>
                <w:bCs/>
                <w:szCs w:val="24"/>
              </w:rPr>
              <w:lastRenderedPageBreak/>
              <w:t>Чтение и перевод (со словарем) текстов по теме, ответы на в</w:t>
            </w:r>
            <w:r>
              <w:rPr>
                <w:bCs/>
                <w:szCs w:val="24"/>
              </w:rPr>
              <w:t>о</w:t>
            </w:r>
            <w:r w:rsidRPr="00A31DEF">
              <w:rPr>
                <w:bCs/>
                <w:szCs w:val="24"/>
              </w:rPr>
              <w:t>просы в форме дискуссии.</w:t>
            </w:r>
          </w:p>
        </w:tc>
        <w:tc>
          <w:tcPr>
            <w:tcW w:w="726" w:type="pct"/>
            <w:vAlign w:val="center"/>
          </w:tcPr>
          <w:p w:rsidR="000264DB" w:rsidRPr="00A31DEF" w:rsidRDefault="000264DB" w:rsidP="000264DB">
            <w:pPr>
              <w:spacing w:after="0" w:line="240" w:lineRule="auto"/>
              <w:ind w:right="-1"/>
              <w:contextualSpacing/>
              <w:jc w:val="center"/>
              <w:rPr>
                <w:bCs/>
                <w:szCs w:val="24"/>
              </w:rPr>
            </w:pPr>
            <w:r w:rsidRPr="00A31DEF">
              <w:rPr>
                <w:bCs/>
                <w:szCs w:val="24"/>
              </w:rPr>
              <w:lastRenderedPageBreak/>
              <w:t>4</w:t>
            </w:r>
          </w:p>
          <w:p w:rsidR="000264DB" w:rsidRPr="00A31DEF" w:rsidRDefault="000264DB" w:rsidP="000264DB">
            <w:pPr>
              <w:spacing w:after="0" w:line="240" w:lineRule="auto"/>
              <w:contextualSpacing/>
              <w:jc w:val="center"/>
              <w:rPr>
                <w:bCs/>
                <w:szCs w:val="24"/>
              </w:rPr>
            </w:pP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2.8.</w:t>
            </w:r>
          </w:p>
          <w:p w:rsidR="000264DB" w:rsidRPr="004D5082" w:rsidRDefault="000264DB" w:rsidP="000264DB">
            <w:pPr>
              <w:spacing w:after="0" w:line="240" w:lineRule="auto"/>
              <w:ind w:right="-1"/>
              <w:contextualSpacing/>
              <w:jc w:val="both"/>
              <w:rPr>
                <w:b/>
                <w:szCs w:val="24"/>
              </w:rPr>
            </w:pPr>
            <w:r w:rsidRPr="004D5082">
              <w:rPr>
                <w:b/>
                <w:szCs w:val="24"/>
              </w:rPr>
              <w:t>Строение выделительной системы</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726" w:type="pct"/>
            <w:vAlign w:val="center"/>
          </w:tcPr>
          <w:p w:rsidR="000264DB" w:rsidRPr="00A31DEF" w:rsidRDefault="000264DB" w:rsidP="000264DB">
            <w:pPr>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Cs/>
                <w:szCs w:val="24"/>
              </w:rPr>
              <w:t>Практическое занятие № 10.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 теме, ответы на в</w:t>
            </w:r>
            <w:r>
              <w:rPr>
                <w:bCs/>
                <w:szCs w:val="24"/>
              </w:rPr>
              <w:t>о</w:t>
            </w:r>
            <w:r w:rsidRPr="00A31DEF">
              <w:rPr>
                <w:bCs/>
                <w:szCs w:val="24"/>
              </w:rPr>
              <w:t xml:space="preserve">просы по тексту. </w:t>
            </w:r>
          </w:p>
        </w:tc>
        <w:tc>
          <w:tcPr>
            <w:tcW w:w="726" w:type="pct"/>
            <w:vAlign w:val="center"/>
          </w:tcPr>
          <w:p w:rsidR="000264DB" w:rsidRPr="00A31DEF" w:rsidRDefault="000264DB" w:rsidP="000264DB">
            <w:pPr>
              <w:spacing w:after="0" w:line="240" w:lineRule="auto"/>
              <w:ind w:right="-1"/>
              <w:contextualSpacing/>
              <w:jc w:val="center"/>
              <w:rPr>
                <w:bCs/>
                <w:szCs w:val="24"/>
              </w:rPr>
            </w:pPr>
            <w:r w:rsidRPr="00A31DEF">
              <w:rPr>
                <w:bCs/>
                <w:szCs w:val="24"/>
              </w:rPr>
              <w:t>4</w:t>
            </w:r>
          </w:p>
          <w:p w:rsidR="000264DB" w:rsidRPr="00A31DEF" w:rsidRDefault="000264DB" w:rsidP="000264DB">
            <w:pPr>
              <w:spacing w:after="0" w:line="240" w:lineRule="auto"/>
              <w:contextualSpacing/>
              <w:jc w:val="center"/>
              <w:rPr>
                <w:bCs/>
                <w:szCs w:val="24"/>
              </w:rPr>
            </w:pP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2.9.</w:t>
            </w:r>
          </w:p>
          <w:p w:rsidR="000264DB" w:rsidRPr="004D5082" w:rsidRDefault="000264DB" w:rsidP="000264DB">
            <w:pPr>
              <w:spacing w:after="0" w:line="240" w:lineRule="auto"/>
              <w:ind w:right="-1"/>
              <w:contextualSpacing/>
              <w:jc w:val="both"/>
              <w:rPr>
                <w:b/>
                <w:szCs w:val="24"/>
              </w:rPr>
            </w:pPr>
            <w:r w:rsidRPr="004D5082">
              <w:rPr>
                <w:b/>
                <w:szCs w:val="24"/>
              </w:rPr>
              <w:t>Строение нервной системы</w:t>
            </w:r>
          </w:p>
          <w:p w:rsidR="000264DB" w:rsidRPr="00A31DEF" w:rsidRDefault="000264DB" w:rsidP="000264DB">
            <w:pPr>
              <w:spacing w:after="0" w:line="240" w:lineRule="auto"/>
              <w:ind w:right="-1"/>
              <w:contextualSpacing/>
              <w:jc w:val="both"/>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szCs w:val="24"/>
              </w:rPr>
              <w:t>Практическое занятие № 11.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rsidR="000264DB" w:rsidRPr="00A31DEF" w:rsidRDefault="000264DB" w:rsidP="000264DB">
            <w:pPr>
              <w:spacing w:after="0" w:line="240" w:lineRule="auto"/>
              <w:ind w:right="-1"/>
              <w:contextualSpacing/>
              <w:jc w:val="both"/>
              <w:rPr>
                <w:b/>
                <w:bCs/>
                <w:szCs w:val="24"/>
              </w:rPr>
            </w:pPr>
            <w:r w:rsidRPr="00A31DEF">
              <w:rPr>
                <w:bCs/>
                <w:szCs w:val="24"/>
              </w:rPr>
              <w:t>Чтение и перевод (со словарем) текстов по теме, ответы на в</w:t>
            </w:r>
            <w:r>
              <w:rPr>
                <w:bCs/>
                <w:szCs w:val="24"/>
              </w:rPr>
              <w:t>о</w:t>
            </w:r>
            <w:r w:rsidRPr="00A31DEF">
              <w:rPr>
                <w:bCs/>
                <w:szCs w:val="24"/>
              </w:rPr>
              <w:t>просы в форме дискуссии.</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p w:rsidR="000264DB" w:rsidRPr="00A31DEF" w:rsidRDefault="000264DB" w:rsidP="000264DB">
            <w:pPr>
              <w:spacing w:after="0" w:line="240" w:lineRule="auto"/>
              <w:contextualSpacing/>
              <w:jc w:val="center"/>
              <w:rPr>
                <w:bCs/>
                <w:szCs w:val="24"/>
              </w:rPr>
            </w:pP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2.10.</w:t>
            </w:r>
          </w:p>
          <w:p w:rsidR="000264DB" w:rsidRPr="004D5082" w:rsidRDefault="000264DB" w:rsidP="000264DB">
            <w:pPr>
              <w:spacing w:after="0" w:line="240" w:lineRule="auto"/>
              <w:ind w:right="-1"/>
              <w:contextualSpacing/>
              <w:rPr>
                <w:b/>
                <w:szCs w:val="24"/>
              </w:rPr>
            </w:pPr>
            <w:r w:rsidRPr="004D5082">
              <w:rPr>
                <w:b/>
                <w:szCs w:val="24"/>
              </w:rPr>
              <w:t>Основы личной гигиены</w:t>
            </w: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 теме, ответы на в</w:t>
            </w:r>
            <w:r>
              <w:rPr>
                <w:bCs/>
                <w:szCs w:val="24"/>
              </w:rPr>
              <w:t>о</w:t>
            </w:r>
            <w:r w:rsidRPr="00A31DEF">
              <w:rPr>
                <w:bCs/>
                <w:szCs w:val="24"/>
              </w:rPr>
              <w:t>просы по тексту. Составление и пересказ монолога по теме.</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2.11.</w:t>
            </w:r>
          </w:p>
          <w:p w:rsidR="000264DB" w:rsidRPr="004D5082" w:rsidRDefault="000264DB" w:rsidP="000264DB">
            <w:pPr>
              <w:spacing w:after="0" w:line="240" w:lineRule="auto"/>
              <w:ind w:right="-1"/>
              <w:contextualSpacing/>
              <w:jc w:val="both"/>
              <w:rPr>
                <w:b/>
                <w:bCs/>
                <w:szCs w:val="24"/>
              </w:rPr>
            </w:pPr>
            <w:r w:rsidRPr="004D5082">
              <w:rPr>
                <w:b/>
                <w:bCs/>
                <w:szCs w:val="24"/>
              </w:rPr>
              <w:t>Оказание первой помощи</w:t>
            </w: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ind w:right="-1"/>
              <w:contextualSpacing/>
              <w:jc w:val="both"/>
              <w:rPr>
                <w:bCs/>
                <w:szCs w:val="24"/>
              </w:rPr>
            </w:pPr>
            <w:r w:rsidRPr="00A31DEF">
              <w:rPr>
                <w:szCs w:val="24"/>
              </w:rPr>
              <w:t xml:space="preserve">Практическое занятие № 13. Введение новых лексических единиц по теме занятия. Фразы, речевые обороты и выражения. Фонетическая отработка и </w:t>
            </w:r>
            <w:r w:rsidRPr="00A31DEF">
              <w:rPr>
                <w:szCs w:val="24"/>
              </w:rPr>
              <w:lastRenderedPageBreak/>
              <w:t xml:space="preserve">выполнение тренировочных лексических и лексико-грамматических упражнений на закрепление активной лексики и фразеологических оборотов. </w:t>
            </w:r>
            <w:r w:rsidRPr="00A31DEF">
              <w:rPr>
                <w:bCs/>
                <w:szCs w:val="24"/>
              </w:rPr>
              <w:t>Просмотр видеоролика по теме. Обсуждение, ответы на в</w:t>
            </w:r>
            <w:r>
              <w:rPr>
                <w:bCs/>
                <w:szCs w:val="24"/>
              </w:rPr>
              <w:t>о</w:t>
            </w:r>
            <w:r w:rsidRPr="00A31DEF">
              <w:rPr>
                <w:bCs/>
                <w:szCs w:val="24"/>
              </w:rPr>
              <w:t xml:space="preserve">просы. </w:t>
            </w:r>
          </w:p>
        </w:tc>
        <w:tc>
          <w:tcPr>
            <w:tcW w:w="726" w:type="pct"/>
            <w:vAlign w:val="center"/>
          </w:tcPr>
          <w:p w:rsidR="000264DB" w:rsidRPr="00A31DEF" w:rsidRDefault="000264DB" w:rsidP="000264DB">
            <w:pPr>
              <w:suppressAutoHyphens/>
              <w:spacing w:after="0" w:line="240" w:lineRule="auto"/>
              <w:ind w:right="-1"/>
              <w:contextualSpacing/>
              <w:jc w:val="center"/>
              <w:rPr>
                <w:bCs/>
                <w:szCs w:val="24"/>
              </w:rPr>
            </w:pPr>
            <w:r w:rsidRPr="00A31DEF">
              <w:rPr>
                <w:bCs/>
                <w:szCs w:val="24"/>
              </w:rPr>
              <w:lastRenderedPageBreak/>
              <w:t>4</w:t>
            </w:r>
          </w:p>
          <w:p w:rsidR="000264DB" w:rsidRPr="00A31DEF" w:rsidRDefault="000264DB" w:rsidP="000264DB">
            <w:pPr>
              <w:spacing w:after="0" w:line="240" w:lineRule="auto"/>
              <w:contextualSpacing/>
              <w:jc w:val="center"/>
              <w:rPr>
                <w:bCs/>
                <w:szCs w:val="24"/>
              </w:rPr>
            </w:pP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lastRenderedPageBreak/>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jc w:val="both"/>
              <w:rPr>
                <w:b/>
                <w:bCs/>
                <w:szCs w:val="24"/>
              </w:rPr>
            </w:pPr>
            <w:r w:rsidRPr="00A31DEF">
              <w:rPr>
                <w:b/>
                <w:bCs/>
                <w:szCs w:val="24"/>
              </w:rPr>
              <w:t>Тема 2.12.</w:t>
            </w:r>
          </w:p>
          <w:p w:rsidR="000264DB" w:rsidRPr="004D5082" w:rsidRDefault="000264DB" w:rsidP="000264DB">
            <w:pPr>
              <w:spacing w:after="0" w:line="240" w:lineRule="auto"/>
              <w:ind w:right="-1"/>
              <w:contextualSpacing/>
              <w:jc w:val="both"/>
              <w:rPr>
                <w:b/>
                <w:bCs/>
                <w:szCs w:val="24"/>
              </w:rPr>
            </w:pPr>
            <w:r w:rsidRPr="004D5082">
              <w:rPr>
                <w:b/>
                <w:bCs/>
                <w:szCs w:val="24"/>
              </w:rPr>
              <w:t>Система здравоохранения в России и за рубежом</w:t>
            </w:r>
          </w:p>
          <w:p w:rsidR="000264DB" w:rsidRPr="00A31DEF" w:rsidRDefault="000264DB" w:rsidP="000264DB">
            <w:pPr>
              <w:spacing w:after="0" w:line="240" w:lineRule="auto"/>
              <w:ind w:right="-1"/>
              <w:contextualSpacing/>
              <w:jc w:val="both"/>
              <w:rPr>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ind w:right="-1"/>
              <w:contextualSpacing/>
              <w:jc w:val="both"/>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96"/>
        </w:trPr>
        <w:tc>
          <w:tcPr>
            <w:tcW w:w="746" w:type="pct"/>
            <w:vMerge/>
            <w:vAlign w:val="center"/>
          </w:tcPr>
          <w:p w:rsidR="000264DB" w:rsidRPr="00A31DEF" w:rsidRDefault="000264DB" w:rsidP="000264DB">
            <w:pPr>
              <w:spacing w:after="0" w:line="240" w:lineRule="auto"/>
              <w:ind w:right="-1"/>
              <w:contextualSpacing/>
              <w:jc w:val="both"/>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Cs/>
                <w:szCs w:val="24"/>
              </w:rPr>
              <w:t xml:space="preserve">Практическое занятие № 14. </w:t>
            </w:r>
            <w:r w:rsidRPr="00A31DEF">
              <w:rPr>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31DEF">
              <w:rPr>
                <w:b/>
                <w:bCs/>
                <w:szCs w:val="24"/>
              </w:rPr>
              <w:t xml:space="preserve">. </w:t>
            </w:r>
            <w:r w:rsidRPr="00A31DEF">
              <w:rPr>
                <w:bCs/>
                <w:szCs w:val="24"/>
              </w:rPr>
              <w:t>Чтение и перевод (со словарем) текстов по теме. Ответы на в</w:t>
            </w:r>
            <w:r>
              <w:rPr>
                <w:bCs/>
                <w:szCs w:val="24"/>
              </w:rPr>
              <w:t>о</w:t>
            </w:r>
            <w:r w:rsidRPr="00A31DEF">
              <w:rPr>
                <w:bCs/>
                <w:szCs w:val="24"/>
              </w:rPr>
              <w:t>просы в форме дискуссии.</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vAlign w:val="center"/>
          </w:tcPr>
          <w:p w:rsidR="000264DB" w:rsidRPr="00A31DEF" w:rsidRDefault="000264DB" w:rsidP="000264DB">
            <w:pPr>
              <w:spacing w:after="0" w:line="240" w:lineRule="auto"/>
              <w:ind w:right="-1"/>
              <w:contextualSpacing/>
              <w:jc w:val="both"/>
              <w:rPr>
                <w:b/>
                <w:bCs/>
                <w:szCs w:val="24"/>
              </w:rPr>
            </w:pPr>
          </w:p>
        </w:tc>
        <w:tc>
          <w:tcPr>
            <w:tcW w:w="2793" w:type="pct"/>
          </w:tcPr>
          <w:p w:rsidR="000264DB" w:rsidRPr="00A31DEF" w:rsidRDefault="000264DB" w:rsidP="000264DB">
            <w:pPr>
              <w:spacing w:after="0" w:line="240" w:lineRule="auto"/>
              <w:ind w:right="-1"/>
              <w:contextualSpacing/>
              <w:jc w:val="both"/>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uppressAutoHyphens/>
              <w:spacing w:after="0" w:line="240" w:lineRule="auto"/>
              <w:ind w:right="-1"/>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77"/>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2.13.</w:t>
            </w:r>
          </w:p>
          <w:p w:rsidR="000264DB" w:rsidRPr="004D5082" w:rsidRDefault="000264DB" w:rsidP="000264DB">
            <w:pPr>
              <w:spacing w:after="0" w:line="240" w:lineRule="auto"/>
              <w:ind w:right="-1"/>
              <w:contextualSpacing/>
              <w:rPr>
                <w:b/>
                <w:szCs w:val="24"/>
              </w:rPr>
            </w:pPr>
            <w:r w:rsidRPr="004D5082">
              <w:rPr>
                <w:b/>
                <w:szCs w:val="24"/>
              </w:rPr>
              <w:t>В больнице</w:t>
            </w: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15.</w:t>
            </w:r>
            <w:r w:rsidRPr="00A31DEF">
              <w:rPr>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31DEF">
              <w:rPr>
                <w:bCs/>
                <w:szCs w:val="24"/>
              </w:rPr>
              <w:t>Просмотр видеоролика по теме. Обсуждение, ответы на в</w:t>
            </w:r>
            <w:r>
              <w:rPr>
                <w:bCs/>
                <w:szCs w:val="24"/>
              </w:rPr>
              <w:t>о</w:t>
            </w:r>
            <w:r w:rsidRPr="00A31DEF">
              <w:rPr>
                <w:bCs/>
                <w:szCs w:val="24"/>
              </w:rPr>
              <w:t>просы.</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2.14.</w:t>
            </w:r>
          </w:p>
          <w:p w:rsidR="000264DB" w:rsidRPr="004D5082" w:rsidRDefault="000264DB" w:rsidP="000264DB">
            <w:pPr>
              <w:spacing w:after="0" w:line="240" w:lineRule="auto"/>
              <w:contextualSpacing/>
              <w:jc w:val="both"/>
              <w:rPr>
                <w:b/>
                <w:szCs w:val="24"/>
              </w:rPr>
            </w:pPr>
            <w:r w:rsidRPr="004D5082">
              <w:rPr>
                <w:b/>
                <w:szCs w:val="24"/>
              </w:rPr>
              <w:t>Обязанности среднего медицинского персонала в  поликлинике</w:t>
            </w: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 теме, ответы на в</w:t>
            </w:r>
            <w:r>
              <w:rPr>
                <w:bCs/>
                <w:szCs w:val="24"/>
              </w:rPr>
              <w:t>о</w:t>
            </w:r>
            <w:r w:rsidRPr="00A31DEF">
              <w:rPr>
                <w:bCs/>
                <w:szCs w:val="24"/>
              </w:rPr>
              <w:t>просы по тексту. Составление и пересказ монолога по теме.</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2.15.</w:t>
            </w:r>
          </w:p>
          <w:p w:rsidR="000264DB" w:rsidRPr="004D5082" w:rsidRDefault="000264DB" w:rsidP="000264DB">
            <w:pPr>
              <w:spacing w:after="0" w:line="240" w:lineRule="auto"/>
              <w:ind w:right="-1"/>
              <w:contextualSpacing/>
              <w:rPr>
                <w:b/>
                <w:szCs w:val="24"/>
              </w:rPr>
            </w:pPr>
            <w:r w:rsidRPr="004D5082">
              <w:rPr>
                <w:b/>
                <w:szCs w:val="24"/>
              </w:rPr>
              <w:t xml:space="preserve">Работа с медицинской </w:t>
            </w:r>
            <w:r w:rsidRPr="004D5082">
              <w:rPr>
                <w:b/>
                <w:szCs w:val="24"/>
              </w:rPr>
              <w:lastRenderedPageBreak/>
              <w:t>документацией</w:t>
            </w:r>
          </w:p>
        </w:tc>
        <w:tc>
          <w:tcPr>
            <w:tcW w:w="2793" w:type="pct"/>
          </w:tcPr>
          <w:p w:rsidR="000264DB" w:rsidRPr="00A31DEF" w:rsidRDefault="000264DB" w:rsidP="000264DB">
            <w:pPr>
              <w:spacing w:after="0" w:line="240" w:lineRule="auto"/>
              <w:contextualSpacing/>
              <w:rPr>
                <w:b/>
                <w:bCs/>
                <w:szCs w:val="24"/>
              </w:rPr>
            </w:pPr>
            <w:r w:rsidRPr="00A31DEF">
              <w:rPr>
                <w:b/>
                <w:bCs/>
                <w:szCs w:val="24"/>
              </w:rPr>
              <w:lastRenderedPageBreak/>
              <w:t>Содержание учебного материала</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4</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 xml:space="preserve">Практическое занятие № 17. </w:t>
            </w:r>
            <w:r w:rsidRPr="00A31DEF">
              <w:rPr>
                <w:szCs w:val="24"/>
              </w:rPr>
              <w:t xml:space="preserve">Введение новых лексических единиц по теме </w:t>
            </w:r>
            <w:r w:rsidRPr="00A31DEF">
              <w:rPr>
                <w:szCs w:val="24"/>
              </w:rPr>
              <w:lastRenderedPageBreak/>
              <w:t>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31DEF">
              <w:rPr>
                <w:b/>
                <w:bCs/>
                <w:szCs w:val="24"/>
              </w:rPr>
              <w:t xml:space="preserve">. </w:t>
            </w:r>
            <w:r w:rsidRPr="00A31DEF">
              <w:rPr>
                <w:bCs/>
                <w:szCs w:val="24"/>
              </w:rPr>
              <w:t>Чтение и перевод (со словарем) текста по теме. Заполнение медицинской карты.</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lastRenderedPageBreak/>
              <w:t>4</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lastRenderedPageBreak/>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val="restart"/>
          </w:tcPr>
          <w:p w:rsidR="000264DB" w:rsidRPr="00A31DEF" w:rsidRDefault="000264DB" w:rsidP="000264DB">
            <w:pPr>
              <w:spacing w:after="0" w:line="240" w:lineRule="auto"/>
              <w:ind w:right="-1"/>
              <w:contextualSpacing/>
              <w:rPr>
                <w:b/>
                <w:bCs/>
                <w:szCs w:val="24"/>
              </w:rPr>
            </w:pPr>
            <w:r w:rsidRPr="00A31DEF">
              <w:rPr>
                <w:b/>
                <w:bCs/>
                <w:szCs w:val="24"/>
              </w:rPr>
              <w:t>Тема 2.16.</w:t>
            </w:r>
          </w:p>
          <w:p w:rsidR="000264DB" w:rsidRPr="004D5082" w:rsidRDefault="000264DB" w:rsidP="000264DB">
            <w:pPr>
              <w:spacing w:after="0" w:line="240" w:lineRule="auto"/>
              <w:ind w:right="-1"/>
              <w:contextualSpacing/>
              <w:rPr>
                <w:b/>
                <w:bCs/>
                <w:szCs w:val="24"/>
              </w:rPr>
            </w:pPr>
            <w:r w:rsidRPr="004D5082">
              <w:rPr>
                <w:b/>
                <w:bCs/>
                <w:szCs w:val="24"/>
              </w:rPr>
              <w:t>Визит к врачу (ролевая игра)</w:t>
            </w:r>
          </w:p>
        </w:tc>
        <w:tc>
          <w:tcPr>
            <w:tcW w:w="2793" w:type="pct"/>
          </w:tcPr>
          <w:p w:rsidR="000264DB" w:rsidRPr="00A31DEF" w:rsidRDefault="000264DB" w:rsidP="000264DB">
            <w:pPr>
              <w:spacing w:after="0" w:line="240" w:lineRule="auto"/>
              <w:contextualSpacing/>
              <w:rPr>
                <w:b/>
                <w:bCs/>
                <w:szCs w:val="24"/>
              </w:rPr>
            </w:pPr>
            <w:r w:rsidRPr="00A31DEF">
              <w:rPr>
                <w:b/>
                <w:bCs/>
                <w:szCs w:val="24"/>
              </w:rPr>
              <w:t>Содержание учебного материала</w:t>
            </w:r>
          </w:p>
        </w:tc>
        <w:tc>
          <w:tcPr>
            <w:tcW w:w="726" w:type="pct"/>
            <w:vAlign w:val="center"/>
          </w:tcPr>
          <w:p w:rsidR="000264DB" w:rsidRPr="00A31DEF" w:rsidRDefault="000264DB" w:rsidP="000264DB">
            <w:pPr>
              <w:spacing w:after="0" w:line="240" w:lineRule="auto"/>
              <w:contextualSpacing/>
              <w:jc w:val="center"/>
              <w:rPr>
                <w:bCs/>
                <w:szCs w:val="24"/>
              </w:rPr>
            </w:pPr>
            <w:r w:rsidRPr="00A31DEF">
              <w:rPr>
                <w:bCs/>
                <w:szCs w:val="24"/>
              </w:rPr>
              <w:t>2</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В том числе практических занятий</w:t>
            </w:r>
          </w:p>
        </w:tc>
        <w:tc>
          <w:tcPr>
            <w:tcW w:w="726" w:type="pct"/>
            <w:vAlign w:val="center"/>
          </w:tcPr>
          <w:p w:rsidR="000264DB" w:rsidRPr="00A31DEF" w:rsidRDefault="000264DB" w:rsidP="000264DB">
            <w:pPr>
              <w:spacing w:after="0" w:line="240" w:lineRule="auto"/>
              <w:contextualSpacing/>
              <w:jc w:val="center"/>
              <w:rPr>
                <w:bCs/>
                <w:szCs w:val="24"/>
              </w:rPr>
            </w:pPr>
            <w:r w:rsidRPr="00A31DEF">
              <w:rPr>
                <w:szCs w:val="24"/>
              </w:rPr>
              <w:t>2</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jc w:val="both"/>
              <w:rPr>
                <w:b/>
                <w:bCs/>
                <w:szCs w:val="24"/>
              </w:rPr>
            </w:pPr>
            <w:r w:rsidRPr="00A31DEF">
              <w:rPr>
                <w:bCs/>
                <w:szCs w:val="24"/>
              </w:rPr>
              <w:t>Практическое занятие № 18.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диалогов по теме, ответы на в</w:t>
            </w:r>
            <w:r>
              <w:rPr>
                <w:bCs/>
                <w:szCs w:val="24"/>
              </w:rPr>
              <w:t>о</w:t>
            </w:r>
            <w:r w:rsidRPr="00A31DEF">
              <w:rPr>
                <w:bCs/>
                <w:szCs w:val="24"/>
              </w:rPr>
              <w:t>просы. Ролевая игра «На приеме у врача».</w:t>
            </w:r>
          </w:p>
        </w:tc>
        <w:tc>
          <w:tcPr>
            <w:tcW w:w="726" w:type="pct"/>
            <w:vAlign w:val="center"/>
          </w:tcPr>
          <w:p w:rsidR="000264DB" w:rsidRPr="00A31DEF" w:rsidRDefault="000264DB" w:rsidP="000264DB">
            <w:pPr>
              <w:suppressAutoHyphens/>
              <w:spacing w:after="0" w:line="240" w:lineRule="auto"/>
              <w:ind w:right="-1"/>
              <w:contextualSpacing/>
              <w:jc w:val="center"/>
              <w:rPr>
                <w:bCs/>
                <w:szCs w:val="24"/>
              </w:rPr>
            </w:pPr>
            <w:r w:rsidRPr="00A31DEF">
              <w:rPr>
                <w:bCs/>
                <w:szCs w:val="24"/>
              </w:rPr>
              <w:t>2</w:t>
            </w:r>
          </w:p>
        </w:tc>
        <w:tc>
          <w:tcPr>
            <w:tcW w:w="735" w:type="pct"/>
          </w:tcPr>
          <w:p w:rsidR="000264DB" w:rsidRPr="00A31DEF" w:rsidRDefault="000264DB" w:rsidP="000264DB">
            <w:pPr>
              <w:spacing w:after="0" w:line="240" w:lineRule="auto"/>
              <w:contextualSpacing/>
              <w:jc w:val="center"/>
              <w:rPr>
                <w:szCs w:val="24"/>
              </w:rPr>
            </w:pPr>
            <w:r w:rsidRPr="00A31DEF">
              <w:rPr>
                <w:szCs w:val="24"/>
              </w:rPr>
              <w:t>ОК 02</w:t>
            </w:r>
          </w:p>
          <w:p w:rsidR="000264DB" w:rsidRPr="00A31DEF" w:rsidRDefault="000264DB" w:rsidP="000264DB">
            <w:pPr>
              <w:spacing w:after="0" w:line="240" w:lineRule="auto"/>
              <w:contextualSpacing/>
              <w:jc w:val="center"/>
              <w:rPr>
                <w:szCs w:val="24"/>
              </w:rPr>
            </w:pPr>
            <w:r w:rsidRPr="00A31DEF">
              <w:rPr>
                <w:szCs w:val="24"/>
              </w:rPr>
              <w:t>ОК 04</w:t>
            </w:r>
          </w:p>
          <w:p w:rsidR="000264DB" w:rsidRPr="00A31DEF" w:rsidRDefault="000264DB" w:rsidP="000264DB">
            <w:pPr>
              <w:spacing w:after="0" w:line="240" w:lineRule="auto"/>
              <w:contextualSpacing/>
              <w:jc w:val="center"/>
              <w:rPr>
                <w:szCs w:val="24"/>
              </w:rPr>
            </w:pPr>
            <w:r w:rsidRPr="00A31DEF">
              <w:rPr>
                <w:szCs w:val="24"/>
              </w:rPr>
              <w:t>ОК 05</w:t>
            </w:r>
          </w:p>
          <w:p w:rsidR="000264DB" w:rsidRPr="00A31DEF" w:rsidRDefault="000264DB" w:rsidP="000264DB">
            <w:pPr>
              <w:spacing w:after="0" w:line="240" w:lineRule="auto"/>
              <w:contextualSpacing/>
              <w:jc w:val="center"/>
              <w:rPr>
                <w:szCs w:val="24"/>
              </w:rPr>
            </w:pPr>
            <w:r w:rsidRPr="00A31DEF">
              <w:rPr>
                <w:szCs w:val="24"/>
              </w:rPr>
              <w:t>ОК 09</w:t>
            </w:r>
          </w:p>
          <w:p w:rsidR="000264DB" w:rsidRPr="00A31DEF" w:rsidRDefault="000264DB" w:rsidP="000264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0264DB" w:rsidRPr="00A31DEF" w:rsidTr="00BA763D">
        <w:trPr>
          <w:trHeight w:val="20"/>
        </w:trPr>
        <w:tc>
          <w:tcPr>
            <w:tcW w:w="746" w:type="pct"/>
            <w:vMerge/>
          </w:tcPr>
          <w:p w:rsidR="000264DB" w:rsidRPr="00A31DEF" w:rsidRDefault="000264DB" w:rsidP="000264DB">
            <w:pPr>
              <w:spacing w:after="0" w:line="240" w:lineRule="auto"/>
              <w:contextualSpacing/>
              <w:rPr>
                <w:b/>
                <w:bCs/>
                <w:szCs w:val="24"/>
              </w:rPr>
            </w:pPr>
          </w:p>
        </w:tc>
        <w:tc>
          <w:tcPr>
            <w:tcW w:w="2793" w:type="pct"/>
          </w:tcPr>
          <w:p w:rsidR="000264DB" w:rsidRPr="00A31DEF" w:rsidRDefault="000264DB" w:rsidP="000264DB">
            <w:pPr>
              <w:spacing w:after="0" w:line="240" w:lineRule="auto"/>
              <w:contextualSpacing/>
              <w:rPr>
                <w:b/>
                <w:bCs/>
                <w:szCs w:val="24"/>
              </w:rPr>
            </w:pPr>
            <w:r w:rsidRPr="00A31DEF">
              <w:rPr>
                <w:b/>
                <w:bCs/>
                <w:szCs w:val="24"/>
              </w:rPr>
              <w:t>Самостоятельная работа обучающихся</w:t>
            </w:r>
          </w:p>
        </w:tc>
        <w:tc>
          <w:tcPr>
            <w:tcW w:w="726" w:type="pct"/>
            <w:vAlign w:val="center"/>
          </w:tcPr>
          <w:p w:rsidR="000264DB" w:rsidRPr="00A31DEF" w:rsidRDefault="000264DB" w:rsidP="000264DB">
            <w:pPr>
              <w:suppressAutoHyphens/>
              <w:spacing w:after="0" w:line="240" w:lineRule="auto"/>
              <w:ind w:right="-1"/>
              <w:contextualSpacing/>
              <w:jc w:val="center"/>
              <w:rPr>
                <w:szCs w:val="24"/>
              </w:rPr>
            </w:pPr>
            <w:r w:rsidRPr="00A31DEF">
              <w:rPr>
                <w:szCs w:val="24"/>
              </w:rPr>
              <w:t>-</w:t>
            </w:r>
          </w:p>
        </w:tc>
        <w:tc>
          <w:tcPr>
            <w:tcW w:w="735" w:type="pct"/>
          </w:tcPr>
          <w:p w:rsidR="000264DB" w:rsidRPr="00A31DEF" w:rsidRDefault="000264DB" w:rsidP="000264DB">
            <w:pPr>
              <w:spacing w:after="0" w:line="240" w:lineRule="auto"/>
              <w:contextualSpacing/>
              <w:rPr>
                <w:bCs/>
                <w:szCs w:val="24"/>
              </w:rPr>
            </w:pPr>
          </w:p>
        </w:tc>
      </w:tr>
      <w:tr w:rsidR="000264DB" w:rsidRPr="00A31DEF" w:rsidTr="00BA763D">
        <w:tc>
          <w:tcPr>
            <w:tcW w:w="3539" w:type="pct"/>
            <w:gridSpan w:val="2"/>
          </w:tcPr>
          <w:p w:rsidR="000264DB" w:rsidRPr="00A31DEF" w:rsidRDefault="000264DB" w:rsidP="000264DB">
            <w:pPr>
              <w:suppressAutoHyphens/>
              <w:spacing w:after="0" w:line="240" w:lineRule="auto"/>
              <w:contextualSpacing/>
              <w:rPr>
                <w:b/>
                <w:szCs w:val="24"/>
              </w:rPr>
            </w:pPr>
            <w:r w:rsidRPr="00A31DEF">
              <w:rPr>
                <w:b/>
                <w:szCs w:val="24"/>
              </w:rPr>
              <w:t>Промежуточная аттестация</w:t>
            </w:r>
          </w:p>
        </w:tc>
        <w:tc>
          <w:tcPr>
            <w:tcW w:w="726" w:type="pct"/>
            <w:vAlign w:val="center"/>
          </w:tcPr>
          <w:p w:rsidR="000264DB" w:rsidRPr="00A31DEF" w:rsidRDefault="000264DB" w:rsidP="000264DB">
            <w:pPr>
              <w:spacing w:after="0" w:line="240" w:lineRule="auto"/>
              <w:contextualSpacing/>
              <w:jc w:val="center"/>
              <w:rPr>
                <w:b/>
                <w:szCs w:val="24"/>
              </w:rPr>
            </w:pPr>
            <w:r w:rsidRPr="00A31DEF">
              <w:rPr>
                <w:b/>
                <w:szCs w:val="24"/>
              </w:rPr>
              <w:t>2</w:t>
            </w:r>
          </w:p>
        </w:tc>
        <w:tc>
          <w:tcPr>
            <w:tcW w:w="735" w:type="pct"/>
          </w:tcPr>
          <w:p w:rsidR="000264DB" w:rsidRPr="00A31DEF" w:rsidRDefault="000264DB" w:rsidP="000264DB">
            <w:pPr>
              <w:spacing w:after="0" w:line="240" w:lineRule="auto"/>
              <w:contextualSpacing/>
              <w:rPr>
                <w:szCs w:val="24"/>
              </w:rPr>
            </w:pPr>
          </w:p>
        </w:tc>
      </w:tr>
      <w:tr w:rsidR="000264DB" w:rsidRPr="00A31DEF" w:rsidTr="00BA763D">
        <w:trPr>
          <w:trHeight w:val="20"/>
        </w:trPr>
        <w:tc>
          <w:tcPr>
            <w:tcW w:w="3539" w:type="pct"/>
            <w:gridSpan w:val="2"/>
          </w:tcPr>
          <w:p w:rsidR="000264DB" w:rsidRPr="00A31DEF" w:rsidRDefault="000264DB" w:rsidP="000264DB">
            <w:pPr>
              <w:spacing w:after="0" w:line="240" w:lineRule="auto"/>
              <w:contextualSpacing/>
              <w:rPr>
                <w:b/>
                <w:bCs/>
                <w:szCs w:val="24"/>
              </w:rPr>
            </w:pPr>
            <w:r w:rsidRPr="00A31DEF">
              <w:rPr>
                <w:b/>
                <w:bCs/>
                <w:szCs w:val="24"/>
              </w:rPr>
              <w:t>Всего:</w:t>
            </w:r>
          </w:p>
        </w:tc>
        <w:tc>
          <w:tcPr>
            <w:tcW w:w="726" w:type="pct"/>
            <w:vAlign w:val="center"/>
          </w:tcPr>
          <w:p w:rsidR="000264DB" w:rsidRPr="00A31DEF" w:rsidRDefault="000264DB" w:rsidP="000264DB">
            <w:pPr>
              <w:spacing w:after="0" w:line="240" w:lineRule="auto"/>
              <w:contextualSpacing/>
              <w:jc w:val="center"/>
              <w:rPr>
                <w:b/>
                <w:bCs/>
                <w:szCs w:val="24"/>
              </w:rPr>
            </w:pPr>
            <w:r w:rsidRPr="00A31DEF">
              <w:rPr>
                <w:b/>
                <w:bCs/>
                <w:szCs w:val="24"/>
              </w:rPr>
              <w:t>72</w:t>
            </w:r>
          </w:p>
        </w:tc>
        <w:tc>
          <w:tcPr>
            <w:tcW w:w="735" w:type="pct"/>
          </w:tcPr>
          <w:p w:rsidR="000264DB" w:rsidRPr="00A31DEF" w:rsidRDefault="000264DB" w:rsidP="000264DB">
            <w:pPr>
              <w:spacing w:after="0" w:line="240" w:lineRule="auto"/>
              <w:contextualSpacing/>
              <w:rPr>
                <w:bCs/>
                <w:szCs w:val="24"/>
              </w:rPr>
            </w:pPr>
          </w:p>
        </w:tc>
      </w:tr>
    </w:tbl>
    <w:p w:rsidR="000264DB" w:rsidRDefault="000264DB" w:rsidP="00D03867">
      <w:pPr>
        <w:spacing w:after="0" w:line="240" w:lineRule="auto"/>
        <w:contextualSpacing/>
        <w:jc w:val="center"/>
      </w:pPr>
    </w:p>
    <w:p w:rsidR="00D57CBC" w:rsidRDefault="00D57CBC" w:rsidP="00D03867">
      <w:pPr>
        <w:spacing w:after="0" w:line="240" w:lineRule="auto"/>
        <w:contextualSpacing/>
        <w:jc w:val="center"/>
      </w:pPr>
    </w:p>
    <w:p w:rsidR="00D57CBC" w:rsidRDefault="00D57CBC" w:rsidP="00D03867">
      <w:pPr>
        <w:spacing w:after="0" w:line="240" w:lineRule="auto"/>
        <w:contextualSpacing/>
        <w:jc w:val="center"/>
      </w:pPr>
    </w:p>
    <w:p w:rsidR="00D03867" w:rsidRPr="00954B5B"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D57CBC" w:rsidP="00D57CBC">
      <w:pPr>
        <w:suppressAutoHyphens/>
        <w:spacing w:after="0"/>
        <w:ind w:firstLine="709"/>
        <w:jc w:val="both"/>
        <w:rPr>
          <w:bCs/>
          <w:szCs w:val="24"/>
        </w:rPr>
      </w:pPr>
      <w:r w:rsidRPr="00A31DEF">
        <w:rPr>
          <w:bCs/>
          <w:szCs w:val="24"/>
        </w:rPr>
        <w:t xml:space="preserve">Кабинет </w:t>
      </w:r>
      <w:r w:rsidR="000264DB">
        <w:rPr>
          <w:bCs/>
          <w:szCs w:val="24"/>
        </w:rPr>
        <w:t>иностранного языка</w:t>
      </w:r>
      <w:r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0264DB" w:rsidRPr="00127F01" w:rsidRDefault="00D57CBC" w:rsidP="000264DB">
      <w:pPr>
        <w:tabs>
          <w:tab w:val="left" w:pos="426"/>
        </w:tabs>
        <w:spacing w:after="0" w:line="240" w:lineRule="auto"/>
        <w:ind w:firstLine="709"/>
        <w:contextualSpacing/>
        <w:jc w:val="both"/>
        <w:rPr>
          <w:szCs w:val="24"/>
        </w:rPr>
      </w:pPr>
      <w:bookmarkStart w:id="3" w:name="_Toc106895950"/>
      <w:r>
        <w:rPr>
          <w:szCs w:val="24"/>
        </w:rPr>
        <w:t xml:space="preserve">1. </w:t>
      </w:r>
      <w:r w:rsidR="000264DB" w:rsidRPr="00127F01">
        <w:rPr>
          <w:szCs w:val="24"/>
        </w:rPr>
        <w:t>Бажуткина, Н.В. Немецкий язык для медицинских колледжей:</w:t>
      </w:r>
      <w:r w:rsidR="000264DB" w:rsidRPr="00127F01">
        <w:rPr>
          <w:szCs w:val="24"/>
        </w:rPr>
        <w:tab/>
        <w:t>учебное пособие/Н.В. БажуткинаЛ.В. Синельникова.- Ростов-на-Дону : Феникс, 2021.- 316 с.- ISBN: 978-5-222-34087-5. – Текст: непосредственный.</w:t>
      </w:r>
    </w:p>
    <w:p w:rsidR="000264DB" w:rsidRPr="00127F01" w:rsidRDefault="000264DB" w:rsidP="000264DB">
      <w:pPr>
        <w:tabs>
          <w:tab w:val="left" w:pos="426"/>
        </w:tabs>
        <w:spacing w:after="0" w:line="240" w:lineRule="auto"/>
        <w:ind w:firstLine="709"/>
        <w:contextualSpacing/>
        <w:jc w:val="both"/>
        <w:rPr>
          <w:b/>
          <w:szCs w:val="24"/>
        </w:rPr>
      </w:pPr>
      <w:r w:rsidRPr="00127F01">
        <w:rPr>
          <w:szCs w:val="24"/>
        </w:rPr>
        <w:t>2. Козырева, Л.Г. Английский язык для медицинских колледжей и училищ: учебник/ Л.Г. Козырева, Т.В. Шадская. – 3-е изд. – Ростов-на-Дону: Феникс, 2020. – 315с. – ISBN 978-5-222-33714-1. – Текст: непосредственный.</w:t>
      </w:r>
    </w:p>
    <w:p w:rsidR="0036351E" w:rsidRDefault="000264DB" w:rsidP="000264DB">
      <w:pPr>
        <w:tabs>
          <w:tab w:val="left" w:pos="1350"/>
        </w:tabs>
        <w:spacing w:after="0" w:line="240" w:lineRule="auto"/>
        <w:ind w:firstLine="709"/>
        <w:jc w:val="both"/>
        <w:rPr>
          <w:szCs w:val="24"/>
        </w:rPr>
      </w:pPr>
      <w:r w:rsidRPr="00127F01">
        <w:rPr>
          <w:szCs w:val="24"/>
        </w:rPr>
        <w:t>3.</w:t>
      </w:r>
      <w:r w:rsidRPr="00127F01">
        <w:rPr>
          <w:szCs w:val="24"/>
        </w:rPr>
        <w:tab/>
        <w:t xml:space="preserve">Марковина, И. Ю. Английский язык для медицинских училищ и колледжей = </w:t>
      </w:r>
      <w:r w:rsidRPr="00127F01">
        <w:rPr>
          <w:szCs w:val="24"/>
          <w:lang w:val="en-US"/>
        </w:rPr>
        <w:t>English</w:t>
      </w:r>
      <w:r w:rsidRPr="00127F01">
        <w:rPr>
          <w:szCs w:val="24"/>
        </w:rPr>
        <w:t xml:space="preserve"> </w:t>
      </w:r>
      <w:r w:rsidRPr="00127F01">
        <w:rPr>
          <w:szCs w:val="24"/>
          <w:lang w:val="en-US"/>
        </w:rPr>
        <w:t>for</w:t>
      </w:r>
      <w:r w:rsidRPr="00127F01">
        <w:rPr>
          <w:szCs w:val="24"/>
        </w:rPr>
        <w:t xml:space="preserve"> </w:t>
      </w:r>
      <w:r w:rsidRPr="00127F01">
        <w:rPr>
          <w:szCs w:val="24"/>
          <w:lang w:val="en-US"/>
        </w:rPr>
        <w:t>Medical</w:t>
      </w:r>
      <w:r w:rsidRPr="00127F01">
        <w:rPr>
          <w:szCs w:val="24"/>
        </w:rPr>
        <w:t xml:space="preserve"> </w:t>
      </w:r>
      <w:r w:rsidRPr="00127F01">
        <w:rPr>
          <w:szCs w:val="24"/>
          <w:lang w:val="en-US"/>
        </w:rPr>
        <w:t>Secondary</w:t>
      </w:r>
      <w:r w:rsidRPr="00127F01">
        <w:rPr>
          <w:szCs w:val="24"/>
        </w:rPr>
        <w:t xml:space="preserve"> </w:t>
      </w:r>
      <w:r w:rsidRPr="00127F01">
        <w:rPr>
          <w:szCs w:val="24"/>
          <w:lang w:val="en-US"/>
        </w:rPr>
        <w:t>Scools</w:t>
      </w:r>
      <w:r w:rsidRPr="00127F01">
        <w:rPr>
          <w:szCs w:val="24"/>
        </w:rPr>
        <w:t xml:space="preserve"> </w:t>
      </w:r>
      <w:r w:rsidRPr="00127F01">
        <w:rPr>
          <w:szCs w:val="24"/>
          <w:lang w:val="en-US"/>
        </w:rPr>
        <w:t>and</w:t>
      </w:r>
      <w:r w:rsidRPr="00127F01">
        <w:rPr>
          <w:szCs w:val="24"/>
        </w:rPr>
        <w:t xml:space="preserve"> </w:t>
      </w:r>
      <w:r w:rsidRPr="00127F01">
        <w:rPr>
          <w:szCs w:val="24"/>
          <w:lang w:val="en-US"/>
        </w:rPr>
        <w:t>Colleges</w:t>
      </w:r>
      <w:r w:rsidRPr="00127F01">
        <w:rPr>
          <w:szCs w:val="24"/>
        </w:rPr>
        <w:t xml:space="preserve"> : учебник для  студ. учрежд. сред. проф. образования / И. Ю. Марковина, Г. Е. Громова. – 8-изд., стер. – Москва: Издат. центр «Академия», 2019. –160 с.: ил. – ISBN 978-5-4468-5953-5. – Текст: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36351E" w:rsidRPr="0036351E" w:rsidRDefault="0036351E" w:rsidP="0036351E">
      <w:pPr>
        <w:widowControl w:val="0"/>
        <w:suppressAutoHyphens/>
        <w:autoSpaceDE w:val="0"/>
        <w:autoSpaceDN w:val="0"/>
        <w:spacing w:after="0" w:line="240" w:lineRule="auto"/>
        <w:ind w:firstLine="709"/>
        <w:jc w:val="both"/>
        <w:rPr>
          <w:b/>
          <w:szCs w:val="24"/>
          <w:lang w:eastAsia="ru-RU"/>
        </w:rPr>
      </w:pPr>
    </w:p>
    <w:p w:rsidR="00514815" w:rsidRPr="00127F01" w:rsidRDefault="00514815" w:rsidP="00514815">
      <w:pPr>
        <w:numPr>
          <w:ilvl w:val="0"/>
          <w:numId w:val="25"/>
        </w:numPr>
        <w:tabs>
          <w:tab w:val="left" w:pos="426"/>
        </w:tabs>
        <w:spacing w:after="0" w:line="240" w:lineRule="auto"/>
        <w:ind w:left="0" w:firstLine="709"/>
        <w:contextualSpacing/>
        <w:jc w:val="both"/>
        <w:rPr>
          <w:szCs w:val="24"/>
        </w:rPr>
      </w:pPr>
      <w:r w:rsidRPr="00127F01">
        <w:rPr>
          <w:szCs w:val="24"/>
        </w:rPr>
        <w:t xml:space="preserve">Проект Английский язык онлайн – </w:t>
      </w:r>
      <w:r w:rsidRPr="00127F01">
        <w:rPr>
          <w:szCs w:val="24"/>
          <w:lang w:val="en-US"/>
        </w:rPr>
        <w:t>Native</w:t>
      </w:r>
      <w:r w:rsidRPr="00127F01">
        <w:rPr>
          <w:szCs w:val="24"/>
        </w:rPr>
        <w:t xml:space="preserve"> </w:t>
      </w:r>
      <w:r w:rsidRPr="00127F01">
        <w:rPr>
          <w:szCs w:val="24"/>
          <w:lang w:val="en-US"/>
        </w:rPr>
        <w:t>English</w:t>
      </w:r>
      <w:r w:rsidRPr="00127F01">
        <w:rPr>
          <w:szCs w:val="24"/>
        </w:rPr>
        <w:t xml:space="preserve">[сайт]. – Москва,2003. – </w:t>
      </w:r>
      <w:hyperlink r:id="rId10" w:history="1">
        <w:r w:rsidRPr="00127F01">
          <w:rPr>
            <w:color w:val="0000FF"/>
            <w:szCs w:val="24"/>
            <w:u w:val="single"/>
          </w:rPr>
          <w:t>URL:</w:t>
        </w:r>
        <w:r w:rsidRPr="00127F01">
          <w:rPr>
            <w:color w:val="0000FF"/>
            <w:szCs w:val="24"/>
            <w:u w:val="single"/>
            <w:lang w:val="en-US"/>
          </w:rPr>
          <w:t>http</w:t>
        </w:r>
        <w:r w:rsidRPr="00127F01">
          <w:rPr>
            <w:color w:val="0000FF"/>
            <w:szCs w:val="24"/>
            <w:u w:val="single"/>
          </w:rPr>
          <w:t>://</w:t>
        </w:r>
        <w:r w:rsidRPr="00127F01">
          <w:rPr>
            <w:color w:val="0000FF"/>
            <w:szCs w:val="24"/>
            <w:u w:val="single"/>
            <w:lang w:val="en-US"/>
          </w:rPr>
          <w:t>enegv</w:t>
        </w:r>
        <w:r w:rsidRPr="00127F01">
          <w:rPr>
            <w:color w:val="0000FF"/>
            <w:szCs w:val="24"/>
            <w:u w:val="single"/>
          </w:rPr>
          <w:t>.</w:t>
        </w:r>
        <w:r w:rsidRPr="00127F01">
          <w:rPr>
            <w:color w:val="0000FF"/>
            <w:szCs w:val="24"/>
            <w:u w:val="single"/>
            <w:lang w:val="en-US"/>
          </w:rPr>
          <w:t>ru</w:t>
        </w:r>
        <w:r w:rsidRPr="00127F01">
          <w:rPr>
            <w:color w:val="0000FF"/>
            <w:szCs w:val="24"/>
            <w:u w:val="single"/>
          </w:rPr>
          <w:t>/</w:t>
        </w:r>
        <w:r w:rsidRPr="00127F01">
          <w:rPr>
            <w:color w:val="0000FF"/>
            <w:szCs w:val="24"/>
            <w:u w:val="single"/>
            <w:lang w:val="en-US"/>
          </w:rPr>
          <w:t>categori</w:t>
        </w:r>
        <w:r w:rsidRPr="00127F01">
          <w:rPr>
            <w:color w:val="0000FF"/>
            <w:szCs w:val="24"/>
            <w:u w:val="single"/>
          </w:rPr>
          <w:t>/</w:t>
        </w:r>
        <w:r w:rsidRPr="00127F01">
          <w:rPr>
            <w:color w:val="0000FF"/>
            <w:szCs w:val="24"/>
            <w:u w:val="single"/>
            <w:lang w:val="en-US"/>
          </w:rPr>
          <w:t>ptoiznoshenie</w:t>
        </w:r>
      </w:hyperlink>
      <w:r w:rsidRPr="00127F01">
        <w:rPr>
          <w:szCs w:val="24"/>
        </w:rPr>
        <w:t xml:space="preserve"> (дата обращения: 15.12.2021). – Текст: электронный.</w:t>
      </w:r>
    </w:p>
    <w:p w:rsidR="0036351E" w:rsidRDefault="00514815" w:rsidP="00514815">
      <w:pPr>
        <w:spacing w:after="0" w:line="240" w:lineRule="auto"/>
        <w:ind w:firstLine="709"/>
        <w:jc w:val="both"/>
        <w:rPr>
          <w:szCs w:val="24"/>
        </w:rPr>
      </w:pPr>
      <w:r w:rsidRPr="00127F01">
        <w:rPr>
          <w:szCs w:val="24"/>
        </w:rPr>
        <w:t xml:space="preserve">Информационно-образовательный портал по английскому языку </w:t>
      </w:r>
      <w:r w:rsidRPr="00127F01">
        <w:rPr>
          <w:szCs w:val="24"/>
          <w:lang w:val="en-US"/>
        </w:rPr>
        <w:t>Study</w:t>
      </w:r>
      <w:r w:rsidRPr="00127F01">
        <w:rPr>
          <w:szCs w:val="24"/>
        </w:rPr>
        <w:t>.</w:t>
      </w:r>
      <w:r w:rsidRPr="00127F01">
        <w:rPr>
          <w:szCs w:val="24"/>
          <w:lang w:val="en-US"/>
        </w:rPr>
        <w:t>ru</w:t>
      </w:r>
      <w:r w:rsidRPr="00127F01">
        <w:rPr>
          <w:szCs w:val="24"/>
        </w:rPr>
        <w:t xml:space="preserve">. – </w:t>
      </w:r>
      <w:hyperlink r:id="rId11" w:history="1">
        <w:r w:rsidRPr="00127F01">
          <w:rPr>
            <w:color w:val="0000FF"/>
            <w:szCs w:val="24"/>
            <w:u w:val="single"/>
          </w:rPr>
          <w:t>URL:</w:t>
        </w:r>
        <w:r w:rsidRPr="00127F01">
          <w:rPr>
            <w:color w:val="0000FF"/>
            <w:szCs w:val="24"/>
            <w:u w:val="single"/>
            <w:lang w:val="en-US"/>
          </w:rPr>
          <w:t>http</w:t>
        </w:r>
        <w:r w:rsidRPr="00127F01">
          <w:rPr>
            <w:color w:val="0000FF"/>
            <w:szCs w:val="24"/>
            <w:u w:val="single"/>
          </w:rPr>
          <w:t>://</w:t>
        </w:r>
        <w:r w:rsidRPr="00127F01">
          <w:rPr>
            <w:color w:val="0000FF"/>
            <w:szCs w:val="24"/>
            <w:u w:val="single"/>
            <w:lang w:val="en-US"/>
          </w:rPr>
          <w:t>www</w:t>
        </w:r>
        <w:r w:rsidRPr="00127F01">
          <w:rPr>
            <w:color w:val="0000FF"/>
            <w:szCs w:val="24"/>
            <w:u w:val="single"/>
          </w:rPr>
          <w:t>/</w:t>
        </w:r>
        <w:r w:rsidRPr="00127F01">
          <w:rPr>
            <w:color w:val="0000FF"/>
            <w:szCs w:val="24"/>
            <w:u w:val="single"/>
            <w:lang w:val="en-US"/>
          </w:rPr>
          <w:t>mastudy</w:t>
        </w:r>
        <w:r w:rsidRPr="00127F01">
          <w:rPr>
            <w:color w:val="0000FF"/>
            <w:szCs w:val="24"/>
            <w:u w:val="single"/>
          </w:rPr>
          <w:t>.</w:t>
        </w:r>
        <w:r w:rsidRPr="00127F01">
          <w:rPr>
            <w:color w:val="0000FF"/>
            <w:szCs w:val="24"/>
            <w:u w:val="single"/>
            <w:lang w:val="en-US"/>
          </w:rPr>
          <w:t>ru</w:t>
        </w:r>
      </w:hyperlink>
      <w:r w:rsidRPr="00127F01">
        <w:rPr>
          <w:szCs w:val="24"/>
        </w:rPr>
        <w:t xml:space="preserve"> (дата обращения: 15.12.2021). – Текст: электронный</w:t>
      </w:r>
      <w:r w:rsidR="008A793F" w:rsidRPr="008A793F">
        <w:rPr>
          <w:szCs w:val="24"/>
        </w:rPr>
        <w:t>.</w:t>
      </w:r>
      <w:bookmarkStart w:id="4" w:name="_Toc106895951"/>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4"/>
      <w:r w:rsidRPr="008A793F">
        <w:rPr>
          <w:szCs w:val="24"/>
        </w:rPr>
        <w:t xml:space="preserve"> </w:t>
      </w:r>
    </w:p>
    <w:p w:rsidR="00514815" w:rsidRPr="00127F01" w:rsidRDefault="0003060C" w:rsidP="00514815">
      <w:pPr>
        <w:spacing w:line="240" w:lineRule="auto"/>
        <w:ind w:firstLine="709"/>
        <w:jc w:val="both"/>
        <w:rPr>
          <w:szCs w:val="24"/>
        </w:rPr>
      </w:pPr>
      <w:r>
        <w:rPr>
          <w:szCs w:val="24"/>
        </w:rPr>
        <w:t xml:space="preserve">1. </w:t>
      </w:r>
      <w:r w:rsidR="00514815" w:rsidRPr="00127F01">
        <w:rPr>
          <w:szCs w:val="24"/>
        </w:rPr>
        <w:t>Козырева, Л. Г. Английский язык для медицинских колледжей и училищ : учебное пособие / Л. Г. Козырева, Т. В. Шадская. — 3-е изд. — Ростов-на-Дону : Феникс, 2020. — 334 с. — ISBN 978-5-222-35182-6. — URL: https://e.lanbook.com/book/164673 (дата обращения: 03.03.2023). — Режим доступа: Лань : электронно-библиотечная система.- Текст электронный.</w:t>
      </w:r>
    </w:p>
    <w:p w:rsidR="00514815" w:rsidRPr="00127F01" w:rsidRDefault="00514815" w:rsidP="00514815">
      <w:pPr>
        <w:tabs>
          <w:tab w:val="left" w:pos="0"/>
          <w:tab w:val="left" w:pos="142"/>
        </w:tabs>
        <w:spacing w:after="0" w:line="240" w:lineRule="auto"/>
        <w:ind w:firstLine="709"/>
        <w:contextualSpacing/>
        <w:jc w:val="both"/>
        <w:rPr>
          <w:szCs w:val="24"/>
        </w:rPr>
      </w:pPr>
      <w:r w:rsidRPr="00127F01">
        <w:rPr>
          <w:szCs w:val="24"/>
        </w:rPr>
        <w:t>2. Марковина, И. Ю. Английский язык. Базовый курс: учебник / И. Ю. Марковина, Г. Е. Громова, С. В. Полоса. – Москва: ГЭОТАР-Медиа, 2020. –152 с.: ил. – ISBN 978-5-9704-5512-8. – URL: http://www.medcollegelib.ru/book/ISBN9785970455128.html (дата обращения: 15.12.2021). – Режим доступа: Электронно-библиотечная система Консультант студента [сайт]. – Текст: электронный.</w:t>
      </w:r>
    </w:p>
    <w:p w:rsidR="0036351E" w:rsidRDefault="00514815" w:rsidP="00514815">
      <w:pPr>
        <w:tabs>
          <w:tab w:val="left" w:pos="1350"/>
        </w:tabs>
        <w:spacing w:after="0" w:line="240" w:lineRule="auto"/>
        <w:ind w:firstLine="709"/>
        <w:jc w:val="both"/>
        <w:rPr>
          <w:b/>
          <w:color w:val="C00000"/>
        </w:rPr>
      </w:pPr>
      <w:r w:rsidRPr="00127F01">
        <w:rPr>
          <w:szCs w:val="24"/>
        </w:rPr>
        <w:lastRenderedPageBreak/>
        <w:t>3. Марковина, И. Ю. Английский язык. Вводный курс: учебник / И. Ю. Марковина, Г. Е. Громова, С. В. Полоса. – Москва: ГЭОТАР-Медиа, 2020. – 160 с.: ил. – ISBN 978-5-9704-5906-5. – URL:http://www.medcollegelib.ru/book/ISBN9785970459065.html (дата обращения: 15.12.2021). – Режим доступа: : Электронно-библиотечная система Консультант студента [сайт]. – Текст: электронный</w:t>
      </w:r>
    </w:p>
    <w:p w:rsidR="002F48D6" w:rsidRPr="0003060C" w:rsidRDefault="002F48D6" w:rsidP="0003060C">
      <w:pPr>
        <w:spacing w:line="240" w:lineRule="auto"/>
        <w:contextualSpacing/>
        <w:jc w:val="center"/>
        <w:rPr>
          <w:b/>
          <w:bCs/>
          <w:szCs w:val="24"/>
        </w:rPr>
      </w:pPr>
      <w:bookmarkStart w:id="5" w:name="_Toc106895952"/>
      <w:r w:rsidRPr="0003060C">
        <w:rPr>
          <w:b/>
          <w:szCs w:val="24"/>
        </w:rPr>
        <w:t xml:space="preserve">4. </w:t>
      </w:r>
      <w:bookmarkEnd w:id="5"/>
      <w:r w:rsidR="0003060C" w:rsidRPr="0003060C">
        <w:rPr>
          <w:b/>
          <w:szCs w:val="24"/>
        </w:rPr>
        <w:t>КОНТРОЛЬ И ОЦЕНКА РЕЗУЛЬТАТОВ ОСВОЕНИЯ УЧЕБНОЙ ДИСЦИПЛИНЫ</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2995"/>
        <w:gridCol w:w="3226"/>
      </w:tblGrid>
      <w:tr w:rsidR="00514815" w:rsidRPr="00A31DEF" w:rsidTr="00BA763D">
        <w:tc>
          <w:tcPr>
            <w:tcW w:w="1716" w:type="pct"/>
          </w:tcPr>
          <w:p w:rsidR="00514815" w:rsidRPr="00A31DEF" w:rsidRDefault="00514815" w:rsidP="00BA763D">
            <w:pPr>
              <w:spacing w:after="0" w:line="240" w:lineRule="auto"/>
              <w:jc w:val="center"/>
              <w:rPr>
                <w:szCs w:val="24"/>
              </w:rPr>
            </w:pPr>
            <w:r w:rsidRPr="00A31DEF">
              <w:rPr>
                <w:b/>
                <w:bCs/>
                <w:szCs w:val="24"/>
              </w:rPr>
              <w:t>Результаты обучения</w:t>
            </w:r>
          </w:p>
        </w:tc>
        <w:tc>
          <w:tcPr>
            <w:tcW w:w="1581" w:type="pct"/>
          </w:tcPr>
          <w:p w:rsidR="00514815" w:rsidRPr="00A31DEF" w:rsidRDefault="00514815" w:rsidP="00BA763D">
            <w:pPr>
              <w:spacing w:after="0" w:line="240" w:lineRule="auto"/>
              <w:jc w:val="center"/>
              <w:rPr>
                <w:b/>
                <w:bCs/>
                <w:szCs w:val="24"/>
              </w:rPr>
            </w:pPr>
            <w:r w:rsidRPr="00A31DEF">
              <w:rPr>
                <w:b/>
                <w:bCs/>
                <w:szCs w:val="24"/>
              </w:rPr>
              <w:t>Критерии оценки</w:t>
            </w:r>
          </w:p>
        </w:tc>
        <w:tc>
          <w:tcPr>
            <w:tcW w:w="1703" w:type="pct"/>
          </w:tcPr>
          <w:p w:rsidR="00514815" w:rsidRPr="00A31DEF" w:rsidRDefault="00514815" w:rsidP="00BA763D">
            <w:pPr>
              <w:spacing w:after="0" w:line="240" w:lineRule="auto"/>
              <w:jc w:val="center"/>
              <w:rPr>
                <w:b/>
                <w:bCs/>
                <w:szCs w:val="24"/>
              </w:rPr>
            </w:pPr>
            <w:r w:rsidRPr="00A31DEF">
              <w:rPr>
                <w:b/>
                <w:bCs/>
                <w:szCs w:val="24"/>
              </w:rPr>
              <w:t>Методы оценки</w:t>
            </w:r>
          </w:p>
        </w:tc>
      </w:tr>
      <w:tr w:rsidR="00514815" w:rsidRPr="00A31DEF" w:rsidTr="00BA763D">
        <w:tc>
          <w:tcPr>
            <w:tcW w:w="5000" w:type="pct"/>
            <w:gridSpan w:val="3"/>
          </w:tcPr>
          <w:p w:rsidR="00514815" w:rsidRPr="00A31DEF" w:rsidRDefault="00514815" w:rsidP="00BA763D">
            <w:pPr>
              <w:spacing w:after="0" w:line="240" w:lineRule="auto"/>
              <w:rPr>
                <w:b/>
                <w:bCs/>
                <w:szCs w:val="24"/>
              </w:rPr>
            </w:pPr>
            <w:r w:rsidRPr="004D5082">
              <w:rPr>
                <w:b/>
                <w:bCs/>
                <w:szCs w:val="24"/>
              </w:rPr>
              <w:t>Перечень знаний, осваиваемых в рамках дисциплины</w:t>
            </w:r>
          </w:p>
        </w:tc>
      </w:tr>
      <w:tr w:rsidR="00514815" w:rsidRPr="00A31DEF" w:rsidTr="00BA763D">
        <w:tc>
          <w:tcPr>
            <w:tcW w:w="1716" w:type="pct"/>
          </w:tcPr>
          <w:p w:rsidR="00514815" w:rsidRPr="00A31DEF" w:rsidRDefault="00514815" w:rsidP="00BA763D">
            <w:pPr>
              <w:spacing w:after="0" w:line="240" w:lineRule="auto"/>
              <w:jc w:val="both"/>
              <w:rPr>
                <w:bCs/>
                <w:szCs w:val="24"/>
              </w:rPr>
            </w:pPr>
            <w:r w:rsidRPr="00A31DEF">
              <w:rPr>
                <w:bCs/>
                <w:szCs w:val="24"/>
              </w:rPr>
              <w:t>Знать:</w:t>
            </w:r>
          </w:p>
          <w:p w:rsidR="00514815" w:rsidRPr="00A31DEF" w:rsidRDefault="00514815" w:rsidP="00BA763D">
            <w:pPr>
              <w:spacing w:after="0" w:line="240" w:lineRule="auto"/>
              <w:ind w:firstLine="306"/>
              <w:jc w:val="both"/>
              <w:rPr>
                <w:bCs/>
                <w:szCs w:val="24"/>
              </w:rPr>
            </w:pPr>
            <w:r w:rsidRPr="00A31DEF">
              <w:rPr>
                <w:bCs/>
                <w:szCs w:val="24"/>
              </w:rPr>
              <w:t>лексический и грамматический минимум, относящийся к описанию предметов, средств и процессов профессиональной деятельности;</w:t>
            </w:r>
          </w:p>
          <w:p w:rsidR="00514815" w:rsidRPr="00A31DEF" w:rsidRDefault="00514815" w:rsidP="00BA763D">
            <w:pPr>
              <w:spacing w:after="0" w:line="240" w:lineRule="auto"/>
              <w:ind w:firstLine="306"/>
              <w:jc w:val="both"/>
              <w:rPr>
                <w:bCs/>
                <w:szCs w:val="24"/>
              </w:rPr>
            </w:pPr>
            <w:r w:rsidRPr="00A31DEF">
              <w:rPr>
                <w:bCs/>
                <w:szCs w:val="24"/>
              </w:rPr>
              <w:t>лексический и грамматический минимум, необходимый для чтения и перевода текстов профессиональной направленности (со словарем);</w:t>
            </w:r>
          </w:p>
          <w:p w:rsidR="00514815" w:rsidRPr="00A31DEF" w:rsidRDefault="00514815" w:rsidP="00BA763D">
            <w:pPr>
              <w:spacing w:after="0" w:line="240" w:lineRule="auto"/>
              <w:ind w:firstLine="306"/>
              <w:jc w:val="both"/>
              <w:rPr>
                <w:bCs/>
                <w:szCs w:val="24"/>
              </w:rPr>
            </w:pPr>
            <w:r w:rsidRPr="00A31DEF">
              <w:rPr>
                <w:bCs/>
                <w:szCs w:val="24"/>
              </w:rPr>
              <w:t>общеупотребительные глаголы (общая и профессиональная лексика);</w:t>
            </w:r>
          </w:p>
          <w:p w:rsidR="00514815" w:rsidRPr="00A31DEF" w:rsidRDefault="00514815" w:rsidP="00BA763D">
            <w:pPr>
              <w:spacing w:after="0" w:line="240" w:lineRule="auto"/>
              <w:ind w:firstLine="306"/>
              <w:jc w:val="both"/>
              <w:rPr>
                <w:bCs/>
                <w:szCs w:val="24"/>
              </w:rPr>
            </w:pPr>
            <w:r w:rsidRPr="00A31DEF">
              <w:rPr>
                <w:bCs/>
                <w:szCs w:val="24"/>
              </w:rPr>
              <w:t>правила чтения текстов профессиональной направленности;</w:t>
            </w:r>
          </w:p>
          <w:p w:rsidR="00514815" w:rsidRPr="00A31DEF" w:rsidRDefault="00514815" w:rsidP="00BA763D">
            <w:pPr>
              <w:spacing w:after="0" w:line="240" w:lineRule="auto"/>
              <w:ind w:firstLine="306"/>
              <w:jc w:val="both"/>
              <w:rPr>
                <w:bCs/>
                <w:szCs w:val="24"/>
              </w:rPr>
            </w:pPr>
            <w:r w:rsidRPr="00A31DEF">
              <w:rPr>
                <w:bCs/>
                <w:szCs w:val="24"/>
              </w:rPr>
              <w:t>правила построения простых и сложных предложений на профессиональные темы;</w:t>
            </w:r>
          </w:p>
          <w:p w:rsidR="00514815" w:rsidRPr="00A31DEF" w:rsidRDefault="00514815" w:rsidP="00BA763D">
            <w:pPr>
              <w:spacing w:after="0" w:line="240" w:lineRule="auto"/>
              <w:ind w:firstLine="306"/>
              <w:jc w:val="both"/>
              <w:rPr>
                <w:bCs/>
                <w:szCs w:val="24"/>
              </w:rPr>
            </w:pPr>
            <w:r w:rsidRPr="00A31DEF">
              <w:rPr>
                <w:bCs/>
                <w:szCs w:val="24"/>
              </w:rPr>
              <w:t>правила речевого этикета и социокультурные нормы общения на иностранном языке;</w:t>
            </w:r>
          </w:p>
          <w:p w:rsidR="00514815" w:rsidRPr="00A31DEF" w:rsidRDefault="00514815" w:rsidP="00BA763D">
            <w:pPr>
              <w:spacing w:after="0" w:line="240" w:lineRule="auto"/>
              <w:ind w:firstLine="306"/>
              <w:jc w:val="both"/>
              <w:rPr>
                <w:bCs/>
                <w:szCs w:val="24"/>
              </w:rPr>
            </w:pPr>
            <w:r w:rsidRPr="00A31DEF">
              <w:rPr>
                <w:bCs/>
                <w:szCs w:val="24"/>
              </w:rPr>
              <w:t>формы и виды устной и письменной коммуникации на иностранном языке при межличностном и межкультурном взаимодействии</w:t>
            </w: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jc w:val="both"/>
              <w:rPr>
                <w:bCs/>
                <w:szCs w:val="24"/>
              </w:rPr>
            </w:pP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ind w:firstLine="306"/>
              <w:jc w:val="both"/>
              <w:rPr>
                <w:bCs/>
                <w:szCs w:val="24"/>
              </w:rPr>
            </w:pPr>
          </w:p>
          <w:p w:rsidR="00514815" w:rsidRPr="00A31DEF" w:rsidRDefault="00514815" w:rsidP="00BA763D">
            <w:pPr>
              <w:spacing w:after="0" w:line="240" w:lineRule="auto"/>
              <w:ind w:firstLine="306"/>
              <w:jc w:val="both"/>
              <w:rPr>
                <w:bCs/>
                <w:szCs w:val="24"/>
              </w:rPr>
            </w:pPr>
          </w:p>
        </w:tc>
        <w:tc>
          <w:tcPr>
            <w:tcW w:w="1581" w:type="pct"/>
          </w:tcPr>
          <w:p w:rsidR="00514815" w:rsidRPr="00A31DEF" w:rsidRDefault="00514815" w:rsidP="00BA763D">
            <w:pPr>
              <w:keepNext/>
              <w:spacing w:after="0" w:line="240" w:lineRule="auto"/>
              <w:ind w:firstLine="324"/>
              <w:jc w:val="both"/>
              <w:rPr>
                <w:szCs w:val="24"/>
              </w:rPr>
            </w:pPr>
            <w:r w:rsidRPr="00A31DEF">
              <w:rPr>
                <w:szCs w:val="24"/>
              </w:rPr>
              <w:t>владеет лексическим и грамматическим минимумом, относящимся к описанию предметов, средств и процессов профессиональной деятельности;</w:t>
            </w:r>
          </w:p>
          <w:p w:rsidR="00514815" w:rsidRPr="00A31DEF" w:rsidRDefault="00514815" w:rsidP="00BA763D">
            <w:pPr>
              <w:keepNext/>
              <w:spacing w:after="0" w:line="240" w:lineRule="auto"/>
              <w:ind w:firstLine="324"/>
              <w:jc w:val="both"/>
              <w:rPr>
                <w:szCs w:val="24"/>
              </w:rPr>
            </w:pPr>
            <w:r w:rsidRPr="00A31DEF">
              <w:rPr>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rsidR="00514815" w:rsidRPr="00A31DEF" w:rsidRDefault="00514815" w:rsidP="00BA763D">
            <w:pPr>
              <w:keepNext/>
              <w:spacing w:after="0" w:line="240" w:lineRule="auto"/>
              <w:ind w:firstLine="324"/>
              <w:jc w:val="both"/>
              <w:rPr>
                <w:szCs w:val="24"/>
              </w:rPr>
            </w:pPr>
            <w:r w:rsidRPr="00A31DEF">
              <w:rPr>
                <w:szCs w:val="24"/>
              </w:rPr>
              <w:t>демонстрирует знания при употреблении глаголов (общая и профессиональная лексика);</w:t>
            </w:r>
          </w:p>
          <w:p w:rsidR="00514815" w:rsidRPr="00A31DEF" w:rsidRDefault="00514815" w:rsidP="00BA763D">
            <w:pPr>
              <w:keepNext/>
              <w:spacing w:after="0" w:line="240" w:lineRule="auto"/>
              <w:ind w:firstLine="324"/>
              <w:jc w:val="both"/>
              <w:rPr>
                <w:szCs w:val="24"/>
              </w:rPr>
            </w:pPr>
            <w:r w:rsidRPr="00A31DEF">
              <w:rPr>
                <w:szCs w:val="24"/>
              </w:rPr>
              <w:t>демонстрирует знания правил чтения текстов профессиональной направленности;</w:t>
            </w:r>
          </w:p>
          <w:p w:rsidR="00514815" w:rsidRPr="00A31DEF" w:rsidRDefault="00514815" w:rsidP="00BA763D">
            <w:pPr>
              <w:keepNext/>
              <w:spacing w:after="0" w:line="240" w:lineRule="auto"/>
              <w:ind w:firstLine="324"/>
              <w:jc w:val="both"/>
              <w:rPr>
                <w:szCs w:val="24"/>
              </w:rPr>
            </w:pPr>
            <w:r w:rsidRPr="00A31DEF">
              <w:rPr>
                <w:szCs w:val="24"/>
              </w:rPr>
              <w:t>демонстрирует способность построения простых и сложных предложений на профессиональные темы;</w:t>
            </w:r>
          </w:p>
          <w:p w:rsidR="00514815" w:rsidRPr="00A31DEF" w:rsidRDefault="00514815" w:rsidP="00BA763D">
            <w:pPr>
              <w:keepNext/>
              <w:spacing w:after="0" w:line="240" w:lineRule="auto"/>
              <w:ind w:firstLine="324"/>
              <w:jc w:val="both"/>
              <w:rPr>
                <w:szCs w:val="24"/>
              </w:rPr>
            </w:pPr>
            <w:r w:rsidRPr="00A31DEF">
              <w:rPr>
                <w:szCs w:val="24"/>
              </w:rPr>
              <w:t>демонстрирует знания правил речевого этикета и социокультурных норм общения на иностранном языке;</w:t>
            </w:r>
          </w:p>
          <w:p w:rsidR="00514815" w:rsidRPr="00A31DEF" w:rsidRDefault="00514815" w:rsidP="00BA763D">
            <w:pPr>
              <w:keepNext/>
              <w:spacing w:after="0" w:line="240" w:lineRule="auto"/>
              <w:ind w:firstLine="324"/>
              <w:jc w:val="both"/>
              <w:rPr>
                <w:szCs w:val="24"/>
              </w:rPr>
            </w:pPr>
            <w:r w:rsidRPr="00A31DEF">
              <w:rPr>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03" w:type="pct"/>
          </w:tcPr>
          <w:p w:rsidR="00514815" w:rsidRPr="00A31DEF" w:rsidRDefault="00514815" w:rsidP="00BA763D">
            <w:pPr>
              <w:spacing w:after="0" w:line="240" w:lineRule="auto"/>
              <w:jc w:val="center"/>
              <w:rPr>
                <w:bCs/>
                <w:szCs w:val="24"/>
              </w:rPr>
            </w:pPr>
            <w:r w:rsidRPr="00A31DEF">
              <w:rPr>
                <w:bCs/>
                <w:szCs w:val="24"/>
              </w:rPr>
              <w:t>Письменный и Устный опрос. Тестирование.</w:t>
            </w:r>
          </w:p>
          <w:p w:rsidR="00514815" w:rsidRPr="00A31DEF" w:rsidRDefault="00514815" w:rsidP="00BA763D">
            <w:pPr>
              <w:spacing w:after="0" w:line="240" w:lineRule="auto"/>
              <w:jc w:val="center"/>
              <w:rPr>
                <w:bCs/>
                <w:szCs w:val="24"/>
              </w:rPr>
            </w:pPr>
            <w:r w:rsidRPr="00A31DEF">
              <w:rPr>
                <w:bCs/>
                <w:szCs w:val="24"/>
              </w:rPr>
              <w:t xml:space="preserve">Дискуссия. </w:t>
            </w:r>
          </w:p>
          <w:p w:rsidR="00514815" w:rsidRPr="00A31DEF" w:rsidRDefault="00514815" w:rsidP="00BA763D">
            <w:pPr>
              <w:spacing w:after="0" w:line="240" w:lineRule="auto"/>
              <w:jc w:val="center"/>
              <w:rPr>
                <w:bCs/>
                <w:szCs w:val="24"/>
              </w:rPr>
            </w:pPr>
            <w:r w:rsidRPr="00A31DEF">
              <w:rPr>
                <w:bCs/>
                <w:szCs w:val="24"/>
              </w:rPr>
              <w:t>Выполнение упражнений. Составление диалогов.</w:t>
            </w:r>
          </w:p>
          <w:p w:rsidR="00514815" w:rsidRPr="00A31DEF" w:rsidRDefault="00514815" w:rsidP="00BA763D">
            <w:pPr>
              <w:spacing w:after="0" w:line="240" w:lineRule="auto"/>
              <w:jc w:val="center"/>
              <w:rPr>
                <w:bCs/>
                <w:szCs w:val="24"/>
              </w:rPr>
            </w:pPr>
            <w:r w:rsidRPr="00A31DEF">
              <w:rPr>
                <w:bCs/>
                <w:szCs w:val="24"/>
              </w:rPr>
              <w:t>Участие в диалогах, ролевых играх.</w:t>
            </w:r>
          </w:p>
          <w:p w:rsidR="00514815" w:rsidRPr="00A31DEF" w:rsidRDefault="00514815" w:rsidP="00BA763D">
            <w:pPr>
              <w:spacing w:after="0" w:line="240" w:lineRule="auto"/>
              <w:jc w:val="center"/>
              <w:rPr>
                <w:bCs/>
                <w:szCs w:val="24"/>
              </w:rPr>
            </w:pPr>
            <w:r w:rsidRPr="00A31DEF">
              <w:rPr>
                <w:bCs/>
                <w:szCs w:val="24"/>
              </w:rPr>
              <w:t>Практические задания по работе с информацией, документами, профессиональной литературой</w:t>
            </w:r>
          </w:p>
        </w:tc>
      </w:tr>
      <w:tr w:rsidR="00514815" w:rsidRPr="00A31DEF" w:rsidTr="00BA763D">
        <w:trPr>
          <w:trHeight w:val="896"/>
        </w:trPr>
        <w:tc>
          <w:tcPr>
            <w:tcW w:w="5000" w:type="pct"/>
            <w:gridSpan w:val="3"/>
          </w:tcPr>
          <w:p w:rsidR="00514815" w:rsidRPr="004D5082" w:rsidRDefault="00514815" w:rsidP="00BA763D">
            <w:pPr>
              <w:spacing w:after="0" w:line="240" w:lineRule="auto"/>
              <w:rPr>
                <w:b/>
                <w:szCs w:val="24"/>
              </w:rPr>
            </w:pPr>
            <w:r w:rsidRPr="004D5082">
              <w:rPr>
                <w:b/>
                <w:szCs w:val="24"/>
              </w:rPr>
              <w:lastRenderedPageBreak/>
              <w:t>Перечень умений, осваиваемых в рамках дисциплины</w:t>
            </w:r>
          </w:p>
        </w:tc>
      </w:tr>
      <w:tr w:rsidR="00514815" w:rsidRPr="00A31DEF" w:rsidTr="00BA763D">
        <w:trPr>
          <w:trHeight w:val="896"/>
        </w:trPr>
        <w:tc>
          <w:tcPr>
            <w:tcW w:w="1716" w:type="pct"/>
          </w:tcPr>
          <w:p w:rsidR="00514815" w:rsidRPr="00A31DEF" w:rsidRDefault="00514815" w:rsidP="00BA763D">
            <w:pPr>
              <w:suppressAutoHyphens/>
              <w:spacing w:after="0" w:line="240" w:lineRule="auto"/>
              <w:ind w:firstLine="142"/>
              <w:jc w:val="both"/>
              <w:rPr>
                <w:bCs/>
                <w:szCs w:val="24"/>
              </w:rPr>
            </w:pPr>
            <w:r w:rsidRPr="00A31DEF">
              <w:rPr>
                <w:bCs/>
                <w:szCs w:val="24"/>
              </w:rPr>
              <w:t>Уметь:</w:t>
            </w:r>
          </w:p>
          <w:p w:rsidR="00514815" w:rsidRPr="00A31DEF" w:rsidRDefault="00514815" w:rsidP="00BA763D">
            <w:pPr>
              <w:suppressAutoHyphens/>
              <w:spacing w:after="0" w:line="240" w:lineRule="auto"/>
              <w:ind w:firstLine="142"/>
              <w:jc w:val="both"/>
              <w:rPr>
                <w:bCs/>
                <w:szCs w:val="24"/>
              </w:rPr>
            </w:pPr>
            <w:r w:rsidRPr="00A31DEF">
              <w:rPr>
                <w:bCs/>
                <w:szCs w:val="24"/>
              </w:rPr>
              <w:t>строить простые высказывания о себе и о своей профессиональной деятельности;</w:t>
            </w:r>
          </w:p>
          <w:p w:rsidR="00514815" w:rsidRPr="00A31DEF" w:rsidRDefault="00514815" w:rsidP="00BA763D">
            <w:pPr>
              <w:suppressAutoHyphens/>
              <w:spacing w:after="0" w:line="240" w:lineRule="auto"/>
              <w:ind w:firstLine="142"/>
              <w:jc w:val="both"/>
              <w:rPr>
                <w:bCs/>
                <w:szCs w:val="24"/>
              </w:rPr>
            </w:pPr>
            <w:r w:rsidRPr="00A31DEF">
              <w:rPr>
                <w:bCs/>
                <w:szCs w:val="24"/>
              </w:rPr>
              <w:t>взаимодействовать в коллективе, принимать участие в диалогах на общие и профессиональные темы;</w:t>
            </w:r>
          </w:p>
          <w:p w:rsidR="00514815" w:rsidRPr="00A31DEF" w:rsidRDefault="00514815" w:rsidP="00BA763D">
            <w:pPr>
              <w:suppressAutoHyphens/>
              <w:spacing w:after="0" w:line="240" w:lineRule="auto"/>
              <w:ind w:firstLine="142"/>
              <w:jc w:val="both"/>
              <w:rPr>
                <w:bCs/>
                <w:szCs w:val="24"/>
              </w:rPr>
            </w:pPr>
            <w:r w:rsidRPr="00A31DEF">
              <w:rPr>
                <w:bCs/>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514815" w:rsidRPr="00A31DEF" w:rsidRDefault="00514815" w:rsidP="00BA763D">
            <w:pPr>
              <w:suppressAutoHyphens/>
              <w:spacing w:after="0" w:line="240" w:lineRule="auto"/>
              <w:ind w:firstLine="142"/>
              <w:jc w:val="both"/>
              <w:rPr>
                <w:bCs/>
                <w:szCs w:val="24"/>
              </w:rPr>
            </w:pPr>
            <w:r w:rsidRPr="00A31DEF">
              <w:rPr>
                <w:bCs/>
                <w:szCs w:val="24"/>
              </w:rPr>
              <w:t>понимать общий смысл четко произнесенных высказываний на общие и базовые профессиональные темы;</w:t>
            </w:r>
          </w:p>
          <w:p w:rsidR="00514815" w:rsidRPr="00A31DEF" w:rsidRDefault="00514815" w:rsidP="00BA763D">
            <w:pPr>
              <w:suppressAutoHyphens/>
              <w:spacing w:after="0" w:line="240" w:lineRule="auto"/>
              <w:ind w:firstLine="142"/>
              <w:jc w:val="both"/>
              <w:rPr>
                <w:bCs/>
                <w:szCs w:val="24"/>
              </w:rPr>
            </w:pPr>
            <w:r w:rsidRPr="00A31DEF">
              <w:rPr>
                <w:bCs/>
                <w:szCs w:val="24"/>
              </w:rPr>
              <w:t>понимать тексты на базовые профессиональные темы;</w:t>
            </w:r>
          </w:p>
          <w:p w:rsidR="00514815" w:rsidRPr="00A31DEF" w:rsidRDefault="00514815" w:rsidP="00BA763D">
            <w:pPr>
              <w:suppressAutoHyphens/>
              <w:spacing w:after="0" w:line="240" w:lineRule="auto"/>
              <w:ind w:firstLine="142"/>
              <w:jc w:val="both"/>
              <w:rPr>
                <w:bCs/>
                <w:szCs w:val="24"/>
              </w:rPr>
            </w:pPr>
            <w:r w:rsidRPr="00A31DEF">
              <w:rPr>
                <w:bCs/>
                <w:szCs w:val="24"/>
              </w:rPr>
              <w:t>составлять простые связные сообщения на общие или интересующие профессиональные темы;</w:t>
            </w:r>
          </w:p>
          <w:p w:rsidR="00514815" w:rsidRPr="00A31DEF" w:rsidRDefault="00514815" w:rsidP="00BA763D">
            <w:pPr>
              <w:suppressAutoHyphens/>
              <w:spacing w:after="0" w:line="240" w:lineRule="auto"/>
              <w:ind w:firstLine="142"/>
              <w:jc w:val="both"/>
              <w:rPr>
                <w:bCs/>
                <w:szCs w:val="24"/>
              </w:rPr>
            </w:pPr>
            <w:r w:rsidRPr="00A31DEF">
              <w:rPr>
                <w:bCs/>
                <w:szCs w:val="24"/>
              </w:rPr>
              <w:t>общаться (устно и письменно) на иностранном языке на профессиональные и повседневные темы;</w:t>
            </w:r>
          </w:p>
          <w:p w:rsidR="00514815" w:rsidRPr="00A31DEF" w:rsidRDefault="00514815" w:rsidP="00BA763D">
            <w:pPr>
              <w:suppressAutoHyphens/>
              <w:spacing w:after="0" w:line="240" w:lineRule="auto"/>
              <w:ind w:firstLine="142"/>
              <w:jc w:val="both"/>
              <w:rPr>
                <w:bCs/>
                <w:szCs w:val="24"/>
              </w:rPr>
            </w:pPr>
            <w:r w:rsidRPr="00A31DEF">
              <w:rPr>
                <w:bCs/>
                <w:szCs w:val="24"/>
              </w:rPr>
              <w:t>переводить иностранные тексты профессионально направленности</w:t>
            </w:r>
            <w:r w:rsidRPr="00A31DEF">
              <w:rPr>
                <w:szCs w:val="24"/>
              </w:rPr>
              <w:t xml:space="preserve"> (</w:t>
            </w:r>
            <w:r w:rsidRPr="00A31DEF">
              <w:rPr>
                <w:bCs/>
                <w:szCs w:val="24"/>
              </w:rPr>
              <w:t>со словарем);</w:t>
            </w:r>
          </w:p>
          <w:p w:rsidR="00514815" w:rsidRPr="00A31DEF" w:rsidRDefault="00514815" w:rsidP="00BA763D">
            <w:pPr>
              <w:suppressAutoHyphens/>
              <w:spacing w:after="0" w:line="240" w:lineRule="auto"/>
              <w:ind w:firstLine="142"/>
              <w:jc w:val="both"/>
              <w:rPr>
                <w:szCs w:val="24"/>
              </w:rPr>
            </w:pPr>
            <w:r w:rsidRPr="00A31DEF">
              <w:rPr>
                <w:bCs/>
                <w:szCs w:val="24"/>
              </w:rPr>
              <w:t>самостоятельно совершенствовать устную и письменную речь,  пополнять словарный запас</w:t>
            </w:r>
          </w:p>
        </w:tc>
        <w:tc>
          <w:tcPr>
            <w:tcW w:w="1581" w:type="pct"/>
          </w:tcPr>
          <w:p w:rsidR="00514815" w:rsidRPr="00A31DEF" w:rsidRDefault="00514815" w:rsidP="00BA763D">
            <w:pPr>
              <w:suppressAutoHyphens/>
              <w:spacing w:after="0" w:line="240" w:lineRule="auto"/>
              <w:ind w:firstLine="324"/>
              <w:jc w:val="both"/>
              <w:rPr>
                <w:bCs/>
                <w:szCs w:val="24"/>
              </w:rPr>
            </w:pPr>
            <w:r w:rsidRPr="00A31DEF">
              <w:rPr>
                <w:bCs/>
                <w:szCs w:val="24"/>
              </w:rPr>
              <w:t>строит простые высказывания о себе и о своей профессиональной деятельности;</w:t>
            </w:r>
          </w:p>
          <w:p w:rsidR="00514815" w:rsidRPr="00A31DEF" w:rsidRDefault="00514815" w:rsidP="00BA763D">
            <w:pPr>
              <w:suppressAutoHyphens/>
              <w:spacing w:after="0" w:line="240" w:lineRule="auto"/>
              <w:ind w:firstLine="324"/>
              <w:jc w:val="both"/>
              <w:rPr>
                <w:bCs/>
                <w:szCs w:val="24"/>
              </w:rPr>
            </w:pPr>
            <w:r w:rsidRPr="00A31DEF">
              <w:rPr>
                <w:bCs/>
                <w:szCs w:val="24"/>
              </w:rPr>
              <w:t>взаимодействует в коллективе, принимает участие в диалогах на общие и профессиональные темы;</w:t>
            </w:r>
          </w:p>
          <w:p w:rsidR="00514815" w:rsidRPr="00A31DEF" w:rsidRDefault="00514815" w:rsidP="00BA763D">
            <w:pPr>
              <w:suppressAutoHyphens/>
              <w:spacing w:after="0" w:line="240" w:lineRule="auto"/>
              <w:ind w:firstLine="324"/>
              <w:jc w:val="both"/>
              <w:rPr>
                <w:bCs/>
                <w:szCs w:val="24"/>
              </w:rPr>
            </w:pPr>
            <w:r w:rsidRPr="00A31DEF">
              <w:rPr>
                <w:bCs/>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514815" w:rsidRPr="00A31DEF" w:rsidRDefault="00514815" w:rsidP="00BA763D">
            <w:pPr>
              <w:suppressAutoHyphens/>
              <w:spacing w:after="0" w:line="240" w:lineRule="auto"/>
              <w:ind w:firstLine="324"/>
              <w:jc w:val="both"/>
              <w:rPr>
                <w:bCs/>
                <w:szCs w:val="24"/>
              </w:rPr>
            </w:pPr>
            <w:r w:rsidRPr="00A31DEF">
              <w:rPr>
                <w:bCs/>
                <w:szCs w:val="24"/>
              </w:rPr>
              <w:t xml:space="preserve">понимает общий смысл четко </w:t>
            </w:r>
          </w:p>
          <w:p w:rsidR="00514815" w:rsidRPr="00A31DEF" w:rsidRDefault="00514815" w:rsidP="00BA763D">
            <w:pPr>
              <w:suppressAutoHyphens/>
              <w:spacing w:after="0" w:line="240" w:lineRule="auto"/>
              <w:ind w:firstLine="324"/>
              <w:jc w:val="both"/>
              <w:rPr>
                <w:bCs/>
                <w:szCs w:val="24"/>
              </w:rPr>
            </w:pPr>
            <w:r w:rsidRPr="00A31DEF">
              <w:rPr>
                <w:bCs/>
                <w:szCs w:val="24"/>
              </w:rPr>
              <w:t>произнесенных высказываний на общие и базовые профессиональные темы;</w:t>
            </w:r>
          </w:p>
          <w:p w:rsidR="00514815" w:rsidRPr="00A31DEF" w:rsidRDefault="00514815" w:rsidP="00BA763D">
            <w:pPr>
              <w:suppressAutoHyphens/>
              <w:spacing w:after="0" w:line="240" w:lineRule="auto"/>
              <w:ind w:firstLine="324"/>
              <w:jc w:val="both"/>
              <w:rPr>
                <w:bCs/>
                <w:szCs w:val="24"/>
              </w:rPr>
            </w:pPr>
            <w:r w:rsidRPr="00A31DEF">
              <w:rPr>
                <w:bCs/>
                <w:szCs w:val="24"/>
              </w:rPr>
              <w:t>понимает тексты на базовые профессиональные темы;</w:t>
            </w:r>
          </w:p>
          <w:p w:rsidR="00514815" w:rsidRPr="00A31DEF" w:rsidRDefault="00514815" w:rsidP="00BA763D">
            <w:pPr>
              <w:suppressAutoHyphens/>
              <w:spacing w:after="0" w:line="240" w:lineRule="auto"/>
              <w:ind w:firstLine="324"/>
              <w:jc w:val="both"/>
              <w:rPr>
                <w:bCs/>
                <w:szCs w:val="24"/>
              </w:rPr>
            </w:pPr>
            <w:r w:rsidRPr="00A31DEF">
              <w:rPr>
                <w:bCs/>
                <w:szCs w:val="24"/>
              </w:rPr>
              <w:t>составляет простые связные сообщения на общие или интересующие профессиональные темы;</w:t>
            </w:r>
          </w:p>
          <w:p w:rsidR="00514815" w:rsidRPr="00A31DEF" w:rsidRDefault="00514815" w:rsidP="00BA763D">
            <w:pPr>
              <w:suppressAutoHyphens/>
              <w:spacing w:after="0" w:line="240" w:lineRule="auto"/>
              <w:ind w:firstLine="324"/>
              <w:jc w:val="both"/>
              <w:rPr>
                <w:bCs/>
                <w:szCs w:val="24"/>
              </w:rPr>
            </w:pPr>
            <w:r w:rsidRPr="00A31DEF">
              <w:rPr>
                <w:bCs/>
                <w:szCs w:val="24"/>
              </w:rPr>
              <w:t>общается (устно и письменно) на иностранном языке на профессиональные и повседневные темы;</w:t>
            </w:r>
          </w:p>
          <w:p w:rsidR="00514815" w:rsidRPr="00A31DEF" w:rsidRDefault="00514815" w:rsidP="00BA763D">
            <w:pPr>
              <w:suppressAutoHyphens/>
              <w:spacing w:after="0" w:line="240" w:lineRule="auto"/>
              <w:ind w:firstLine="324"/>
              <w:jc w:val="both"/>
              <w:rPr>
                <w:bCs/>
                <w:szCs w:val="24"/>
              </w:rPr>
            </w:pPr>
            <w:r w:rsidRPr="00A31DEF">
              <w:rPr>
                <w:bCs/>
                <w:szCs w:val="24"/>
              </w:rPr>
              <w:t>переводит иностранные тексты профессионально направленности</w:t>
            </w:r>
            <w:r w:rsidRPr="00A31DEF">
              <w:rPr>
                <w:szCs w:val="24"/>
              </w:rPr>
              <w:t xml:space="preserve"> (</w:t>
            </w:r>
            <w:r w:rsidRPr="00A31DEF">
              <w:rPr>
                <w:bCs/>
                <w:szCs w:val="24"/>
              </w:rPr>
              <w:t>со словарем);</w:t>
            </w:r>
          </w:p>
          <w:p w:rsidR="00514815" w:rsidRPr="00A31DEF" w:rsidRDefault="00514815" w:rsidP="00BA763D">
            <w:pPr>
              <w:spacing w:after="0" w:line="240" w:lineRule="auto"/>
              <w:ind w:firstLine="324"/>
              <w:jc w:val="both"/>
              <w:rPr>
                <w:szCs w:val="24"/>
              </w:rPr>
            </w:pPr>
            <w:r w:rsidRPr="00A31DEF">
              <w:rPr>
                <w:bCs/>
                <w:szCs w:val="24"/>
              </w:rPr>
              <w:t>совершенствует устную и письменную речь,  пополняет словарный запас</w:t>
            </w:r>
          </w:p>
        </w:tc>
        <w:tc>
          <w:tcPr>
            <w:tcW w:w="1703" w:type="pct"/>
          </w:tcPr>
          <w:p w:rsidR="00514815" w:rsidRPr="00A31DEF" w:rsidRDefault="00514815" w:rsidP="00BA763D">
            <w:pPr>
              <w:spacing w:after="0" w:line="240" w:lineRule="auto"/>
              <w:jc w:val="center"/>
              <w:rPr>
                <w:bCs/>
                <w:szCs w:val="24"/>
              </w:rPr>
            </w:pPr>
            <w:r w:rsidRPr="00A31DEF">
              <w:rPr>
                <w:bCs/>
                <w:szCs w:val="24"/>
              </w:rPr>
              <w:t>Дискуссия. Выполнение упражнений. Составление диалогов.</w:t>
            </w:r>
          </w:p>
          <w:p w:rsidR="00514815" w:rsidRPr="00A31DEF" w:rsidRDefault="00514815" w:rsidP="00BA763D">
            <w:pPr>
              <w:spacing w:after="0" w:line="240" w:lineRule="auto"/>
              <w:jc w:val="center"/>
              <w:rPr>
                <w:bCs/>
                <w:szCs w:val="24"/>
              </w:rPr>
            </w:pPr>
            <w:r w:rsidRPr="00A31DEF">
              <w:rPr>
                <w:bCs/>
                <w:szCs w:val="24"/>
              </w:rPr>
              <w:t>Участие в диалогах, ролевых играх.</w:t>
            </w:r>
          </w:p>
          <w:p w:rsidR="00514815" w:rsidRPr="00A31DEF" w:rsidRDefault="00514815" w:rsidP="00BA763D">
            <w:pPr>
              <w:spacing w:after="0" w:line="240" w:lineRule="auto"/>
              <w:jc w:val="center"/>
              <w:rPr>
                <w:bCs/>
                <w:szCs w:val="24"/>
              </w:rPr>
            </w:pPr>
            <w:r w:rsidRPr="00A31DEF">
              <w:rPr>
                <w:bCs/>
                <w:szCs w:val="24"/>
              </w:rPr>
              <w:t>Практические задания по работе с информацией, документами, профессиональной литературой</w:t>
            </w:r>
          </w:p>
        </w:tc>
      </w:tr>
    </w:tbl>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90" w:rsidRDefault="00272B90" w:rsidP="008706FE">
      <w:pPr>
        <w:spacing w:after="0" w:line="240" w:lineRule="auto"/>
      </w:pPr>
      <w:r>
        <w:separator/>
      </w:r>
    </w:p>
  </w:endnote>
  <w:endnote w:type="continuationSeparator" w:id="0">
    <w:p w:rsidR="00272B90" w:rsidRDefault="00272B90"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F" w:rsidRDefault="00272B90">
    <w:pPr>
      <w:pStyle w:val="ac"/>
      <w:jc w:val="right"/>
    </w:pPr>
    <w:r>
      <w:fldChar w:fldCharType="begin"/>
    </w:r>
    <w:r>
      <w:instrText>PAGE   \* MERGEFORMAT</w:instrText>
    </w:r>
    <w:r>
      <w:fldChar w:fldCharType="separate"/>
    </w:r>
    <w:r w:rsidR="00096165">
      <w:rPr>
        <w:noProof/>
      </w:rPr>
      <w:t>13</w:t>
    </w:r>
    <w:r>
      <w:rPr>
        <w:noProof/>
      </w:rPr>
      <w:fldChar w:fldCharType="end"/>
    </w:r>
  </w:p>
  <w:p w:rsidR="008A793F" w:rsidRDefault="008A79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90" w:rsidRDefault="00272B90" w:rsidP="008706FE">
      <w:pPr>
        <w:spacing w:after="0" w:line="240" w:lineRule="auto"/>
      </w:pPr>
      <w:r>
        <w:separator/>
      </w:r>
    </w:p>
  </w:footnote>
  <w:footnote w:type="continuationSeparator" w:id="0">
    <w:p w:rsidR="00272B90" w:rsidRDefault="00272B90" w:rsidP="008706FE">
      <w:pPr>
        <w:spacing w:after="0" w:line="240" w:lineRule="auto"/>
      </w:pPr>
      <w:r>
        <w:continuationSeparator/>
      </w:r>
    </w:p>
  </w:footnote>
  <w:footnote w:id="1">
    <w:p w:rsidR="000264DB" w:rsidRPr="000264DB" w:rsidRDefault="000264DB" w:rsidP="000264DB">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8">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3">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5">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3">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1"/>
  </w:num>
  <w:num w:numId="2">
    <w:abstractNumId w:val="20"/>
  </w:num>
  <w:num w:numId="3">
    <w:abstractNumId w:val="8"/>
  </w:num>
  <w:num w:numId="4">
    <w:abstractNumId w:val="1"/>
  </w:num>
  <w:num w:numId="5">
    <w:abstractNumId w:val="16"/>
  </w:num>
  <w:num w:numId="6">
    <w:abstractNumId w:val="9"/>
  </w:num>
  <w:num w:numId="7">
    <w:abstractNumId w:val="12"/>
  </w:num>
  <w:num w:numId="8">
    <w:abstractNumId w:val="7"/>
  </w:num>
  <w:num w:numId="9">
    <w:abstractNumId w:val="14"/>
  </w:num>
  <w:num w:numId="10">
    <w:abstractNumId w:val="17"/>
  </w:num>
  <w:num w:numId="11">
    <w:abstractNumId w:val="22"/>
  </w:num>
  <w:num w:numId="12">
    <w:abstractNumId w:val="10"/>
  </w:num>
  <w:num w:numId="13">
    <w:abstractNumId w:val="23"/>
  </w:num>
  <w:num w:numId="14">
    <w:abstractNumId w:val="0"/>
  </w:num>
  <w:num w:numId="15">
    <w:abstractNumId w:val="4"/>
  </w:num>
  <w:num w:numId="16">
    <w:abstractNumId w:val="24"/>
  </w:num>
  <w:num w:numId="17">
    <w:abstractNumId w:val="15"/>
  </w:num>
  <w:num w:numId="18">
    <w:abstractNumId w:val="2"/>
  </w:num>
  <w:num w:numId="19">
    <w:abstractNumId w:val="13"/>
  </w:num>
  <w:num w:numId="20">
    <w:abstractNumId w:val="3"/>
  </w:num>
  <w:num w:numId="21">
    <w:abstractNumId w:val="18"/>
  </w:num>
  <w:num w:numId="22">
    <w:abstractNumId w:val="11"/>
  </w:num>
  <w:num w:numId="23">
    <w:abstractNumId w:val="19"/>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96165"/>
    <w:rsid w:val="000A2C75"/>
    <w:rsid w:val="000A349E"/>
    <w:rsid w:val="000B5058"/>
    <w:rsid w:val="000C75F1"/>
    <w:rsid w:val="000F23B9"/>
    <w:rsid w:val="00122E94"/>
    <w:rsid w:val="00130C70"/>
    <w:rsid w:val="00136457"/>
    <w:rsid w:val="00174AD7"/>
    <w:rsid w:val="001761A2"/>
    <w:rsid w:val="00186790"/>
    <w:rsid w:val="00187EF5"/>
    <w:rsid w:val="001A35A6"/>
    <w:rsid w:val="0020592E"/>
    <w:rsid w:val="00214F93"/>
    <w:rsid w:val="00220754"/>
    <w:rsid w:val="002345E1"/>
    <w:rsid w:val="0025715A"/>
    <w:rsid w:val="00272B90"/>
    <w:rsid w:val="002915EA"/>
    <w:rsid w:val="002A10A0"/>
    <w:rsid w:val="002C3617"/>
    <w:rsid w:val="002C4B4C"/>
    <w:rsid w:val="002F46F9"/>
    <w:rsid w:val="002F48D6"/>
    <w:rsid w:val="00303713"/>
    <w:rsid w:val="00311EC8"/>
    <w:rsid w:val="00315E2C"/>
    <w:rsid w:val="00351CEA"/>
    <w:rsid w:val="00355434"/>
    <w:rsid w:val="0036351E"/>
    <w:rsid w:val="00363C17"/>
    <w:rsid w:val="003832C2"/>
    <w:rsid w:val="003B400E"/>
    <w:rsid w:val="003C2FFA"/>
    <w:rsid w:val="004144A4"/>
    <w:rsid w:val="00450B1E"/>
    <w:rsid w:val="00456D04"/>
    <w:rsid w:val="004843E1"/>
    <w:rsid w:val="004E1CDF"/>
    <w:rsid w:val="00514815"/>
    <w:rsid w:val="00530BB9"/>
    <w:rsid w:val="0053272C"/>
    <w:rsid w:val="0056441F"/>
    <w:rsid w:val="005761E1"/>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A25FF9"/>
    <w:rsid w:val="00A31014"/>
    <w:rsid w:val="00A76370"/>
    <w:rsid w:val="00AE649D"/>
    <w:rsid w:val="00B13830"/>
    <w:rsid w:val="00B22A3B"/>
    <w:rsid w:val="00B371B9"/>
    <w:rsid w:val="00B406F1"/>
    <w:rsid w:val="00B40FFF"/>
    <w:rsid w:val="00B72C6E"/>
    <w:rsid w:val="00B74DC9"/>
    <w:rsid w:val="00B942FD"/>
    <w:rsid w:val="00BB0D19"/>
    <w:rsid w:val="00C01EB8"/>
    <w:rsid w:val="00C13D1F"/>
    <w:rsid w:val="00C2512A"/>
    <w:rsid w:val="00C541DD"/>
    <w:rsid w:val="00C6021C"/>
    <w:rsid w:val="00C83CBC"/>
    <w:rsid w:val="00C874C4"/>
    <w:rsid w:val="00C9610E"/>
    <w:rsid w:val="00CA59EA"/>
    <w:rsid w:val="00CB2EDE"/>
    <w:rsid w:val="00CF1033"/>
    <w:rsid w:val="00CF6E2B"/>
    <w:rsid w:val="00D03867"/>
    <w:rsid w:val="00D14BDC"/>
    <w:rsid w:val="00D57CBC"/>
    <w:rsid w:val="00D66CF9"/>
    <w:rsid w:val="00DB5FC0"/>
    <w:rsid w:val="00DF0736"/>
    <w:rsid w:val="00E4149B"/>
    <w:rsid w:val="00E43F1B"/>
    <w:rsid w:val="00E50D07"/>
    <w:rsid w:val="00E71FA2"/>
    <w:rsid w:val="00E832EE"/>
    <w:rsid w:val="00E963AD"/>
    <w:rsid w:val="00ED08E5"/>
    <w:rsid w:val="00F13062"/>
    <w:rsid w:val="00F1504B"/>
    <w:rsid w:val="00F34C57"/>
    <w:rsid w:val="00F47FF9"/>
    <w:rsid w:val="00F51E66"/>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mastudy.ru" TargetMode="External"/><Relationship Id="rId5" Type="http://schemas.openxmlformats.org/officeDocument/2006/relationships/settings" Target="settings.xml"/><Relationship Id="rId10" Type="http://schemas.openxmlformats.org/officeDocument/2006/relationships/hyperlink" Target="URL:http://enegv.ru/categori/ptoiznosheni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8E9E-5B9D-439D-B7EA-49A93DA5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2024-04-23T05:55:00Z</dcterms:created>
  <dcterms:modified xsi:type="dcterms:W3CDTF">2024-05-14T05:57:00Z</dcterms:modified>
</cp:coreProperties>
</file>