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4B3" w:rsidRPr="00155F50" w:rsidRDefault="008324B3" w:rsidP="008324B3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Бюджетное учреждение профессионального образования</w:t>
      </w:r>
    </w:p>
    <w:p w:rsidR="008324B3" w:rsidRPr="00155F50" w:rsidRDefault="008324B3" w:rsidP="008324B3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Ханты-Мансийского автономного округа – Югры</w:t>
      </w:r>
    </w:p>
    <w:p w:rsidR="008324B3" w:rsidRPr="00155F50" w:rsidRDefault="008324B3" w:rsidP="008324B3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>«Белоярский политехнический колледж»</w:t>
      </w:r>
    </w:p>
    <w:p w:rsidR="008324B3" w:rsidRPr="00155F50" w:rsidRDefault="008324B3" w:rsidP="008324B3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324B3" w:rsidRPr="00155F50" w:rsidRDefault="008324B3" w:rsidP="008324B3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324B3" w:rsidRPr="00155F50" w:rsidRDefault="008324B3" w:rsidP="008324B3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8324B3" w:rsidRPr="00155F50" w:rsidTr="008324B3">
        <w:tc>
          <w:tcPr>
            <w:tcW w:w="5211" w:type="dxa"/>
          </w:tcPr>
          <w:p w:rsidR="008324B3" w:rsidRPr="00155F50" w:rsidRDefault="008324B3" w:rsidP="008324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8324B3" w:rsidRPr="00155F50" w:rsidRDefault="008324B3" w:rsidP="008324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от «10»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360" w:type="dxa"/>
          </w:tcPr>
          <w:p w:rsidR="008324B3" w:rsidRPr="00155F50" w:rsidRDefault="008324B3" w:rsidP="008324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8324B3" w:rsidRPr="00155F50" w:rsidRDefault="008324B3" w:rsidP="008324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55F50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</w:p>
          <w:p w:rsidR="008324B3" w:rsidRPr="00155F50" w:rsidRDefault="008324B3" w:rsidP="008324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4B3" w:rsidRPr="00155F50" w:rsidTr="008324B3">
        <w:tc>
          <w:tcPr>
            <w:tcW w:w="5211" w:type="dxa"/>
          </w:tcPr>
          <w:p w:rsidR="008324B3" w:rsidRPr="00155F50" w:rsidRDefault="008324B3" w:rsidP="008324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8324B3" w:rsidRPr="00155F50" w:rsidRDefault="008324B3" w:rsidP="008324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24B3" w:rsidRPr="00155F50" w:rsidRDefault="008324B3" w:rsidP="008324B3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8324B3" w:rsidRPr="00155F50" w:rsidRDefault="008324B3" w:rsidP="008324B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55F50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</w:t>
      </w:r>
      <w:r>
        <w:rPr>
          <w:rFonts w:ascii="Times New Roman" w:eastAsia="Calibri" w:hAnsi="Times New Roman" w:cs="Times New Roman"/>
          <w:sz w:val="24"/>
          <w:szCs w:val="24"/>
        </w:rPr>
        <w:t>ПРОФЕССИОНАЛЬНОГО МОДУЛЯ</w:t>
      </w:r>
    </w:p>
    <w:p w:rsidR="008324B3" w:rsidRPr="00155F50" w:rsidRDefault="008324B3" w:rsidP="008324B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ПМ</w:t>
      </w:r>
      <w:r w:rsidRPr="00155F50">
        <w:rPr>
          <w:rFonts w:ascii="Times New Roman" w:eastAsia="Calibri" w:hAnsi="Times New Roman" w:cs="Times New Roman"/>
          <w:sz w:val="24"/>
          <w:szCs w:val="24"/>
        </w:rPr>
        <w:t>.0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Pr="00155F5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324B3">
        <w:rPr>
          <w:rFonts w:ascii="Times New Roman" w:eastAsia="Calibri" w:hAnsi="Times New Roman" w:cs="Times New Roman"/>
          <w:sz w:val="24"/>
          <w:szCs w:val="24"/>
        </w:rPr>
        <w:t>ПРОЕКТИРОВАНИЕ И РАЗРАБОТКА ИНФОРМАЦИОННЫХ РЕСУРСОВ</w:t>
      </w: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i/>
          <w:caps/>
          <w:sz w:val="24"/>
          <w:szCs w:val="24"/>
          <w:u w:val="single"/>
        </w:rPr>
      </w:pPr>
    </w:p>
    <w:p w:rsidR="008324B3" w:rsidRPr="00155F50" w:rsidRDefault="008324B3" w:rsidP="008324B3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8324B3" w:rsidRPr="00155F50" w:rsidRDefault="008324B3" w:rsidP="008324B3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155F50">
        <w:rPr>
          <w:rFonts w:ascii="Times New Roman" w:hAnsi="Times New Roman" w:cs="Times New Roman"/>
          <w:sz w:val="24"/>
          <w:szCs w:val="24"/>
        </w:rPr>
        <w:t xml:space="preserve">к ОПОП по специальности </w:t>
      </w:r>
    </w:p>
    <w:p w:rsidR="008324B3" w:rsidRDefault="008324B3" w:rsidP="008324B3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09.02.09</w:t>
      </w:r>
      <w:r w:rsidRPr="00155F50">
        <w:rPr>
          <w:rFonts w:ascii="Times New Roman" w:hAnsi="Times New Roman" w:cs="Times New Roman"/>
          <w:sz w:val="24"/>
          <w:szCs w:val="24"/>
        </w:rPr>
        <w:t xml:space="preserve"> </w:t>
      </w:r>
      <w:r w:rsidRPr="008324B3">
        <w:rPr>
          <w:rFonts w:ascii="Times New Roman" w:hAnsi="Times New Roman" w:cs="Times New Roman"/>
          <w:sz w:val="24"/>
          <w:szCs w:val="24"/>
        </w:rPr>
        <w:t>ВЕБ-РАЗРАБОТКА</w:t>
      </w:r>
    </w:p>
    <w:p w:rsidR="008324B3" w:rsidRPr="00155F50" w:rsidRDefault="008324B3" w:rsidP="008324B3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(ОЧНОЕ ОБУЧЕНИЕ)</w:t>
      </w: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55F50">
        <w:rPr>
          <w:rFonts w:ascii="Times New Roman" w:hAnsi="Times New Roman" w:cs="Times New Roman"/>
          <w:spacing w:val="-2"/>
          <w:sz w:val="24"/>
          <w:szCs w:val="24"/>
        </w:rPr>
        <w:t xml:space="preserve">Белоярский, </w:t>
      </w:r>
      <w:r w:rsidRPr="00155F50">
        <w:rPr>
          <w:rFonts w:ascii="Times New Roman" w:hAnsi="Times New Roman" w:cs="Times New Roman"/>
          <w:bCs/>
          <w:sz w:val="24"/>
          <w:szCs w:val="24"/>
        </w:rPr>
        <w:t>202</w:t>
      </w:r>
      <w:r>
        <w:rPr>
          <w:rFonts w:ascii="Times New Roman" w:hAnsi="Times New Roman" w:cs="Times New Roman"/>
          <w:bCs/>
          <w:sz w:val="24"/>
          <w:szCs w:val="24"/>
        </w:rPr>
        <w:t>5</w:t>
      </w: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8324B3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  <w:sectPr w:rsidR="008324B3" w:rsidSect="008324B3">
          <w:footerReference w:type="default" r:id="rId7"/>
          <w:pgSz w:w="11906" w:h="16838"/>
          <w:pgMar w:top="1134" w:right="1134" w:bottom="1134" w:left="1134" w:header="709" w:footer="709" w:gutter="0"/>
          <w:pgNumType w:start="1"/>
          <w:cols w:space="720"/>
          <w:titlePg/>
          <w:docGrid w:linePitch="299"/>
        </w:sectPr>
      </w:pPr>
    </w:p>
    <w:p w:rsidR="008324B3" w:rsidRPr="00FA293D" w:rsidRDefault="008324B3" w:rsidP="008324B3">
      <w:pPr>
        <w:spacing w:after="0" w:line="240" w:lineRule="auto"/>
        <w:jc w:val="both"/>
        <w:rPr>
          <w:rFonts w:ascii="Times New Roman" w:eastAsia="Calibri" w:hAnsi="Times New Roman" w:cs="Times New Roman"/>
          <w:b/>
          <w:caps/>
          <w:sz w:val="28"/>
          <w:szCs w:val="28"/>
        </w:rPr>
      </w:pPr>
    </w:p>
    <w:p w:rsidR="008324B3" w:rsidRPr="008324B3" w:rsidRDefault="008324B3" w:rsidP="008324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</w:t>
      </w:r>
      <w:r>
        <w:rPr>
          <w:rFonts w:ascii="Times New Roman" w:eastAsia="Times New Roman" w:hAnsi="Times New Roman" w:cs="Times New Roman"/>
          <w:sz w:val="24"/>
          <w:szCs w:val="24"/>
        </w:rPr>
        <w:t>профессионального модуля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8324B3" w:rsidRPr="00FA293D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16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8324B3" w:rsidRPr="00155F50" w:rsidRDefault="008324B3" w:rsidP="008324B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Коновалова Анастасия Евгеньевна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8324B3" w:rsidRDefault="008324B3" w:rsidP="008324B3">
      <w:pPr>
        <w:jc w:val="both"/>
        <w:rPr>
          <w:rFonts w:ascii="Times New Roman" w:hAnsi="Times New Roman" w:cs="Times New Roman"/>
          <w:sz w:val="24"/>
          <w:szCs w:val="24"/>
        </w:rPr>
        <w:sectPr w:rsidR="008324B3" w:rsidSect="008324B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324B3" w:rsidRPr="00B639AB" w:rsidRDefault="008324B3" w:rsidP="008324B3">
      <w:pPr>
        <w:jc w:val="center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sz w:val="24"/>
          <w:szCs w:val="24"/>
        </w:rPr>
        <w:lastRenderedPageBreak/>
        <w:t>СОДЕРЖАНИЕ</w:t>
      </w:r>
    </w:p>
    <w:p w:rsidR="008324B3" w:rsidRPr="00B639AB" w:rsidRDefault="008324B3" w:rsidP="008324B3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8324B3" w:rsidRPr="00B639AB" w:rsidTr="00172B52">
        <w:trPr>
          <w:trHeight w:val="1081"/>
        </w:trPr>
        <w:tc>
          <w:tcPr>
            <w:tcW w:w="7501" w:type="dxa"/>
          </w:tcPr>
          <w:p w:rsidR="008324B3" w:rsidRPr="00B639AB" w:rsidRDefault="008324B3" w:rsidP="00172B52">
            <w:pPr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ОБЩАЯ ХАРАКТЕРИСТИКА РАБОЧЕЙ ПРОГРАММЫ ПРОФЕССИОНАЛЬНОГО МОДУЛЯ</w:t>
            </w:r>
          </w:p>
        </w:tc>
        <w:tc>
          <w:tcPr>
            <w:tcW w:w="1854" w:type="dxa"/>
          </w:tcPr>
          <w:p w:rsidR="008324B3" w:rsidRPr="00B639AB" w:rsidRDefault="002A5625" w:rsidP="00172B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324B3" w:rsidRPr="00B639AB" w:rsidTr="00172B52">
        <w:trPr>
          <w:trHeight w:val="978"/>
        </w:trPr>
        <w:tc>
          <w:tcPr>
            <w:tcW w:w="7501" w:type="dxa"/>
          </w:tcPr>
          <w:p w:rsidR="008324B3" w:rsidRPr="00B639AB" w:rsidRDefault="008324B3" w:rsidP="00172B52">
            <w:pPr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СТРУКТУРА И СОДЕРЖАНИЕ ПРОФЕССИОНАЛЬНОГО МОДУЛЯ</w:t>
            </w:r>
          </w:p>
        </w:tc>
        <w:tc>
          <w:tcPr>
            <w:tcW w:w="1854" w:type="dxa"/>
          </w:tcPr>
          <w:p w:rsidR="002A5625" w:rsidRPr="00B639AB" w:rsidRDefault="002A5625" w:rsidP="00172B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A5625" w:rsidRPr="00B639AB" w:rsidTr="00172B52">
        <w:trPr>
          <w:trHeight w:val="996"/>
        </w:trPr>
        <w:tc>
          <w:tcPr>
            <w:tcW w:w="7501" w:type="dxa"/>
          </w:tcPr>
          <w:p w:rsidR="002A5625" w:rsidRPr="00B639AB" w:rsidRDefault="002A5625" w:rsidP="00172B52">
            <w:pPr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УСЛОВИЯ РЕАЛИЗАЦИИ ПРОФЕССИОНАЛЬНОГО МОДУЛЯ</w:t>
            </w:r>
          </w:p>
        </w:tc>
        <w:tc>
          <w:tcPr>
            <w:tcW w:w="1854" w:type="dxa"/>
          </w:tcPr>
          <w:p w:rsidR="002A5625" w:rsidRDefault="002A5625" w:rsidP="00172B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8324B3" w:rsidRPr="00B639AB" w:rsidTr="00172B52">
        <w:tc>
          <w:tcPr>
            <w:tcW w:w="7501" w:type="dxa"/>
          </w:tcPr>
          <w:p w:rsidR="008324B3" w:rsidRPr="00B639AB" w:rsidRDefault="008324B3" w:rsidP="00172B52">
            <w:pPr>
              <w:numPr>
                <w:ilvl w:val="0"/>
                <w:numId w:val="1"/>
              </w:numPr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9AB">
              <w:rPr>
                <w:rFonts w:ascii="Times New Roman" w:hAnsi="Times New Roman"/>
                <w:sz w:val="24"/>
                <w:szCs w:val="24"/>
              </w:rPr>
              <w:t>КОНТРОЛЬ И ОЦЕНКА РЕЗУЛЬТАТОВ ОСВОЕНИЯ ПРОФЕССИОНАЛЬНОГО МОДУЛЯ</w:t>
            </w:r>
          </w:p>
          <w:p w:rsidR="008324B3" w:rsidRPr="00B639AB" w:rsidRDefault="008324B3" w:rsidP="00172B52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54" w:type="dxa"/>
          </w:tcPr>
          <w:p w:rsidR="008324B3" w:rsidRPr="00B639AB" w:rsidRDefault="002A5625" w:rsidP="00172B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</w:tbl>
    <w:p w:rsidR="008324B3" w:rsidRDefault="008324B3" w:rsidP="008324B3">
      <w:pPr>
        <w:jc w:val="both"/>
        <w:rPr>
          <w:rFonts w:ascii="Times New Roman" w:hAnsi="Times New Roman" w:cs="Times New Roman"/>
          <w:sz w:val="24"/>
          <w:szCs w:val="24"/>
        </w:rPr>
        <w:sectPr w:rsidR="008324B3" w:rsidSect="008324B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324B3" w:rsidRDefault="008324B3" w:rsidP="008324B3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 </w:t>
      </w:r>
      <w:r w:rsidRPr="00B639AB">
        <w:rPr>
          <w:rFonts w:ascii="Times New Roman" w:hAnsi="Times New Roman"/>
          <w:sz w:val="24"/>
          <w:szCs w:val="24"/>
        </w:rPr>
        <w:t>ОБЩАЯ ХАРАКТЕРИСТИКА РАБОЧЕЙ ПРОГРАММЫ ПРОФЕССИОНАЛЬНОГО МОДУЛЯ</w:t>
      </w:r>
    </w:p>
    <w:p w:rsidR="008324B3" w:rsidRDefault="008324B3" w:rsidP="008324B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324B3" w:rsidRPr="007F02A0" w:rsidRDefault="008324B3" w:rsidP="008324B3">
      <w:pPr>
        <w:suppressAutoHyphens/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 xml:space="preserve">1.1. Цель и планируемые результаты освоения профессионального модуля </w:t>
      </w:r>
    </w:p>
    <w:p w:rsidR="008324B3" w:rsidRPr="007F02A0" w:rsidRDefault="008324B3" w:rsidP="008324B3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>В результате изучения профессионального модуля обучающихся должен освоить основной вид деятельности «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Проектирование и разработка информационных ресурсов</w:t>
      </w:r>
      <w:r w:rsidRPr="007F02A0">
        <w:rPr>
          <w:rFonts w:ascii="Times New Roman" w:hAnsi="Times New Roman"/>
          <w:sz w:val="24"/>
          <w:szCs w:val="24"/>
        </w:rPr>
        <w:t>» и соответствующие ему общие компетенции и профессиональные компетенции:</w:t>
      </w:r>
    </w:p>
    <w:p w:rsidR="008324B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7F02A0">
        <w:rPr>
          <w:rFonts w:ascii="Times New Roman" w:hAnsi="Times New Roman"/>
          <w:sz w:val="24"/>
          <w:szCs w:val="24"/>
        </w:rPr>
        <w:t xml:space="preserve">1.1.1. Перечень общих компетенций </w:t>
      </w:r>
    </w:p>
    <w:p w:rsidR="008324B3" w:rsidRPr="00155F50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1. </w:t>
      </w:r>
      <w:r w:rsidRPr="007F02A0">
        <w:rPr>
          <w:rFonts w:ascii="Times New Roman" w:hAnsi="Times New Roman"/>
          <w:sz w:val="24"/>
          <w:szCs w:val="24"/>
        </w:rPr>
        <w:t>Выбирать способы решения задач профессиональной деятельности применительно к различным контекстам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24B3" w:rsidRPr="00155F50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ОК 2. </w:t>
      </w:r>
      <w:r w:rsidRPr="007F02A0">
        <w:rPr>
          <w:rFonts w:ascii="Times New Roman" w:hAnsi="Times New Roman"/>
          <w:sz w:val="24"/>
          <w:szCs w:val="24"/>
        </w:rPr>
        <w:t>Использовать современные средства поиска, анализа и интерпретации информации, информационные технологии для выполнения задач профессиональной деятельности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24B3" w:rsidRPr="00155F50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ОК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З. </w:t>
      </w:r>
      <w:r w:rsidRPr="007F02A0">
        <w:rPr>
          <w:rFonts w:ascii="Times New Roman" w:hAnsi="Times New Roman"/>
          <w:sz w:val="24"/>
          <w:szCs w:val="24"/>
        </w:rPr>
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24B3" w:rsidRPr="00155F50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4. </w:t>
      </w:r>
      <w:r w:rsidRPr="007F02A0">
        <w:rPr>
          <w:rFonts w:ascii="Times New Roman" w:hAnsi="Times New Roman"/>
          <w:sz w:val="24"/>
          <w:szCs w:val="24"/>
        </w:rPr>
        <w:t>Эффективно взаимодействовать и работать в коллективе и команде</w:t>
      </w:r>
      <w:r>
        <w:rPr>
          <w:rFonts w:ascii="Times New Roman" w:hAnsi="Times New Roman"/>
          <w:sz w:val="24"/>
          <w:szCs w:val="24"/>
        </w:rPr>
        <w:t>.</w:t>
      </w:r>
    </w:p>
    <w:p w:rsidR="008324B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7. </w:t>
      </w:r>
      <w:r w:rsidRPr="007F02A0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</w:t>
      </w: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24B3" w:rsidRDefault="008324B3" w:rsidP="008324B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9. </w:t>
      </w:r>
      <w:r w:rsidRPr="007F02A0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</w:t>
      </w:r>
      <w:r>
        <w:rPr>
          <w:rFonts w:ascii="Times New Roman" w:hAnsi="Times New Roman"/>
          <w:sz w:val="24"/>
          <w:szCs w:val="24"/>
        </w:rPr>
        <w:t>.</w:t>
      </w:r>
    </w:p>
    <w:p w:rsidR="008324B3" w:rsidRPr="00B639AB" w:rsidRDefault="008324B3" w:rsidP="008324B3">
      <w:pPr>
        <w:spacing w:after="0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639AB">
        <w:rPr>
          <w:rStyle w:val="a7"/>
          <w:rFonts w:ascii="Times New Roman" w:hAnsi="Times New Roman"/>
          <w:sz w:val="24"/>
          <w:szCs w:val="24"/>
        </w:rPr>
        <w:t>1.1.2. Перечень профессиональных компетенций</w:t>
      </w:r>
    </w:p>
    <w:p w:rsidR="008324B3" w:rsidRPr="008324B3" w:rsidRDefault="008324B3" w:rsidP="008324B3">
      <w:pPr>
        <w:widowControl w:val="0"/>
        <w:spacing w:after="0" w:line="240" w:lineRule="auto"/>
        <w:ind w:right="136" w:firstLine="709"/>
        <w:contextualSpacing/>
        <w:jc w:val="both"/>
        <w:rPr>
          <w:rStyle w:val="a7"/>
          <w:rFonts w:ascii="Times New Roman" w:hAnsi="Times New Roman"/>
          <w:i w:val="0"/>
          <w:sz w:val="24"/>
          <w:szCs w:val="24"/>
        </w:rPr>
      </w:pPr>
      <w:r w:rsidRPr="008324B3">
        <w:rPr>
          <w:rStyle w:val="a7"/>
          <w:rFonts w:ascii="Times New Roman" w:hAnsi="Times New Roman"/>
          <w:i w:val="0"/>
          <w:sz w:val="24"/>
          <w:szCs w:val="24"/>
        </w:rPr>
        <w:t>ВД 1. Проектирование и разработка информационных ресурсов</w:t>
      </w:r>
    </w:p>
    <w:p w:rsidR="008324B3" w:rsidRDefault="008324B3" w:rsidP="008324B3">
      <w:pPr>
        <w:pStyle w:val="a9"/>
        <w:ind w:firstLine="709"/>
      </w:pPr>
      <w:r>
        <w:t>ПК 1.1. Проектировать информационные ресурсы.</w:t>
      </w:r>
    </w:p>
    <w:p w:rsidR="008324B3" w:rsidRDefault="008324B3" w:rsidP="008324B3">
      <w:pPr>
        <w:pStyle w:val="a9"/>
        <w:ind w:firstLine="709"/>
      </w:pPr>
      <w:r>
        <w:t>ПК 1.2. Разрабатывать интерфейсы пользователя.</w:t>
      </w:r>
    </w:p>
    <w:p w:rsidR="008324B3" w:rsidRDefault="008324B3" w:rsidP="008324B3">
      <w:pPr>
        <w:pStyle w:val="a9"/>
        <w:ind w:firstLine="709"/>
      </w:pPr>
      <w:r>
        <w:t>ПК 1.3. Интегрировать программный код в соответствующую инфраструктуру.</w:t>
      </w:r>
    </w:p>
    <w:p w:rsidR="008324B3" w:rsidRDefault="008324B3" w:rsidP="008324B3">
      <w:pPr>
        <w:pStyle w:val="a9"/>
        <w:ind w:firstLine="709"/>
      </w:pPr>
      <w:r>
        <w:t>ПК 1.4. Использовать систему контроля версий в процессе коллективной (параллельной) разработки.</w:t>
      </w:r>
    </w:p>
    <w:p w:rsidR="008324B3" w:rsidRDefault="008324B3" w:rsidP="008324B3">
      <w:pPr>
        <w:pStyle w:val="a9"/>
        <w:ind w:firstLine="709"/>
        <w:rPr>
          <w:rStyle w:val="a7"/>
          <w:rFonts w:ascii="Times New Roman" w:hAnsi="Times New Roman"/>
          <w:i w:val="0"/>
        </w:rPr>
      </w:pPr>
      <w:r>
        <w:t>ПК 1.5. Выполнять процедуры тестирования программного кода.</w:t>
      </w:r>
    </w:p>
    <w:p w:rsidR="008324B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7F02A0">
        <w:rPr>
          <w:rFonts w:ascii="Times New Roman" w:hAnsi="Times New Roman"/>
          <w:bCs/>
          <w:sz w:val="24"/>
          <w:szCs w:val="24"/>
        </w:rPr>
        <w:t>1.1.3. В результате освоения профессионального модуля обучающийся должен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8324B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B639AB">
        <w:rPr>
          <w:rFonts w:ascii="Times New Roman" w:hAnsi="Times New Roman"/>
          <w:b/>
          <w:bCs/>
          <w:i/>
          <w:sz w:val="24"/>
          <w:szCs w:val="24"/>
        </w:rPr>
        <w:t>владеть навыками</w:t>
      </w:r>
      <w:r>
        <w:rPr>
          <w:rFonts w:ascii="Times New Roman" w:hAnsi="Times New Roman"/>
          <w:bCs/>
          <w:sz w:val="24"/>
          <w:szCs w:val="24"/>
        </w:rPr>
        <w:t>:</w:t>
      </w:r>
    </w:p>
    <w:p w:rsidR="008324B3" w:rsidRPr="0011252B" w:rsidRDefault="008324B3" w:rsidP="008324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Toc158218706"/>
      <w:bookmarkStart w:id="1" w:name="_Toc158714899"/>
      <w:bookmarkStart w:id="2" w:name="_Toc158719493"/>
      <w:bookmarkStart w:id="3" w:name="_Toc158720080"/>
      <w:bookmarkStart w:id="4" w:name="_Toc158734888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проектирования информационных систем и ресурсов;</w:t>
      </w:r>
      <w:bookmarkEnd w:id="0"/>
      <w:bookmarkEnd w:id="1"/>
      <w:bookmarkEnd w:id="2"/>
      <w:bookmarkEnd w:id="3"/>
      <w:bookmarkEnd w:id="4"/>
    </w:p>
    <w:p w:rsidR="008324B3" w:rsidRPr="0011252B" w:rsidRDefault="008324B3" w:rsidP="008324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Toc158218707"/>
      <w:bookmarkStart w:id="6" w:name="_Toc158714900"/>
      <w:bookmarkStart w:id="7" w:name="_Toc158719494"/>
      <w:bookmarkStart w:id="8" w:name="_Toc158720081"/>
      <w:bookmarkStart w:id="9" w:name="_Toc158734889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разработки прототипов пользовательских интерфейсов;</w:t>
      </w:r>
      <w:bookmarkEnd w:id="5"/>
      <w:bookmarkEnd w:id="6"/>
      <w:bookmarkEnd w:id="7"/>
      <w:bookmarkEnd w:id="8"/>
      <w:bookmarkEnd w:id="9"/>
    </w:p>
    <w:p w:rsidR="008324B3" w:rsidRPr="0011252B" w:rsidRDefault="008324B3" w:rsidP="008324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_Toc158218708"/>
      <w:bookmarkStart w:id="11" w:name="_Toc158714901"/>
      <w:bookmarkStart w:id="12" w:name="_Toc158719495"/>
      <w:bookmarkStart w:id="13" w:name="_Toc158720082"/>
      <w:bookmarkStart w:id="14" w:name="_Toc158734890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разработки тестовых сценариев программного средства;</w:t>
      </w:r>
      <w:bookmarkEnd w:id="10"/>
      <w:bookmarkEnd w:id="11"/>
      <w:bookmarkEnd w:id="12"/>
      <w:bookmarkEnd w:id="13"/>
      <w:bookmarkEnd w:id="14"/>
    </w:p>
    <w:p w:rsidR="008324B3" w:rsidRPr="0011252B" w:rsidRDefault="008324B3" w:rsidP="008324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" w:name="_Toc158218709"/>
      <w:bookmarkStart w:id="16" w:name="_Toc158714902"/>
      <w:bookmarkStart w:id="17" w:name="_Toc158719496"/>
      <w:bookmarkStart w:id="18" w:name="_Toc158720083"/>
      <w:bookmarkStart w:id="19" w:name="_Toc158734891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тестирования информационного ресурса в соответствии с планом тестирования;</w:t>
      </w:r>
      <w:bookmarkEnd w:id="15"/>
      <w:bookmarkEnd w:id="16"/>
      <w:bookmarkEnd w:id="17"/>
      <w:bookmarkEnd w:id="18"/>
      <w:bookmarkEnd w:id="19"/>
    </w:p>
    <w:p w:rsidR="008324B3" w:rsidRPr="008324B3" w:rsidRDefault="008324B3" w:rsidP="008324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bookmarkStart w:id="20" w:name="_Toc158218710"/>
      <w:bookmarkStart w:id="21" w:name="_Toc158714903"/>
      <w:bookmarkStart w:id="22" w:name="_Toc158719497"/>
      <w:bookmarkStart w:id="23" w:name="_Toc158720084"/>
      <w:bookmarkStart w:id="24" w:name="_Toc158734892"/>
      <w:r w:rsidRPr="008324B3">
        <w:rPr>
          <w:rFonts w:ascii="Times New Roman" w:eastAsia="Times New Roman" w:hAnsi="Times New Roman" w:cs="Times New Roman"/>
          <w:color w:val="000000"/>
          <w:sz w:val="24"/>
          <w:szCs w:val="24"/>
        </w:rPr>
        <w:t>документирования результатов тестирования;</w:t>
      </w:r>
      <w:bookmarkEnd w:id="20"/>
      <w:bookmarkEnd w:id="21"/>
      <w:bookmarkEnd w:id="22"/>
      <w:bookmarkEnd w:id="23"/>
      <w:bookmarkEnd w:id="24"/>
    </w:p>
    <w:p w:rsidR="008324B3" w:rsidRPr="008324B3" w:rsidRDefault="008324B3" w:rsidP="008324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8324B3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работы с системой контроля версий, в том числе при коллективной разработке</w:t>
      </w:r>
    </w:p>
    <w:p w:rsidR="008324B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b/>
          <w:i/>
          <w:sz w:val="24"/>
          <w:szCs w:val="24"/>
        </w:rPr>
        <w:t>уметь</w:t>
      </w:r>
      <w:r>
        <w:rPr>
          <w:rFonts w:ascii="Times New Roman" w:hAnsi="Times New Roman"/>
          <w:sz w:val="24"/>
          <w:szCs w:val="24"/>
        </w:rPr>
        <w:t>:</w:t>
      </w:r>
    </w:p>
    <w:p w:rsidR="008324B3" w:rsidRPr="0011252B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5" w:name="_Toc158218712"/>
      <w:bookmarkStart w:id="26" w:name="_Toc158714905"/>
      <w:bookmarkStart w:id="27" w:name="_Toc158719499"/>
      <w:bookmarkStart w:id="28" w:name="_Toc158720086"/>
      <w:bookmarkStart w:id="29" w:name="_Toc158734894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применять методы системного анализа;</w:t>
      </w:r>
      <w:bookmarkEnd w:id="25"/>
      <w:bookmarkEnd w:id="26"/>
      <w:bookmarkEnd w:id="27"/>
      <w:bookmarkEnd w:id="28"/>
      <w:bookmarkEnd w:id="29"/>
    </w:p>
    <w:p w:rsidR="008324B3" w:rsidRPr="0011252B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0" w:name="_Toc158218713"/>
      <w:bookmarkStart w:id="31" w:name="_Toc158714906"/>
      <w:bookmarkStart w:id="32" w:name="_Toc158719500"/>
      <w:bookmarkStart w:id="33" w:name="_Toc158720087"/>
      <w:bookmarkStart w:id="34" w:name="_Toc158734895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интерпретировать бизнес-требования заказчика для разработки концептуальной модели информационного ресурса;</w:t>
      </w:r>
      <w:bookmarkEnd w:id="30"/>
      <w:bookmarkEnd w:id="31"/>
      <w:bookmarkEnd w:id="32"/>
      <w:bookmarkEnd w:id="33"/>
      <w:bookmarkEnd w:id="34"/>
    </w:p>
    <w:p w:rsidR="008324B3" w:rsidRPr="0011252B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35" w:name="_Toc158218714"/>
      <w:bookmarkStart w:id="36" w:name="_Toc158714907"/>
      <w:bookmarkStart w:id="37" w:name="_Toc158719501"/>
      <w:bookmarkStart w:id="38" w:name="_Toc158720088"/>
      <w:bookmarkStart w:id="39" w:name="_Toc158734896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разрабатывать концептуальную модель информационного ресурса средствами графических нотаций;</w:t>
      </w:r>
      <w:bookmarkEnd w:id="35"/>
      <w:bookmarkEnd w:id="36"/>
      <w:bookmarkEnd w:id="37"/>
      <w:bookmarkEnd w:id="38"/>
      <w:bookmarkEnd w:id="39"/>
    </w:p>
    <w:p w:rsidR="008324B3" w:rsidRPr="0011252B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0" w:name="_Toc158218715"/>
      <w:bookmarkStart w:id="41" w:name="_Toc158714908"/>
      <w:bookmarkStart w:id="42" w:name="_Toc158719502"/>
      <w:bookmarkStart w:id="43" w:name="_Toc158720089"/>
      <w:bookmarkStart w:id="44" w:name="_Toc158734897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разрабатывать прототипы пользовательских интерфейсов с использованием UI/UX подхода;</w:t>
      </w:r>
      <w:bookmarkEnd w:id="40"/>
      <w:bookmarkEnd w:id="41"/>
      <w:bookmarkEnd w:id="42"/>
      <w:bookmarkEnd w:id="43"/>
      <w:bookmarkEnd w:id="44"/>
    </w:p>
    <w:p w:rsidR="008324B3" w:rsidRPr="0011252B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5" w:name="_Toc158218716"/>
      <w:bookmarkStart w:id="46" w:name="_Toc158714909"/>
      <w:bookmarkStart w:id="47" w:name="_Toc158719503"/>
      <w:bookmarkStart w:id="48" w:name="_Toc158720090"/>
      <w:bookmarkStart w:id="49" w:name="_Toc158734898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выбирать и комбинировать техники тестирования информационных ресурсов;</w:t>
      </w:r>
      <w:bookmarkEnd w:id="45"/>
      <w:bookmarkEnd w:id="46"/>
      <w:bookmarkEnd w:id="47"/>
      <w:bookmarkEnd w:id="48"/>
      <w:bookmarkEnd w:id="49"/>
    </w:p>
    <w:p w:rsidR="008324B3" w:rsidRPr="0011252B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0" w:name="_Toc158218717"/>
      <w:bookmarkStart w:id="51" w:name="_Toc158714910"/>
      <w:bookmarkStart w:id="52" w:name="_Toc158719504"/>
      <w:bookmarkStart w:id="53" w:name="_Toc158720091"/>
      <w:bookmarkStart w:id="54" w:name="_Toc158734899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тестировать информационный ресурс с использованием тест-планов;</w:t>
      </w:r>
      <w:bookmarkEnd w:id="50"/>
      <w:bookmarkEnd w:id="51"/>
      <w:bookmarkEnd w:id="52"/>
      <w:bookmarkEnd w:id="53"/>
      <w:bookmarkEnd w:id="54"/>
    </w:p>
    <w:p w:rsidR="008324B3" w:rsidRPr="0011252B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5" w:name="_Toc158218718"/>
      <w:bookmarkStart w:id="56" w:name="_Toc158714911"/>
      <w:bookmarkStart w:id="57" w:name="_Toc158719505"/>
      <w:bookmarkStart w:id="58" w:name="_Toc158720092"/>
      <w:bookmarkStart w:id="59" w:name="_Toc158734900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применять инструменты подготовки тестовых данных;</w:t>
      </w:r>
      <w:bookmarkEnd w:id="55"/>
      <w:bookmarkEnd w:id="56"/>
      <w:bookmarkEnd w:id="57"/>
      <w:bookmarkEnd w:id="58"/>
      <w:bookmarkEnd w:id="59"/>
    </w:p>
    <w:p w:rsidR="008324B3" w:rsidRPr="0011252B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0" w:name="_Toc158218719"/>
      <w:bookmarkStart w:id="61" w:name="_Toc158714912"/>
      <w:bookmarkStart w:id="62" w:name="_Toc158719506"/>
      <w:bookmarkStart w:id="63" w:name="_Toc158720093"/>
      <w:bookmarkStart w:id="64" w:name="_Toc158734901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работать с инструментами подготовки тестовых данных;</w:t>
      </w:r>
      <w:bookmarkEnd w:id="60"/>
      <w:bookmarkEnd w:id="61"/>
      <w:bookmarkEnd w:id="62"/>
      <w:bookmarkEnd w:id="63"/>
      <w:bookmarkEnd w:id="64"/>
    </w:p>
    <w:p w:rsidR="008324B3" w:rsidRPr="0011252B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65" w:name="_Toc158218720"/>
      <w:bookmarkStart w:id="66" w:name="_Toc158714913"/>
      <w:bookmarkStart w:id="67" w:name="_Toc158719507"/>
      <w:bookmarkStart w:id="68" w:name="_Toc158720094"/>
      <w:bookmarkStart w:id="69" w:name="_Toc158734902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отчет по результатам тестирования.</w:t>
      </w:r>
      <w:bookmarkEnd w:id="65"/>
      <w:bookmarkEnd w:id="66"/>
      <w:bookmarkEnd w:id="67"/>
      <w:bookmarkEnd w:id="68"/>
      <w:bookmarkEnd w:id="69"/>
    </w:p>
    <w:p w:rsidR="008324B3" w:rsidRPr="0011252B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0" w:name="_Toc158218721"/>
      <w:bookmarkStart w:id="71" w:name="_Toc158714914"/>
      <w:bookmarkStart w:id="72" w:name="_Toc158719508"/>
      <w:bookmarkStart w:id="73" w:name="_Toc158720095"/>
      <w:bookmarkStart w:id="74" w:name="_Toc158734903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создавать, клонирования, развития репозиториев хранения кода;</w:t>
      </w:r>
      <w:bookmarkEnd w:id="70"/>
      <w:bookmarkEnd w:id="71"/>
      <w:bookmarkEnd w:id="72"/>
      <w:bookmarkEnd w:id="73"/>
      <w:bookmarkEnd w:id="74"/>
    </w:p>
    <w:p w:rsidR="008324B3" w:rsidRPr="008324B3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bookmarkStart w:id="75" w:name="_Toc158218722"/>
      <w:bookmarkStart w:id="76" w:name="_Toc158714915"/>
      <w:bookmarkStart w:id="77" w:name="_Toc158719509"/>
      <w:bookmarkStart w:id="78" w:name="_Toc158720096"/>
      <w:bookmarkStart w:id="79" w:name="_Toc158734904"/>
      <w:r w:rsidRPr="008324B3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ветки репозитория и управления изменениями кода;</w:t>
      </w:r>
      <w:bookmarkStart w:id="80" w:name="_Toc158218723"/>
      <w:bookmarkStart w:id="81" w:name="_Toc158714916"/>
      <w:bookmarkStart w:id="82" w:name="_Toc158719510"/>
      <w:bookmarkStart w:id="83" w:name="_Toc158720097"/>
      <w:bookmarkStart w:id="84" w:name="_Toc158734905"/>
      <w:bookmarkEnd w:id="75"/>
      <w:bookmarkEnd w:id="76"/>
      <w:bookmarkEnd w:id="77"/>
      <w:bookmarkEnd w:id="78"/>
      <w:bookmarkEnd w:id="79"/>
    </w:p>
    <w:p w:rsidR="008324B3" w:rsidRPr="008324B3" w:rsidRDefault="008324B3" w:rsidP="008324B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 w:rsidRPr="008324B3">
        <w:rPr>
          <w:rFonts w:ascii="Times New Roman" w:eastAsia="Times New Roman" w:hAnsi="Times New Roman" w:cs="Times New Roman"/>
          <w:color w:val="000000"/>
          <w:sz w:val="24"/>
          <w:szCs w:val="24"/>
        </w:rPr>
        <w:t>решать конфликты версий кода</w:t>
      </w:r>
      <w:bookmarkEnd w:id="80"/>
      <w:bookmarkEnd w:id="81"/>
      <w:bookmarkEnd w:id="82"/>
      <w:bookmarkEnd w:id="83"/>
      <w:bookmarkEnd w:id="84"/>
      <w:r w:rsidRPr="008324B3">
        <w:rPr>
          <w:rFonts w:ascii="Times New Roman" w:hAnsi="Times New Roman"/>
          <w:sz w:val="24"/>
          <w:szCs w:val="24"/>
        </w:rPr>
        <w:t>;</w:t>
      </w:r>
    </w:p>
    <w:p w:rsidR="008324B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B639AB">
        <w:rPr>
          <w:rFonts w:ascii="Times New Roman" w:hAnsi="Times New Roman"/>
          <w:b/>
          <w:i/>
          <w:sz w:val="24"/>
          <w:szCs w:val="24"/>
        </w:rPr>
        <w:t>знать</w:t>
      </w:r>
      <w:r>
        <w:rPr>
          <w:rFonts w:ascii="Times New Roman" w:hAnsi="Times New Roman"/>
          <w:sz w:val="24"/>
          <w:szCs w:val="24"/>
        </w:rPr>
        <w:t>:</w:t>
      </w:r>
    </w:p>
    <w:p w:rsidR="00DA38A6" w:rsidRPr="0011252B" w:rsidRDefault="00DA38A6" w:rsidP="00DA38A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5" w:name="_Toc158218724"/>
      <w:bookmarkStart w:id="86" w:name="_Toc158714917"/>
      <w:bookmarkStart w:id="87" w:name="_Toc158719511"/>
      <w:bookmarkStart w:id="88" w:name="_Toc158720098"/>
      <w:bookmarkStart w:id="89" w:name="_Toc158734906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 теории системного анализа и построения концептуальных моделей информационных ресурсов средствами графических нотаций;</w:t>
      </w:r>
      <w:bookmarkEnd w:id="85"/>
      <w:bookmarkEnd w:id="86"/>
      <w:bookmarkEnd w:id="87"/>
      <w:bookmarkEnd w:id="88"/>
      <w:bookmarkEnd w:id="89"/>
    </w:p>
    <w:p w:rsidR="00DA38A6" w:rsidRPr="0011252B" w:rsidRDefault="00DA38A6" w:rsidP="00DA38A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0" w:name="_Toc158218725"/>
      <w:bookmarkStart w:id="91" w:name="_Toc158714918"/>
      <w:bookmarkStart w:id="92" w:name="_Toc158719512"/>
      <w:bookmarkStart w:id="93" w:name="_Toc158720099"/>
      <w:bookmarkStart w:id="94" w:name="_Toc158734907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понятия, классификацию информационных систем и ресурсов;</w:t>
      </w:r>
      <w:bookmarkEnd w:id="90"/>
      <w:bookmarkEnd w:id="91"/>
      <w:bookmarkEnd w:id="92"/>
      <w:bookmarkEnd w:id="93"/>
      <w:bookmarkEnd w:id="94"/>
    </w:p>
    <w:p w:rsidR="00DA38A6" w:rsidRPr="0011252B" w:rsidRDefault="00DA38A6" w:rsidP="00DA38A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5" w:name="_Toc158218726"/>
      <w:bookmarkStart w:id="96" w:name="_Toc158714919"/>
      <w:bookmarkStart w:id="97" w:name="_Toc158719513"/>
      <w:bookmarkStart w:id="98" w:name="_Toc158720100"/>
      <w:bookmarkStart w:id="99" w:name="_Toc158734908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этапы, принципы и особенности проектирования информационных систем и ресурсов;</w:t>
      </w:r>
      <w:bookmarkEnd w:id="95"/>
      <w:bookmarkEnd w:id="96"/>
      <w:bookmarkEnd w:id="97"/>
      <w:bookmarkEnd w:id="98"/>
      <w:bookmarkEnd w:id="99"/>
    </w:p>
    <w:p w:rsidR="00DA38A6" w:rsidRPr="0011252B" w:rsidRDefault="00DA38A6" w:rsidP="00DA38A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0" w:name="_Toc158218727"/>
      <w:bookmarkStart w:id="101" w:name="_Toc158714920"/>
      <w:bookmarkStart w:id="102" w:name="_Toc158719514"/>
      <w:bookmarkStart w:id="103" w:name="_Toc158720101"/>
      <w:bookmarkStart w:id="104" w:name="_Toc158734909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архитектуру информационных систем и ресурсов;</w:t>
      </w:r>
      <w:bookmarkEnd w:id="100"/>
      <w:bookmarkEnd w:id="101"/>
      <w:bookmarkEnd w:id="102"/>
      <w:bookmarkEnd w:id="103"/>
      <w:bookmarkEnd w:id="104"/>
    </w:p>
    <w:p w:rsidR="00DA38A6" w:rsidRPr="0011252B" w:rsidRDefault="00DA38A6" w:rsidP="00DA38A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5" w:name="_Toc158218728"/>
      <w:bookmarkStart w:id="106" w:name="_Toc158714921"/>
      <w:bookmarkStart w:id="107" w:name="_Toc158719515"/>
      <w:bookmarkStart w:id="108" w:name="_Toc158720102"/>
      <w:bookmarkStart w:id="109" w:name="_Toc158734910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 процесса разработки информационных систем и ресурсов;</w:t>
      </w:r>
      <w:bookmarkEnd w:id="105"/>
      <w:bookmarkEnd w:id="106"/>
      <w:bookmarkEnd w:id="107"/>
      <w:bookmarkEnd w:id="108"/>
      <w:bookmarkEnd w:id="109"/>
    </w:p>
    <w:p w:rsidR="00DA38A6" w:rsidRPr="0011252B" w:rsidRDefault="00DA38A6" w:rsidP="00DA38A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0" w:name="_Toc158218729"/>
      <w:bookmarkStart w:id="111" w:name="_Toc158714922"/>
      <w:bookmarkStart w:id="112" w:name="_Toc158719516"/>
      <w:bookmarkStart w:id="113" w:name="_Toc158720103"/>
      <w:bookmarkStart w:id="114" w:name="_Toc158734911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принципы проектирования пользовательских интерфейсов;</w:t>
      </w:r>
      <w:bookmarkEnd w:id="110"/>
      <w:bookmarkEnd w:id="111"/>
      <w:bookmarkEnd w:id="112"/>
      <w:bookmarkEnd w:id="113"/>
      <w:bookmarkEnd w:id="114"/>
    </w:p>
    <w:p w:rsidR="00DA38A6" w:rsidRPr="0011252B" w:rsidRDefault="00DA38A6" w:rsidP="00DA38A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5" w:name="_Toc158218730"/>
      <w:bookmarkStart w:id="116" w:name="_Toc158714923"/>
      <w:bookmarkStart w:id="117" w:name="_Toc158719517"/>
      <w:bookmarkStart w:id="118" w:name="_Toc158720104"/>
      <w:bookmarkStart w:id="119" w:name="_Toc158734912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элементы управления пользовательского интерфейса;</w:t>
      </w:r>
      <w:bookmarkEnd w:id="115"/>
      <w:bookmarkEnd w:id="116"/>
      <w:bookmarkEnd w:id="117"/>
      <w:bookmarkEnd w:id="118"/>
      <w:bookmarkEnd w:id="119"/>
    </w:p>
    <w:p w:rsidR="00DA38A6" w:rsidRPr="0011252B" w:rsidRDefault="00DA38A6" w:rsidP="00DA38A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0" w:name="_Toc158218731"/>
      <w:bookmarkStart w:id="121" w:name="_Toc158714924"/>
      <w:bookmarkStart w:id="122" w:name="_Toc158719518"/>
      <w:bookmarkStart w:id="123" w:name="_Toc158720105"/>
      <w:bookmarkStart w:id="124" w:name="_Toc158734913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модели процесса разработки информационных систем и ресурсов;</w:t>
      </w:r>
      <w:bookmarkEnd w:id="120"/>
      <w:bookmarkEnd w:id="121"/>
      <w:bookmarkEnd w:id="122"/>
      <w:bookmarkEnd w:id="123"/>
      <w:bookmarkEnd w:id="124"/>
    </w:p>
    <w:p w:rsidR="00DA38A6" w:rsidRPr="0011252B" w:rsidRDefault="00DA38A6" w:rsidP="00DA38A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5" w:name="_Toc158218732"/>
      <w:bookmarkStart w:id="126" w:name="_Toc158714925"/>
      <w:bookmarkStart w:id="127" w:name="_Toc158719519"/>
      <w:bookmarkStart w:id="128" w:name="_Toc158720106"/>
      <w:bookmarkStart w:id="129" w:name="_Toc158734914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современные методики тестирования информационных ресурсов</w:t>
      </w:r>
      <w:bookmarkEnd w:id="125"/>
      <w:bookmarkEnd w:id="126"/>
      <w:bookmarkEnd w:id="127"/>
      <w:bookmarkEnd w:id="128"/>
      <w:bookmarkEnd w:id="129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A38A6" w:rsidRPr="00DA38A6" w:rsidRDefault="00DA38A6" w:rsidP="00DA38A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bookmarkStart w:id="130" w:name="_Toc158218733"/>
      <w:bookmarkStart w:id="131" w:name="_Toc158714926"/>
      <w:bookmarkStart w:id="132" w:name="_Toc158719520"/>
      <w:bookmarkStart w:id="133" w:name="_Toc158720107"/>
      <w:bookmarkStart w:id="134" w:name="_Toc158734915"/>
      <w:r w:rsidRPr="00DA38A6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 устройства систем хранения версий кода</w:t>
      </w:r>
      <w:bookmarkEnd w:id="130"/>
      <w:bookmarkEnd w:id="131"/>
      <w:bookmarkEnd w:id="132"/>
      <w:bookmarkEnd w:id="133"/>
      <w:bookmarkEnd w:id="134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324B3" w:rsidRPr="00DA38A6" w:rsidRDefault="00DA38A6" w:rsidP="00DA38A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/>
        <w:autoSpaceDE w:val="0"/>
        <w:autoSpaceDN w:val="0"/>
        <w:spacing w:after="0" w:line="240" w:lineRule="auto"/>
        <w:ind w:leftChars="-1" w:left="-2" w:firstLineChars="295" w:firstLine="708"/>
        <w:contextualSpacing/>
        <w:jc w:val="both"/>
        <w:textDirection w:val="btLr"/>
        <w:textAlignment w:val="top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DA38A6">
        <w:rPr>
          <w:rFonts w:ascii="Times New Roman" w:eastAsia="Times New Roman" w:hAnsi="Times New Roman" w:cs="Times New Roman"/>
          <w:color w:val="000000"/>
          <w:sz w:val="24"/>
          <w:szCs w:val="24"/>
        </w:rPr>
        <w:t>нтерфейсы управления системами хранения версий кода</w:t>
      </w:r>
      <w:r w:rsidR="008324B3" w:rsidRPr="00DA38A6">
        <w:rPr>
          <w:rFonts w:ascii="Times New Roman" w:hAnsi="Times New Roman"/>
          <w:sz w:val="24"/>
          <w:szCs w:val="24"/>
        </w:rPr>
        <w:t>.</w:t>
      </w:r>
    </w:p>
    <w:p w:rsidR="008324B3" w:rsidRDefault="008324B3" w:rsidP="008324B3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</w:p>
    <w:p w:rsidR="008324B3" w:rsidRPr="007F02A0" w:rsidRDefault="008324B3" w:rsidP="008324B3">
      <w:pPr>
        <w:spacing w:after="0" w:line="240" w:lineRule="auto"/>
        <w:ind w:firstLine="709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Pr="007F02A0">
        <w:rPr>
          <w:rFonts w:ascii="Times New Roman" w:hAnsi="Times New Roman"/>
          <w:b/>
          <w:sz w:val="24"/>
          <w:szCs w:val="24"/>
        </w:rPr>
        <w:t>.2. Количество часов, отводимое на освоение профессионального модуля</w:t>
      </w:r>
    </w:p>
    <w:p w:rsidR="008324B3" w:rsidRPr="002A5625" w:rsidRDefault="008324B3" w:rsidP="008324B3">
      <w:pPr>
        <w:spacing w:after="0" w:line="240" w:lineRule="auto"/>
        <w:ind w:firstLine="709"/>
        <w:contextualSpacing/>
        <w:rPr>
          <w:rFonts w:ascii="Times New Roman" w:hAnsi="Times New Roman"/>
          <w:sz w:val="24"/>
          <w:szCs w:val="24"/>
        </w:rPr>
      </w:pPr>
    </w:p>
    <w:p w:rsidR="00BD4111" w:rsidRPr="002A5625" w:rsidRDefault="002A5625" w:rsidP="00BD411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5625">
        <w:rPr>
          <w:rFonts w:ascii="Times New Roman" w:hAnsi="Times New Roman"/>
          <w:sz w:val="24"/>
          <w:szCs w:val="24"/>
        </w:rPr>
        <w:t>Всего часов – 468</w:t>
      </w:r>
      <w:r w:rsidR="00BD4111" w:rsidRPr="002A5625">
        <w:rPr>
          <w:rFonts w:ascii="Times New Roman" w:hAnsi="Times New Roman"/>
          <w:sz w:val="24"/>
          <w:szCs w:val="24"/>
        </w:rPr>
        <w:t>,</w:t>
      </w:r>
    </w:p>
    <w:p w:rsidR="00BD4111" w:rsidRPr="002A5625" w:rsidRDefault="00BD4111" w:rsidP="00BD411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5625">
        <w:rPr>
          <w:rFonts w:ascii="Times New Roman" w:hAnsi="Times New Roman"/>
          <w:sz w:val="24"/>
          <w:szCs w:val="24"/>
        </w:rPr>
        <w:t xml:space="preserve">в том числе в форме практической подготовки – </w:t>
      </w:r>
      <w:r w:rsidR="002A5625" w:rsidRPr="002A5625">
        <w:rPr>
          <w:rFonts w:ascii="Times New Roman" w:hAnsi="Times New Roman"/>
          <w:sz w:val="24"/>
          <w:szCs w:val="24"/>
        </w:rPr>
        <w:t>68</w:t>
      </w:r>
      <w:r w:rsidRPr="002A5625">
        <w:rPr>
          <w:rFonts w:ascii="Times New Roman" w:hAnsi="Times New Roman"/>
          <w:sz w:val="24"/>
          <w:szCs w:val="24"/>
        </w:rPr>
        <w:t xml:space="preserve"> час</w:t>
      </w:r>
      <w:r w:rsidR="002A5625">
        <w:rPr>
          <w:rFonts w:ascii="Times New Roman" w:hAnsi="Times New Roman"/>
          <w:sz w:val="24"/>
          <w:szCs w:val="24"/>
        </w:rPr>
        <w:t>ов</w:t>
      </w:r>
      <w:r w:rsidRPr="002A5625">
        <w:rPr>
          <w:rFonts w:ascii="Times New Roman" w:hAnsi="Times New Roman"/>
          <w:sz w:val="24"/>
          <w:szCs w:val="24"/>
        </w:rPr>
        <w:t>.</w:t>
      </w:r>
    </w:p>
    <w:p w:rsidR="00BD4111" w:rsidRPr="002A5625" w:rsidRDefault="00BD4111" w:rsidP="00BD411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5625">
        <w:rPr>
          <w:rFonts w:ascii="Times New Roman" w:hAnsi="Times New Roman"/>
          <w:sz w:val="24"/>
          <w:szCs w:val="24"/>
        </w:rPr>
        <w:t>Из них на освоение МДК – 1</w:t>
      </w:r>
      <w:r w:rsidR="002A5625" w:rsidRPr="002A5625">
        <w:rPr>
          <w:rFonts w:ascii="Times New Roman" w:hAnsi="Times New Roman"/>
          <w:sz w:val="24"/>
          <w:szCs w:val="24"/>
        </w:rPr>
        <w:t>52</w:t>
      </w:r>
      <w:r w:rsidRPr="002A5625">
        <w:rPr>
          <w:rFonts w:ascii="Times New Roman" w:hAnsi="Times New Roman"/>
          <w:sz w:val="24"/>
          <w:szCs w:val="24"/>
        </w:rPr>
        <w:t xml:space="preserve"> часа:</w:t>
      </w:r>
    </w:p>
    <w:p w:rsidR="00BD4111" w:rsidRPr="002A5625" w:rsidRDefault="00BD4111" w:rsidP="00BD411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5625">
        <w:rPr>
          <w:rFonts w:ascii="Times New Roman" w:hAnsi="Times New Roman"/>
          <w:sz w:val="24"/>
          <w:szCs w:val="24"/>
        </w:rPr>
        <w:t xml:space="preserve">МДК </w:t>
      </w:r>
      <w:r w:rsidR="002A5625" w:rsidRPr="002A5625">
        <w:rPr>
          <w:rFonts w:ascii="Times New Roman" w:hAnsi="Times New Roman"/>
          <w:sz w:val="24"/>
          <w:szCs w:val="24"/>
        </w:rPr>
        <w:t>0</w:t>
      </w:r>
      <w:r w:rsidRPr="002A5625">
        <w:rPr>
          <w:rFonts w:ascii="Times New Roman" w:hAnsi="Times New Roman"/>
          <w:sz w:val="24"/>
          <w:szCs w:val="24"/>
        </w:rPr>
        <w:t xml:space="preserve">1.01 – </w:t>
      </w:r>
      <w:r w:rsidR="002A5625" w:rsidRPr="002A5625">
        <w:rPr>
          <w:rFonts w:ascii="Times New Roman" w:hAnsi="Times New Roman"/>
          <w:sz w:val="24"/>
          <w:szCs w:val="24"/>
        </w:rPr>
        <w:t>8</w:t>
      </w:r>
      <w:r w:rsidRPr="002A5625">
        <w:rPr>
          <w:rFonts w:ascii="Times New Roman" w:hAnsi="Times New Roman"/>
          <w:sz w:val="24"/>
          <w:szCs w:val="24"/>
        </w:rPr>
        <w:t>2 часа,</w:t>
      </w:r>
    </w:p>
    <w:p w:rsidR="00BD4111" w:rsidRPr="002A5625" w:rsidRDefault="00BD4111" w:rsidP="00BD411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5625">
        <w:rPr>
          <w:rFonts w:ascii="Times New Roman" w:hAnsi="Times New Roman"/>
          <w:sz w:val="24"/>
          <w:szCs w:val="24"/>
        </w:rPr>
        <w:t xml:space="preserve">МДК </w:t>
      </w:r>
      <w:r w:rsidR="002A5625" w:rsidRPr="002A5625">
        <w:rPr>
          <w:rFonts w:ascii="Times New Roman" w:hAnsi="Times New Roman"/>
          <w:sz w:val="24"/>
          <w:szCs w:val="24"/>
        </w:rPr>
        <w:t>0</w:t>
      </w:r>
      <w:r w:rsidRPr="002A5625">
        <w:rPr>
          <w:rFonts w:ascii="Times New Roman" w:hAnsi="Times New Roman"/>
          <w:sz w:val="24"/>
          <w:szCs w:val="24"/>
        </w:rPr>
        <w:t xml:space="preserve">1.02 – </w:t>
      </w:r>
      <w:r w:rsidR="002A5625" w:rsidRPr="002A5625">
        <w:rPr>
          <w:rFonts w:ascii="Times New Roman" w:hAnsi="Times New Roman"/>
          <w:sz w:val="24"/>
          <w:szCs w:val="24"/>
        </w:rPr>
        <w:t>114</w:t>
      </w:r>
      <w:r w:rsidRPr="002A5625">
        <w:rPr>
          <w:rFonts w:ascii="Times New Roman" w:hAnsi="Times New Roman"/>
          <w:sz w:val="24"/>
          <w:szCs w:val="24"/>
        </w:rPr>
        <w:t xml:space="preserve"> часов,</w:t>
      </w:r>
    </w:p>
    <w:p w:rsidR="00BD4111" w:rsidRPr="002A5625" w:rsidRDefault="00BD4111" w:rsidP="00BD411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5625">
        <w:rPr>
          <w:rFonts w:ascii="Times New Roman" w:hAnsi="Times New Roman"/>
          <w:sz w:val="24"/>
          <w:szCs w:val="24"/>
        </w:rPr>
        <w:t xml:space="preserve">МДК </w:t>
      </w:r>
      <w:r w:rsidR="002A5625" w:rsidRPr="002A5625">
        <w:rPr>
          <w:rFonts w:ascii="Times New Roman" w:hAnsi="Times New Roman"/>
          <w:sz w:val="24"/>
          <w:szCs w:val="24"/>
        </w:rPr>
        <w:t>0</w:t>
      </w:r>
      <w:r w:rsidRPr="002A5625">
        <w:rPr>
          <w:rFonts w:ascii="Times New Roman" w:hAnsi="Times New Roman"/>
          <w:sz w:val="24"/>
          <w:szCs w:val="24"/>
        </w:rPr>
        <w:t xml:space="preserve">1.03 – </w:t>
      </w:r>
      <w:r w:rsidR="002A5625" w:rsidRPr="002A5625">
        <w:rPr>
          <w:rFonts w:ascii="Times New Roman" w:hAnsi="Times New Roman"/>
          <w:sz w:val="24"/>
          <w:szCs w:val="24"/>
        </w:rPr>
        <w:t>8</w:t>
      </w:r>
      <w:r w:rsidRPr="002A5625">
        <w:rPr>
          <w:rFonts w:ascii="Times New Roman" w:hAnsi="Times New Roman"/>
          <w:sz w:val="24"/>
          <w:szCs w:val="24"/>
        </w:rPr>
        <w:t>0 часов,</w:t>
      </w:r>
    </w:p>
    <w:p w:rsidR="00BD4111" w:rsidRPr="002A5625" w:rsidRDefault="00BD4111" w:rsidP="00BD411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5625">
        <w:rPr>
          <w:rFonts w:ascii="Times New Roman" w:hAnsi="Times New Roman"/>
          <w:sz w:val="24"/>
          <w:szCs w:val="24"/>
        </w:rPr>
        <w:t xml:space="preserve">в том числе самостоятельная работа – </w:t>
      </w:r>
      <w:r w:rsidR="002A5625" w:rsidRPr="002A5625">
        <w:rPr>
          <w:rFonts w:ascii="Times New Roman" w:hAnsi="Times New Roman"/>
          <w:sz w:val="24"/>
          <w:szCs w:val="24"/>
        </w:rPr>
        <w:t>14</w:t>
      </w:r>
      <w:r w:rsidRPr="002A5625">
        <w:rPr>
          <w:rFonts w:ascii="Times New Roman" w:hAnsi="Times New Roman"/>
          <w:sz w:val="24"/>
          <w:szCs w:val="24"/>
        </w:rPr>
        <w:t xml:space="preserve"> часов,</w:t>
      </w:r>
    </w:p>
    <w:p w:rsidR="00BD4111" w:rsidRPr="002A5625" w:rsidRDefault="00BD4111" w:rsidP="00BD411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5625">
        <w:rPr>
          <w:rFonts w:ascii="Times New Roman" w:hAnsi="Times New Roman"/>
          <w:sz w:val="24"/>
          <w:szCs w:val="24"/>
        </w:rPr>
        <w:t>практики – 180 часов,</w:t>
      </w:r>
    </w:p>
    <w:p w:rsidR="00BD4111" w:rsidRPr="002A5625" w:rsidRDefault="00BD4111" w:rsidP="00BD411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5625">
        <w:rPr>
          <w:rFonts w:ascii="Times New Roman" w:hAnsi="Times New Roman"/>
          <w:sz w:val="24"/>
          <w:szCs w:val="24"/>
        </w:rPr>
        <w:t>в том числе учебная – 72 часа,</w:t>
      </w:r>
    </w:p>
    <w:p w:rsidR="00BD4111" w:rsidRPr="002A5625" w:rsidRDefault="00BD4111" w:rsidP="00BD411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A5625">
        <w:rPr>
          <w:rFonts w:ascii="Times New Roman" w:hAnsi="Times New Roman"/>
          <w:sz w:val="24"/>
          <w:szCs w:val="24"/>
        </w:rPr>
        <w:t>производственная – 108 час.</w:t>
      </w:r>
    </w:p>
    <w:p w:rsidR="008324B3" w:rsidRDefault="00A201BF" w:rsidP="008324B3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i w:val="0"/>
          <w:sz w:val="24"/>
          <w:szCs w:val="24"/>
        </w:rPr>
        <w:sectPr w:rsidR="008324B3" w:rsidSect="008324B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A201BF">
        <w:rPr>
          <w:rFonts w:ascii="Times New Roman" w:hAnsi="Times New Roman"/>
          <w:sz w:val="24"/>
          <w:szCs w:val="24"/>
        </w:rPr>
        <w:t>Промежуточная аттестация проводится в форме экзамена по модулю – 12 часов</w:t>
      </w:r>
      <w:r>
        <w:rPr>
          <w:rFonts w:ascii="Times New Roman" w:hAnsi="Times New Roman"/>
          <w:sz w:val="24"/>
          <w:szCs w:val="24"/>
        </w:rPr>
        <w:t>.</w:t>
      </w:r>
    </w:p>
    <w:p w:rsidR="008324B3" w:rsidRPr="007F02A0" w:rsidRDefault="008324B3" w:rsidP="008324B3">
      <w:pPr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  <w:r w:rsidRPr="007F02A0">
        <w:rPr>
          <w:rFonts w:ascii="Times New Roman" w:hAnsi="Times New Roman"/>
          <w:b/>
          <w:caps/>
          <w:sz w:val="24"/>
          <w:szCs w:val="24"/>
        </w:rPr>
        <w:lastRenderedPageBreak/>
        <w:t>2. Структура и содержание профессионального модуля</w:t>
      </w:r>
    </w:p>
    <w:p w:rsidR="008324B3" w:rsidRPr="007F02A0" w:rsidRDefault="008324B3" w:rsidP="008324B3">
      <w:pPr>
        <w:spacing w:after="0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8324B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>2.1. Структура профессионального модуля</w:t>
      </w:r>
    </w:p>
    <w:tbl>
      <w:tblPr>
        <w:tblW w:w="153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3347"/>
        <w:gridCol w:w="1047"/>
        <w:gridCol w:w="962"/>
        <w:gridCol w:w="852"/>
        <w:gridCol w:w="1559"/>
        <w:gridCol w:w="1163"/>
        <w:gridCol w:w="1559"/>
        <w:gridCol w:w="692"/>
        <w:gridCol w:w="17"/>
        <w:gridCol w:w="1134"/>
        <w:gridCol w:w="1499"/>
      </w:tblGrid>
      <w:tr w:rsidR="005F1670" w:rsidRPr="0011252B" w:rsidTr="00915894">
        <w:trPr>
          <w:cantSplit/>
          <w:trHeight w:val="484"/>
        </w:trPr>
        <w:tc>
          <w:tcPr>
            <w:tcW w:w="1555" w:type="dxa"/>
            <w:vMerge w:val="restart"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Коды профессиональных общих компетенций</w:t>
            </w:r>
          </w:p>
        </w:tc>
        <w:tc>
          <w:tcPr>
            <w:tcW w:w="3347" w:type="dxa"/>
            <w:vMerge w:val="restart"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1047" w:type="dxa"/>
            <w:vMerge w:val="restart"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Всего, час.</w:t>
            </w:r>
          </w:p>
        </w:tc>
        <w:tc>
          <w:tcPr>
            <w:tcW w:w="962" w:type="dxa"/>
            <w:vMerge w:val="restart"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13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 т.ч. в форме практической. подготовки</w:t>
            </w:r>
          </w:p>
        </w:tc>
        <w:tc>
          <w:tcPr>
            <w:tcW w:w="8475" w:type="dxa"/>
            <w:gridSpan w:val="8"/>
            <w:tcBorders>
              <w:bottom w:val="single" w:sz="4" w:space="0" w:color="000000"/>
            </w:tcBorders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Объем профессионального модуля, ак. час.</w:t>
            </w:r>
          </w:p>
        </w:tc>
      </w:tr>
      <w:tr w:rsidR="005F1670" w:rsidRPr="0011252B" w:rsidTr="00915894">
        <w:trPr>
          <w:cantSplit/>
          <w:trHeight w:val="58"/>
        </w:trPr>
        <w:tc>
          <w:tcPr>
            <w:tcW w:w="1555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47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47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2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25" w:type="dxa"/>
            <w:gridSpan w:val="5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Обучение по МДК</w:t>
            </w:r>
          </w:p>
        </w:tc>
        <w:tc>
          <w:tcPr>
            <w:tcW w:w="2650" w:type="dxa"/>
            <w:gridSpan w:val="3"/>
            <w:vMerge w:val="restart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Практики</w:t>
            </w:r>
          </w:p>
        </w:tc>
      </w:tr>
      <w:tr w:rsidR="005F1670" w:rsidRPr="0011252B" w:rsidTr="005F1670">
        <w:trPr>
          <w:cantSplit/>
        </w:trPr>
        <w:tc>
          <w:tcPr>
            <w:tcW w:w="1555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7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2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vMerge w:val="restart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Всего</w:t>
            </w:r>
          </w:p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73" w:type="dxa"/>
            <w:gridSpan w:val="4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В том числе</w:t>
            </w:r>
          </w:p>
        </w:tc>
        <w:tc>
          <w:tcPr>
            <w:tcW w:w="2650" w:type="dxa"/>
            <w:gridSpan w:val="3"/>
            <w:vMerge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F1670" w:rsidRPr="0011252B" w:rsidTr="005F1670">
        <w:trPr>
          <w:cantSplit/>
          <w:trHeight w:val="1415"/>
        </w:trPr>
        <w:tc>
          <w:tcPr>
            <w:tcW w:w="1555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7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7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2" w:type="dxa"/>
            <w:vMerge/>
            <w:tcBorders>
              <w:bottom w:val="single" w:sz="4" w:space="0" w:color="000000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  <w:vMerge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Лабораторных. и практических. занятий</w:t>
            </w:r>
          </w:p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63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Курсовых работ (проектов)</w:t>
            </w:r>
          </w:p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5F1670" w:rsidRPr="0011252B" w:rsidRDefault="005F1670" w:rsidP="005F16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Самостоятельная работа</w:t>
            </w:r>
          </w:p>
        </w:tc>
        <w:tc>
          <w:tcPr>
            <w:tcW w:w="709" w:type="dxa"/>
            <w:gridSpan w:val="2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1134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Учебная</w:t>
            </w:r>
          </w:p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9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Производственная</w:t>
            </w:r>
          </w:p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-57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5F1670" w:rsidRPr="0011252B" w:rsidTr="00BD4111">
        <w:trPr>
          <w:trHeight w:val="415"/>
        </w:trPr>
        <w:tc>
          <w:tcPr>
            <w:tcW w:w="1555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347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047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2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52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559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63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499" w:type="dxa"/>
            <w:vAlign w:val="center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</w:tr>
      <w:tr w:rsidR="005F1670" w:rsidRPr="0011252B" w:rsidTr="00BD4111">
        <w:trPr>
          <w:cantSplit/>
        </w:trPr>
        <w:tc>
          <w:tcPr>
            <w:tcW w:w="1555" w:type="dxa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1.1</w:t>
            </w:r>
          </w:p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1-9</w:t>
            </w:r>
          </w:p>
        </w:tc>
        <w:tc>
          <w:tcPr>
            <w:tcW w:w="3347" w:type="dxa"/>
          </w:tcPr>
          <w:p w:rsidR="005F1670" w:rsidRPr="0011252B" w:rsidRDefault="00915894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15894">
              <w:rPr>
                <w:rFonts w:ascii="Times New Roman" w:eastAsia="Times New Roman" w:hAnsi="Times New Roman" w:cs="Times New Roman"/>
                <w:color w:val="000000"/>
              </w:rPr>
              <w:t>МДК.01.01</w:t>
            </w:r>
            <w:r w:rsidRPr="00915894">
              <w:rPr>
                <w:rFonts w:ascii="Times New Roman" w:eastAsia="Times New Roman" w:hAnsi="Times New Roman" w:cs="Times New Roman"/>
                <w:color w:val="000000"/>
              </w:rPr>
              <w:tab/>
              <w:t>Проектирование информационных ресурсов</w:t>
            </w:r>
          </w:p>
        </w:tc>
        <w:tc>
          <w:tcPr>
            <w:tcW w:w="1047" w:type="dxa"/>
          </w:tcPr>
          <w:p w:rsidR="005F1670" w:rsidRPr="0011252B" w:rsidRDefault="00915894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82</w:t>
            </w:r>
          </w:p>
        </w:tc>
        <w:tc>
          <w:tcPr>
            <w:tcW w:w="962" w:type="dxa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852" w:type="dxa"/>
          </w:tcPr>
          <w:p w:rsidR="005F1670" w:rsidRPr="0011252B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78</w:t>
            </w:r>
          </w:p>
        </w:tc>
        <w:tc>
          <w:tcPr>
            <w:tcW w:w="1559" w:type="dxa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163" w:type="dxa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</w:tcPr>
          <w:p w:rsidR="005F1670" w:rsidRPr="0011252B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5F1670" w:rsidRPr="0011252B" w:rsidRDefault="005F1670" w:rsidP="00BD411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9" w:type="dxa"/>
            <w:vMerge w:val="restart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F1670" w:rsidRPr="0011252B" w:rsidTr="00BD4111">
        <w:trPr>
          <w:cantSplit/>
          <w:trHeight w:val="314"/>
        </w:trPr>
        <w:tc>
          <w:tcPr>
            <w:tcW w:w="1555" w:type="dxa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1.2.</w:t>
            </w:r>
          </w:p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1-9</w:t>
            </w:r>
          </w:p>
        </w:tc>
        <w:tc>
          <w:tcPr>
            <w:tcW w:w="3347" w:type="dxa"/>
          </w:tcPr>
          <w:p w:rsidR="005F1670" w:rsidRPr="0011252B" w:rsidRDefault="00915894" w:rsidP="005F16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15894">
              <w:rPr>
                <w:rFonts w:ascii="Times New Roman" w:eastAsia="Times New Roman" w:hAnsi="Times New Roman" w:cs="Times New Roman"/>
                <w:color w:val="000000"/>
              </w:rPr>
              <w:t>МДК.01.02</w:t>
            </w:r>
            <w:r w:rsidRPr="00915894">
              <w:rPr>
                <w:rFonts w:ascii="Times New Roman" w:eastAsia="Times New Roman" w:hAnsi="Times New Roman" w:cs="Times New Roman"/>
                <w:color w:val="000000"/>
              </w:rPr>
              <w:tab/>
              <w:t>Разработка интерфейсов пользователя</w:t>
            </w:r>
          </w:p>
        </w:tc>
        <w:tc>
          <w:tcPr>
            <w:tcW w:w="1047" w:type="dxa"/>
          </w:tcPr>
          <w:p w:rsidR="005F1670" w:rsidRPr="0011252B" w:rsidRDefault="00915894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114</w:t>
            </w:r>
          </w:p>
        </w:tc>
        <w:tc>
          <w:tcPr>
            <w:tcW w:w="962" w:type="dxa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852" w:type="dxa"/>
          </w:tcPr>
          <w:p w:rsidR="005F1670" w:rsidRPr="0011252B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102</w:t>
            </w:r>
          </w:p>
        </w:tc>
        <w:tc>
          <w:tcPr>
            <w:tcW w:w="1559" w:type="dxa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163" w:type="dxa"/>
          </w:tcPr>
          <w:p w:rsidR="005F1670" w:rsidRPr="0011252B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5F1670" w:rsidRPr="0011252B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F1670" w:rsidRPr="0011252B" w:rsidRDefault="00BD4111" w:rsidP="00227D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9" w:type="dxa"/>
            <w:vMerge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F1670" w:rsidRPr="0011252B" w:rsidTr="00BD4111">
        <w:trPr>
          <w:cantSplit/>
          <w:trHeight w:val="314"/>
        </w:trPr>
        <w:tc>
          <w:tcPr>
            <w:tcW w:w="1555" w:type="dxa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1.3.</w:t>
            </w:r>
          </w:p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ПК 1.5.</w:t>
            </w:r>
          </w:p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ОК 1-9</w:t>
            </w:r>
          </w:p>
        </w:tc>
        <w:tc>
          <w:tcPr>
            <w:tcW w:w="3347" w:type="dxa"/>
          </w:tcPr>
          <w:p w:rsidR="005F1670" w:rsidRPr="0011252B" w:rsidRDefault="00915894" w:rsidP="005F16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15894">
              <w:rPr>
                <w:rFonts w:ascii="Times New Roman" w:eastAsia="Times New Roman" w:hAnsi="Times New Roman" w:cs="Times New Roman"/>
                <w:color w:val="000000"/>
              </w:rPr>
              <w:t>МДК.01.03</w:t>
            </w:r>
            <w:r w:rsidRPr="00915894">
              <w:rPr>
                <w:rFonts w:ascii="Times New Roman" w:eastAsia="Times New Roman" w:hAnsi="Times New Roman" w:cs="Times New Roman"/>
                <w:color w:val="000000"/>
              </w:rPr>
              <w:tab/>
              <w:t>Тестирование информационных ресурсов</w:t>
            </w:r>
          </w:p>
        </w:tc>
        <w:tc>
          <w:tcPr>
            <w:tcW w:w="1047" w:type="dxa"/>
          </w:tcPr>
          <w:p w:rsidR="005F1670" w:rsidRPr="0011252B" w:rsidRDefault="00915894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80</w:t>
            </w:r>
          </w:p>
        </w:tc>
        <w:tc>
          <w:tcPr>
            <w:tcW w:w="962" w:type="dxa"/>
          </w:tcPr>
          <w:p w:rsidR="005F1670" w:rsidRPr="0011252B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5F1670" w:rsidRPr="0011252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852" w:type="dxa"/>
          </w:tcPr>
          <w:p w:rsidR="005F1670" w:rsidRPr="0011252B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70</w:t>
            </w:r>
          </w:p>
        </w:tc>
        <w:tc>
          <w:tcPr>
            <w:tcW w:w="1559" w:type="dxa"/>
          </w:tcPr>
          <w:p w:rsidR="005F1670" w:rsidRPr="0011252B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163" w:type="dxa"/>
          </w:tcPr>
          <w:p w:rsidR="005F1670" w:rsidRPr="0011252B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="005F1670" w:rsidRPr="0011252B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F1670" w:rsidRPr="0011252B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</w:tcPr>
          <w:p w:rsidR="005F1670" w:rsidRPr="0011252B" w:rsidRDefault="00BD4111" w:rsidP="00227D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9" w:type="dxa"/>
            <w:vMerge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D541B" w:rsidRPr="0011252B" w:rsidTr="00EF0878">
        <w:trPr>
          <w:cantSplit/>
          <w:trHeight w:val="314"/>
        </w:trPr>
        <w:tc>
          <w:tcPr>
            <w:tcW w:w="1555" w:type="dxa"/>
          </w:tcPr>
          <w:p w:rsidR="00ED541B" w:rsidRPr="0011252B" w:rsidRDefault="00ED541B" w:rsidP="00ED54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7" w:type="dxa"/>
            <w:shd w:val="clear" w:color="auto" w:fill="auto"/>
          </w:tcPr>
          <w:p w:rsidR="00ED541B" w:rsidRPr="0011252B" w:rsidRDefault="00EF0878" w:rsidP="00ED541B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EF0878">
              <w:rPr>
                <w:rFonts w:ascii="Times New Roman" w:eastAsia="Times New Roman" w:hAnsi="Times New Roman" w:cs="Times New Roman"/>
              </w:rPr>
              <w:t>Экзамен по модулю</w:t>
            </w:r>
          </w:p>
        </w:tc>
        <w:tc>
          <w:tcPr>
            <w:tcW w:w="1047" w:type="dxa"/>
            <w:shd w:val="clear" w:color="auto" w:fill="auto"/>
          </w:tcPr>
          <w:p w:rsidR="00ED541B" w:rsidRPr="0011252B" w:rsidRDefault="00ED541B" w:rsidP="00ED541B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962" w:type="dxa"/>
          </w:tcPr>
          <w:p w:rsidR="00ED541B" w:rsidRDefault="00ED541B" w:rsidP="00ED54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2" w:type="dxa"/>
          </w:tcPr>
          <w:p w:rsidR="00ED541B" w:rsidRDefault="00ED541B" w:rsidP="00ED54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559" w:type="dxa"/>
          </w:tcPr>
          <w:p w:rsidR="00ED541B" w:rsidRDefault="00ED541B" w:rsidP="00ED54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63" w:type="dxa"/>
          </w:tcPr>
          <w:p w:rsidR="00ED541B" w:rsidRDefault="00ED541B" w:rsidP="00ED54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D541B" w:rsidRDefault="00ED541B" w:rsidP="00ED54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</w:tcPr>
          <w:p w:rsidR="00ED541B" w:rsidRDefault="00ED541B" w:rsidP="00ED54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D541B" w:rsidRPr="0011252B" w:rsidRDefault="00ED541B" w:rsidP="00ED54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99" w:type="dxa"/>
          </w:tcPr>
          <w:p w:rsidR="00ED541B" w:rsidRPr="0011252B" w:rsidRDefault="00ED541B" w:rsidP="00ED54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5F1670" w:rsidRPr="0011252B" w:rsidTr="005F1670">
        <w:tc>
          <w:tcPr>
            <w:tcW w:w="1555" w:type="dxa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7" w:type="dxa"/>
          </w:tcPr>
          <w:p w:rsidR="005F1670" w:rsidRPr="0011252B" w:rsidRDefault="005F1670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Всего:</w:t>
            </w:r>
          </w:p>
        </w:tc>
        <w:tc>
          <w:tcPr>
            <w:tcW w:w="1047" w:type="dxa"/>
          </w:tcPr>
          <w:p w:rsidR="005F1670" w:rsidRPr="00227D9C" w:rsidRDefault="00227D9C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27D9C">
              <w:rPr>
                <w:rFonts w:ascii="Times New Roman" w:eastAsia="Times New Roman" w:hAnsi="Times New Roman" w:cs="Times New Roman"/>
                <w:b/>
                <w:color w:val="000000"/>
              </w:rPr>
              <w:t>276</w:t>
            </w:r>
          </w:p>
        </w:tc>
        <w:tc>
          <w:tcPr>
            <w:tcW w:w="962" w:type="dxa"/>
          </w:tcPr>
          <w:p w:rsidR="005F1670" w:rsidRPr="00227D9C" w:rsidRDefault="00227D9C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27D9C">
              <w:rPr>
                <w:rFonts w:ascii="Times New Roman" w:eastAsia="Times New Roman" w:hAnsi="Times New Roman" w:cs="Times New Roman"/>
                <w:b/>
                <w:color w:val="000000"/>
              </w:rPr>
              <w:t>68</w:t>
            </w:r>
          </w:p>
        </w:tc>
        <w:tc>
          <w:tcPr>
            <w:tcW w:w="852" w:type="dxa"/>
          </w:tcPr>
          <w:p w:rsidR="005F1670" w:rsidRPr="00227D9C" w:rsidRDefault="00227D9C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27D9C">
              <w:rPr>
                <w:rFonts w:ascii="Times New Roman" w:eastAsia="Times New Roman" w:hAnsi="Times New Roman" w:cs="Times New Roman"/>
                <w:b/>
                <w:color w:val="000000"/>
              </w:rPr>
              <w:t>250</w:t>
            </w:r>
          </w:p>
        </w:tc>
        <w:tc>
          <w:tcPr>
            <w:tcW w:w="1559" w:type="dxa"/>
          </w:tcPr>
          <w:p w:rsidR="005F1670" w:rsidRPr="00227D9C" w:rsidRDefault="00227D9C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27D9C">
              <w:rPr>
                <w:rFonts w:ascii="Times New Roman" w:eastAsia="Times New Roman" w:hAnsi="Times New Roman" w:cs="Times New Roman"/>
                <w:b/>
                <w:color w:val="000000"/>
              </w:rPr>
              <w:t>68</w:t>
            </w:r>
          </w:p>
        </w:tc>
        <w:tc>
          <w:tcPr>
            <w:tcW w:w="1163" w:type="dxa"/>
          </w:tcPr>
          <w:p w:rsidR="005F1670" w:rsidRPr="00227D9C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27D9C">
              <w:rPr>
                <w:rFonts w:ascii="Times New Roman" w:eastAsia="Times New Roman" w:hAnsi="Times New Roman" w:cs="Times New Roman"/>
                <w:b/>
                <w:color w:val="000000"/>
              </w:rPr>
              <w:t>30</w:t>
            </w:r>
          </w:p>
        </w:tc>
        <w:tc>
          <w:tcPr>
            <w:tcW w:w="1559" w:type="dxa"/>
          </w:tcPr>
          <w:p w:rsidR="005F1670" w:rsidRPr="00227D9C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27D9C">
              <w:rPr>
                <w:rFonts w:ascii="Times New Roman" w:eastAsia="Times New Roman" w:hAnsi="Times New Roman" w:cs="Times New Roman"/>
                <w:b/>
                <w:color w:val="000000"/>
              </w:rPr>
              <w:t>14</w:t>
            </w:r>
          </w:p>
        </w:tc>
        <w:tc>
          <w:tcPr>
            <w:tcW w:w="709" w:type="dxa"/>
            <w:gridSpan w:val="2"/>
          </w:tcPr>
          <w:p w:rsidR="005F1670" w:rsidRPr="00227D9C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vertAlign w:val="superscript"/>
              </w:rPr>
            </w:pPr>
            <w:r w:rsidRPr="00227D9C">
              <w:rPr>
                <w:rFonts w:ascii="Times New Roman" w:eastAsia="Times New Roman" w:hAnsi="Times New Roman" w:cs="Times New Roman"/>
                <w:b/>
                <w:color w:val="000000"/>
              </w:rPr>
              <w:t>12</w:t>
            </w:r>
          </w:p>
        </w:tc>
        <w:tc>
          <w:tcPr>
            <w:tcW w:w="1134" w:type="dxa"/>
          </w:tcPr>
          <w:p w:rsidR="005F1670" w:rsidRPr="00227D9C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27D9C">
              <w:rPr>
                <w:rFonts w:ascii="Times New Roman" w:eastAsia="Times New Roman" w:hAnsi="Times New Roman" w:cs="Times New Roman"/>
                <w:b/>
                <w:color w:val="000000"/>
              </w:rPr>
              <w:t>108</w:t>
            </w:r>
          </w:p>
        </w:tc>
        <w:tc>
          <w:tcPr>
            <w:tcW w:w="1499" w:type="dxa"/>
          </w:tcPr>
          <w:p w:rsidR="005F1670" w:rsidRPr="00227D9C" w:rsidRDefault="00BD4111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27D9C">
              <w:rPr>
                <w:rFonts w:ascii="Times New Roman" w:eastAsia="Times New Roman" w:hAnsi="Times New Roman" w:cs="Times New Roman"/>
                <w:b/>
                <w:color w:val="000000"/>
              </w:rPr>
              <w:t>72</w:t>
            </w:r>
          </w:p>
        </w:tc>
      </w:tr>
    </w:tbl>
    <w:p w:rsidR="005F1670" w:rsidRDefault="005F1670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5F1670" w:rsidRDefault="005F1670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  <w:sectPr w:rsidR="005F1670" w:rsidSect="008324B3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8324B3" w:rsidRPr="00B03F6F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lastRenderedPageBreak/>
        <w:t xml:space="preserve">2.2. Тематический план и содержание профессионального </w:t>
      </w:r>
      <w:r>
        <w:rPr>
          <w:rFonts w:ascii="Times New Roman" w:hAnsi="Times New Roman"/>
          <w:b/>
          <w:sz w:val="24"/>
          <w:szCs w:val="24"/>
        </w:rPr>
        <w:t xml:space="preserve">модуля </w:t>
      </w:r>
      <w:r w:rsidRPr="007F02A0">
        <w:rPr>
          <w:rFonts w:ascii="Times New Roman" w:hAnsi="Times New Roman"/>
          <w:b/>
          <w:sz w:val="24"/>
          <w:szCs w:val="24"/>
        </w:rPr>
        <w:t>ПМ</w:t>
      </w:r>
      <w:r>
        <w:rPr>
          <w:rFonts w:ascii="Times New Roman" w:hAnsi="Times New Roman"/>
          <w:b/>
          <w:sz w:val="24"/>
          <w:szCs w:val="24"/>
        </w:rPr>
        <w:t xml:space="preserve">.01 </w:t>
      </w:r>
      <w:r w:rsidR="00B03F6F" w:rsidRPr="00B03F6F">
        <w:rPr>
          <w:rFonts w:ascii="Times New Roman" w:hAnsi="Times New Roman"/>
          <w:b/>
          <w:sz w:val="24"/>
          <w:szCs w:val="24"/>
        </w:rPr>
        <w:t>Проектирование и разработка информационных ресурсов</w:t>
      </w:r>
    </w:p>
    <w:p w:rsidR="00B03F6F" w:rsidRDefault="00B03F6F" w:rsidP="008324B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016"/>
        <w:gridCol w:w="10133"/>
        <w:gridCol w:w="2268"/>
      </w:tblGrid>
      <w:tr w:rsidR="00B03F6F" w:rsidRPr="0011252B" w:rsidTr="00B03F6F">
        <w:trPr>
          <w:trHeight w:val="1204"/>
        </w:trPr>
        <w:tc>
          <w:tcPr>
            <w:tcW w:w="3016" w:type="dxa"/>
          </w:tcPr>
          <w:p w:rsidR="00B03F6F" w:rsidRPr="0011252B" w:rsidRDefault="00B03F6F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Наименование разделов и тем профессионального модуля (ПМ), междисциплинарных курсов (МДК)</w:t>
            </w:r>
          </w:p>
        </w:tc>
        <w:tc>
          <w:tcPr>
            <w:tcW w:w="10133" w:type="dxa"/>
            <w:vAlign w:val="center"/>
          </w:tcPr>
          <w:p w:rsidR="00B03F6F" w:rsidRPr="0011252B" w:rsidRDefault="00B03F6F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 учебного материала,</w:t>
            </w:r>
          </w:p>
          <w:p w:rsidR="00B03F6F" w:rsidRPr="0011252B" w:rsidRDefault="00B03F6F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(если предусмотрены)</w:t>
            </w:r>
          </w:p>
        </w:tc>
        <w:tc>
          <w:tcPr>
            <w:tcW w:w="2268" w:type="dxa"/>
            <w:vAlign w:val="center"/>
          </w:tcPr>
          <w:p w:rsidR="00B03F6F" w:rsidRPr="0011252B" w:rsidRDefault="00B03F6F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Объем, акад. ч / в том числе в форме практической подготовки, акад. ч</w:t>
            </w:r>
          </w:p>
        </w:tc>
      </w:tr>
      <w:tr w:rsidR="00B03F6F" w:rsidRPr="0011252B" w:rsidTr="00B03F6F">
        <w:tc>
          <w:tcPr>
            <w:tcW w:w="3016" w:type="dxa"/>
          </w:tcPr>
          <w:p w:rsidR="00B03F6F" w:rsidRPr="0011252B" w:rsidRDefault="00B03F6F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10133" w:type="dxa"/>
          </w:tcPr>
          <w:p w:rsidR="00B03F6F" w:rsidRPr="0011252B" w:rsidRDefault="00B03F6F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2268" w:type="dxa"/>
            <w:vAlign w:val="center"/>
          </w:tcPr>
          <w:p w:rsidR="00B03F6F" w:rsidRPr="0011252B" w:rsidRDefault="00B03F6F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</w:tr>
      <w:tr w:rsidR="00B03F6F" w:rsidRPr="0011252B" w:rsidTr="00B03F6F">
        <w:tc>
          <w:tcPr>
            <w:tcW w:w="13149" w:type="dxa"/>
            <w:gridSpan w:val="2"/>
          </w:tcPr>
          <w:p w:rsidR="00B03F6F" w:rsidRPr="0011252B" w:rsidRDefault="00B03F6F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Раздел 1. Проектирование информационных ресурсов</w:t>
            </w:r>
          </w:p>
        </w:tc>
        <w:tc>
          <w:tcPr>
            <w:tcW w:w="2268" w:type="dxa"/>
            <w:vAlign w:val="center"/>
          </w:tcPr>
          <w:p w:rsidR="00B03F6F" w:rsidRPr="0011252B" w:rsidRDefault="00A748D7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82</w:t>
            </w:r>
            <w:r w:rsidR="00B03F6F"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/18</w:t>
            </w:r>
          </w:p>
        </w:tc>
      </w:tr>
      <w:tr w:rsidR="00B03F6F" w:rsidRPr="0011252B" w:rsidTr="00B03F6F">
        <w:trPr>
          <w:trHeight w:val="401"/>
        </w:trPr>
        <w:tc>
          <w:tcPr>
            <w:tcW w:w="13149" w:type="dxa"/>
            <w:gridSpan w:val="2"/>
          </w:tcPr>
          <w:p w:rsidR="00B03F6F" w:rsidRPr="0011252B" w:rsidRDefault="00B03F6F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МДК.01.01. Проектирование информационных ресурсов</w:t>
            </w:r>
          </w:p>
        </w:tc>
        <w:tc>
          <w:tcPr>
            <w:tcW w:w="2268" w:type="dxa"/>
            <w:vAlign w:val="center"/>
          </w:tcPr>
          <w:p w:rsidR="00B03F6F" w:rsidRPr="0011252B" w:rsidRDefault="00A748D7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82</w:t>
            </w:r>
            <w:r w:rsidR="00B03F6F" w:rsidRPr="0011252B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/18</w:t>
            </w:r>
          </w:p>
        </w:tc>
      </w:tr>
      <w:tr w:rsidR="00E2489A" w:rsidRPr="0011252B" w:rsidTr="00A748D7">
        <w:trPr>
          <w:cantSplit/>
          <w:trHeight w:val="176"/>
        </w:trPr>
        <w:tc>
          <w:tcPr>
            <w:tcW w:w="3016" w:type="dxa"/>
            <w:vMerge w:val="restart"/>
          </w:tcPr>
          <w:p w:rsidR="00E2489A" w:rsidRPr="0011252B" w:rsidRDefault="00E2489A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1.1. Проектирование информационных ресурсов</w:t>
            </w:r>
          </w:p>
        </w:tc>
        <w:tc>
          <w:tcPr>
            <w:tcW w:w="10133" w:type="dxa"/>
          </w:tcPr>
          <w:p w:rsidR="00E2489A" w:rsidRPr="0011252B" w:rsidRDefault="00E2489A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Содержание </w:t>
            </w:r>
          </w:p>
        </w:tc>
        <w:tc>
          <w:tcPr>
            <w:tcW w:w="2268" w:type="dxa"/>
            <w:vMerge w:val="restart"/>
          </w:tcPr>
          <w:p w:rsidR="00E2489A" w:rsidRPr="0011252B" w:rsidRDefault="00E2489A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</w:tr>
      <w:tr w:rsidR="00E2489A" w:rsidRPr="0011252B" w:rsidTr="00E2489A">
        <w:trPr>
          <w:cantSplit/>
          <w:trHeight w:val="141"/>
        </w:trPr>
        <w:tc>
          <w:tcPr>
            <w:tcW w:w="3016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Понятие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11252B">
              <w:rPr>
                <w:rFonts w:ascii="Times New Roman" w:eastAsia="YS Text" w:hAnsi="Times New Roman" w:cs="Times New Roman"/>
                <w:color w:val="000000"/>
                <w:highlight w:val="white"/>
              </w:rPr>
              <w:t>концептуальных моделей</w:t>
            </w:r>
            <w:r w:rsidRPr="0011252B">
              <w:rPr>
                <w:rFonts w:ascii="Times New Roman" w:hAnsi="Times New Roman" w:cs="Times New Roman"/>
                <w:color w:val="000000"/>
                <w:highlight w:val="white"/>
              </w:rPr>
              <w:t xml:space="preserve">. </w:t>
            </w:r>
            <w:r w:rsidRPr="0011252B">
              <w:rPr>
                <w:rFonts w:ascii="Times New Roman" w:eastAsia="Times New Roman" w:hAnsi="Times New Roman" w:cs="Times New Roman"/>
                <w:color w:val="000000"/>
                <w:highlight w:val="white"/>
              </w:rPr>
              <w:t>Основы системного анализа</w:t>
            </w:r>
          </w:p>
        </w:tc>
        <w:tc>
          <w:tcPr>
            <w:tcW w:w="2268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E2489A" w:rsidRPr="0011252B" w:rsidTr="00E2489A">
        <w:trPr>
          <w:cantSplit/>
          <w:trHeight w:val="58"/>
        </w:trPr>
        <w:tc>
          <w:tcPr>
            <w:tcW w:w="3016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2.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Графические нотации для представления процессов и бизнес процессов.</w:t>
            </w:r>
          </w:p>
        </w:tc>
        <w:tc>
          <w:tcPr>
            <w:tcW w:w="2268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FF0129">
        <w:trPr>
          <w:cantSplit/>
          <w:trHeight w:val="210"/>
        </w:trPr>
        <w:tc>
          <w:tcPr>
            <w:tcW w:w="3016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3.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Что такое информационная система</w:t>
            </w:r>
          </w:p>
        </w:tc>
        <w:tc>
          <w:tcPr>
            <w:tcW w:w="2268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4.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Этапы проектирования информационных ресурсов.</w:t>
            </w:r>
          </w:p>
        </w:tc>
        <w:tc>
          <w:tcPr>
            <w:tcW w:w="2268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5. </w:t>
            </w: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Модели процесса разработки информационных систем и ресурсов</w:t>
            </w:r>
          </w:p>
        </w:tc>
        <w:tc>
          <w:tcPr>
            <w:tcW w:w="2268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E2489A">
        <w:trPr>
          <w:cantSplit/>
          <w:trHeight w:val="244"/>
        </w:trPr>
        <w:tc>
          <w:tcPr>
            <w:tcW w:w="3016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занятий и лабораторных работ</w:t>
            </w:r>
          </w:p>
        </w:tc>
        <w:tc>
          <w:tcPr>
            <w:tcW w:w="2268" w:type="dxa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18</w:t>
            </w:r>
          </w:p>
        </w:tc>
      </w:tr>
      <w:tr w:rsidR="00E2489A" w:rsidRPr="0011252B" w:rsidTr="00E2489A">
        <w:trPr>
          <w:cantSplit/>
          <w:trHeight w:val="244"/>
        </w:trPr>
        <w:tc>
          <w:tcPr>
            <w:tcW w:w="3016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1. «Описание организации. Анализ бизнес процессов»</w:t>
            </w:r>
          </w:p>
        </w:tc>
        <w:tc>
          <w:tcPr>
            <w:tcW w:w="2268" w:type="dxa"/>
            <w:vAlign w:val="center"/>
          </w:tcPr>
          <w:p w:rsidR="00E2489A" w:rsidRPr="00F547E0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547E0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E2489A" w:rsidRPr="0011252B" w:rsidTr="00E2489A">
        <w:trPr>
          <w:cantSplit/>
          <w:trHeight w:val="244"/>
        </w:trPr>
        <w:tc>
          <w:tcPr>
            <w:tcW w:w="3016" w:type="dxa"/>
            <w:vMerge/>
          </w:tcPr>
          <w:p w:rsidR="00E2489A" w:rsidRPr="0011252B" w:rsidRDefault="00E2489A" w:rsidP="009158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Практическое занятие № 2. «Построение графической нотаций на основе системного анализа и бизнес требований заказчика»</w:t>
            </w:r>
          </w:p>
        </w:tc>
        <w:tc>
          <w:tcPr>
            <w:tcW w:w="2268" w:type="dxa"/>
            <w:vAlign w:val="center"/>
          </w:tcPr>
          <w:p w:rsidR="00E2489A" w:rsidRPr="00F547E0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547E0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E2489A" w:rsidRPr="0011252B" w:rsidTr="00E2489A">
        <w:trPr>
          <w:cantSplit/>
          <w:trHeight w:val="244"/>
        </w:trPr>
        <w:tc>
          <w:tcPr>
            <w:tcW w:w="3016" w:type="dxa"/>
            <w:vMerge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b/>
                <w:color w:val="000000"/>
              </w:rPr>
              <w:t>Самостоятельная работа</w:t>
            </w:r>
          </w:p>
        </w:tc>
        <w:tc>
          <w:tcPr>
            <w:tcW w:w="2268" w:type="dxa"/>
            <w:vAlign w:val="center"/>
          </w:tcPr>
          <w:p w:rsidR="00E2489A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</w:tr>
      <w:tr w:rsidR="00E2489A" w:rsidRPr="0011252B" w:rsidTr="00E2489A">
        <w:trPr>
          <w:cantSplit/>
          <w:trHeight w:val="244"/>
        </w:trPr>
        <w:tc>
          <w:tcPr>
            <w:tcW w:w="3016" w:type="dxa"/>
            <w:vMerge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Изучить различные модели жизненного цикла программ. Написать эссе.</w:t>
            </w:r>
          </w:p>
        </w:tc>
        <w:tc>
          <w:tcPr>
            <w:tcW w:w="2268" w:type="dxa"/>
            <w:vAlign w:val="center"/>
          </w:tcPr>
          <w:p w:rsidR="00E2489A" w:rsidRPr="00F547E0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547E0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E2489A" w:rsidRPr="0011252B" w:rsidTr="00B03F6F">
        <w:trPr>
          <w:trHeight w:val="377"/>
        </w:trPr>
        <w:tc>
          <w:tcPr>
            <w:tcW w:w="13149" w:type="dxa"/>
            <w:gridSpan w:val="2"/>
          </w:tcPr>
          <w:p w:rsidR="00E2489A" w:rsidRPr="0011252B" w:rsidRDefault="00E2489A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Раздел 2. Разработка интерфейсов пользователя</w:t>
            </w:r>
          </w:p>
        </w:tc>
        <w:tc>
          <w:tcPr>
            <w:tcW w:w="2268" w:type="dxa"/>
            <w:vAlign w:val="center"/>
          </w:tcPr>
          <w:p w:rsidR="00E2489A" w:rsidRPr="0011252B" w:rsidRDefault="00A748D7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114</w:t>
            </w:r>
            <w:r w:rsidR="00E2489A"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/26</w:t>
            </w:r>
          </w:p>
        </w:tc>
      </w:tr>
      <w:tr w:rsidR="00E2489A" w:rsidRPr="0011252B" w:rsidTr="00B03F6F">
        <w:trPr>
          <w:trHeight w:val="216"/>
        </w:trPr>
        <w:tc>
          <w:tcPr>
            <w:tcW w:w="13149" w:type="dxa"/>
            <w:gridSpan w:val="2"/>
          </w:tcPr>
          <w:p w:rsidR="00E2489A" w:rsidRPr="0011252B" w:rsidRDefault="00E2489A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МДК.01.02. Разработка интерфейсов пользователя</w:t>
            </w:r>
          </w:p>
        </w:tc>
        <w:tc>
          <w:tcPr>
            <w:tcW w:w="2268" w:type="dxa"/>
            <w:vAlign w:val="center"/>
          </w:tcPr>
          <w:p w:rsidR="00E2489A" w:rsidRPr="0011252B" w:rsidRDefault="00A748D7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114</w:t>
            </w:r>
            <w:r w:rsidR="00E2489A"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/26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 w:val="restart"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b/>
                <w:color w:val="000000"/>
              </w:rPr>
              <w:t>Тема 2.1.Основы веб-технологий</w:t>
            </w: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Содержание </w:t>
            </w:r>
          </w:p>
        </w:tc>
        <w:tc>
          <w:tcPr>
            <w:tcW w:w="2268" w:type="dxa"/>
            <w:vMerge w:val="restart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Введение. Язык разметки HTML. Синтаксис HTML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Гиперссылки. Использование изображений на странице. Форматирование текста и фона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Списки. Таблицы.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Фреймы, плавающие фреймы, формы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Каскадные таблицы стилей (CSS)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Использование стилей при создании сайта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Веб-стандарты и их поддержка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Элементы и атрибуты HTML5 и структура страницы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Селекторы в HTML5.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Использование свойств CSS2 и CSS3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Вёрстка страниц веб-сайта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CSS-фреймворки. Динамический CSS (на примере LESS). Шаблоны CMS. Типовые решения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Размещение сайта на сервере и поддержка сайта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Язык сценариев JavaScript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и лабораторных занятий</w:t>
            </w:r>
          </w:p>
        </w:tc>
        <w:tc>
          <w:tcPr>
            <w:tcW w:w="2268" w:type="dxa"/>
            <w:vAlign w:val="center"/>
          </w:tcPr>
          <w:p w:rsidR="00E2489A" w:rsidRPr="00F547E0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547E0"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Применение тегов HTML при создании web-страниц</w:t>
            </w:r>
          </w:p>
        </w:tc>
        <w:tc>
          <w:tcPr>
            <w:tcW w:w="2268" w:type="dxa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Создание формы на html-странице</w:t>
            </w:r>
          </w:p>
        </w:tc>
        <w:tc>
          <w:tcPr>
            <w:tcW w:w="2268" w:type="dxa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Форматирование web-страниц с использованием каскадных таблиц стилей.</w:t>
            </w:r>
          </w:p>
        </w:tc>
        <w:tc>
          <w:tcPr>
            <w:tcW w:w="2268" w:type="dxa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Вёрстка</w:t>
            </w:r>
          </w:p>
        </w:tc>
        <w:tc>
          <w:tcPr>
            <w:tcW w:w="2268" w:type="dxa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Использование языка сценариев JavaScript при создании web-сайта</w:t>
            </w:r>
          </w:p>
        </w:tc>
        <w:tc>
          <w:tcPr>
            <w:tcW w:w="2268" w:type="dxa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b/>
                <w:color w:val="000000"/>
              </w:rPr>
              <w:t>Самостоятельная работа</w:t>
            </w:r>
          </w:p>
        </w:tc>
        <w:tc>
          <w:tcPr>
            <w:tcW w:w="2268" w:type="dxa"/>
            <w:vAlign w:val="center"/>
          </w:tcPr>
          <w:p w:rsidR="00E2489A" w:rsidRPr="00F547E0" w:rsidRDefault="00F547E0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547E0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color w:val="000000"/>
              </w:rPr>
              <w:t>Создание баннера для web-страницы</w:t>
            </w:r>
          </w:p>
        </w:tc>
        <w:tc>
          <w:tcPr>
            <w:tcW w:w="2268" w:type="dxa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 w:val="restart"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b/>
                <w:color w:val="000000"/>
              </w:rPr>
              <w:t>Тема 2.2. Веб-дизайн</w:t>
            </w:r>
          </w:p>
        </w:tc>
        <w:tc>
          <w:tcPr>
            <w:tcW w:w="10133" w:type="dxa"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F0129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</w:p>
        </w:tc>
        <w:tc>
          <w:tcPr>
            <w:tcW w:w="2268" w:type="dxa"/>
            <w:vAlign w:val="center"/>
          </w:tcPr>
          <w:p w:rsidR="00E2489A" w:rsidRPr="00F547E0" w:rsidRDefault="00F547E0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547E0">
              <w:rPr>
                <w:rFonts w:ascii="Times New Roman" w:eastAsia="Times New Roman" w:hAnsi="Times New Roman" w:cs="Times New Roman"/>
                <w:b/>
                <w:color w:val="000000"/>
              </w:rPr>
              <w:t>30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WEB-дизайн. Способности необходимые web-дизайнеру. Специализация в web-дизайне. Юзабилити</w:t>
            </w:r>
          </w:p>
        </w:tc>
        <w:tc>
          <w:tcPr>
            <w:tcW w:w="2268" w:type="dxa"/>
            <w:vAlign w:val="center"/>
          </w:tcPr>
          <w:p w:rsidR="00E2489A" w:rsidRPr="00AA673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673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Основные этапы разработки сайта. Техническое задание. Файловая структура сайта. Два типа графики на web-сайтах. Имена файлов</w:t>
            </w:r>
          </w:p>
        </w:tc>
        <w:tc>
          <w:tcPr>
            <w:tcW w:w="2268" w:type="dxa"/>
            <w:vAlign w:val="center"/>
          </w:tcPr>
          <w:p w:rsidR="00E2489A" w:rsidRPr="00AA673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673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E2489A" w:rsidRPr="0011252B" w:rsidTr="002A5625">
        <w:trPr>
          <w:cantSplit/>
          <w:trHeight w:val="193"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Концептуальное, логическое и физическое проектирование сайта</w:t>
            </w:r>
          </w:p>
        </w:tc>
        <w:tc>
          <w:tcPr>
            <w:tcW w:w="2268" w:type="dxa"/>
            <w:vAlign w:val="center"/>
          </w:tcPr>
          <w:p w:rsidR="00E2489A" w:rsidRPr="00AA673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673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Цвет в дизайне. Фоновые цвета. Цветовой круг. Модели цвета</w:t>
            </w:r>
          </w:p>
        </w:tc>
        <w:tc>
          <w:tcPr>
            <w:tcW w:w="2268" w:type="dxa"/>
            <w:vAlign w:val="center"/>
          </w:tcPr>
          <w:p w:rsidR="00E2489A" w:rsidRPr="00AA673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673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Взаимодействие пользователя с сайтом</w:t>
            </w:r>
          </w:p>
        </w:tc>
        <w:tc>
          <w:tcPr>
            <w:tcW w:w="2268" w:type="dxa"/>
            <w:vAlign w:val="center"/>
          </w:tcPr>
          <w:p w:rsidR="00E2489A" w:rsidRPr="00AA673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673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Вопросы разработки интерфейса</w:t>
            </w:r>
          </w:p>
        </w:tc>
        <w:tc>
          <w:tcPr>
            <w:tcW w:w="2268" w:type="dxa"/>
            <w:vAlign w:val="center"/>
          </w:tcPr>
          <w:p w:rsidR="00E2489A" w:rsidRPr="00AA673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673B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Визуализация элементов интерфейса</w:t>
            </w:r>
          </w:p>
        </w:tc>
        <w:tc>
          <w:tcPr>
            <w:tcW w:w="2268" w:type="dxa"/>
            <w:vAlign w:val="center"/>
          </w:tcPr>
          <w:p w:rsidR="00E2489A" w:rsidRPr="00AA673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673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Юзабилити web-сайтов и приложений для мобильных устройств</w:t>
            </w:r>
          </w:p>
        </w:tc>
        <w:tc>
          <w:tcPr>
            <w:tcW w:w="2268" w:type="dxa"/>
            <w:vAlign w:val="center"/>
          </w:tcPr>
          <w:p w:rsidR="00E2489A" w:rsidRPr="00AA673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673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Аудит юзабилити web-сайта, тестирование и документирование</w:t>
            </w:r>
          </w:p>
        </w:tc>
        <w:tc>
          <w:tcPr>
            <w:tcW w:w="2268" w:type="dxa"/>
            <w:vAlign w:val="center"/>
          </w:tcPr>
          <w:p w:rsidR="00E2489A" w:rsidRPr="00AA673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A673B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AA673B">
              <w:rPr>
                <w:rFonts w:ascii="Times New Roman" w:hAnsi="Times New Roman" w:cs="Times New Roman"/>
                <w:b/>
              </w:rPr>
              <w:t>В том числе практических и лабораторных занятий</w:t>
            </w:r>
          </w:p>
        </w:tc>
        <w:tc>
          <w:tcPr>
            <w:tcW w:w="2268" w:type="dxa"/>
            <w:vAlign w:val="center"/>
          </w:tcPr>
          <w:p w:rsidR="00E2489A" w:rsidRPr="00F547E0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547E0">
              <w:rPr>
                <w:rFonts w:ascii="Times New Roman" w:eastAsia="Times New Roman" w:hAnsi="Times New Roman" w:cs="Times New Roman"/>
                <w:b/>
                <w:color w:val="000000"/>
              </w:rPr>
              <w:t>16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Разработка эскизов веб-приложения</w:t>
            </w:r>
          </w:p>
        </w:tc>
        <w:tc>
          <w:tcPr>
            <w:tcW w:w="2268" w:type="dxa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Разработка прототипа дизайна веб-приложения</w:t>
            </w:r>
          </w:p>
        </w:tc>
        <w:tc>
          <w:tcPr>
            <w:tcW w:w="2268" w:type="dxa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Разработка схемы интерфейса веб-приложения</w:t>
            </w:r>
          </w:p>
        </w:tc>
        <w:tc>
          <w:tcPr>
            <w:tcW w:w="2268" w:type="dxa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eastAsia="Times New Roman" w:hAnsi="Times New Roman" w:cs="Times New Roman"/>
                <w:b/>
                <w:color w:val="000000"/>
              </w:rPr>
              <w:t>Самостоятельная работа</w:t>
            </w:r>
          </w:p>
        </w:tc>
        <w:tc>
          <w:tcPr>
            <w:tcW w:w="2268" w:type="dxa"/>
            <w:vAlign w:val="center"/>
          </w:tcPr>
          <w:p w:rsidR="00E2489A" w:rsidRPr="00F547E0" w:rsidRDefault="00F547E0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F547E0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FF0129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0133" w:type="dxa"/>
          </w:tcPr>
          <w:p w:rsidR="00E2489A" w:rsidRPr="00AA673B" w:rsidRDefault="00E2489A" w:rsidP="00E2489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673B">
              <w:rPr>
                <w:rFonts w:ascii="Times New Roman" w:hAnsi="Times New Roman" w:cs="Times New Roman"/>
              </w:rPr>
              <w:t>Работа с 3D графикой</w:t>
            </w:r>
          </w:p>
        </w:tc>
        <w:tc>
          <w:tcPr>
            <w:tcW w:w="2268" w:type="dxa"/>
            <w:vAlign w:val="center"/>
          </w:tcPr>
          <w:p w:rsidR="00E2489A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E2489A" w:rsidRPr="0011252B" w:rsidTr="00B03F6F">
        <w:tc>
          <w:tcPr>
            <w:tcW w:w="13149" w:type="dxa"/>
            <w:gridSpan w:val="2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Раздел 3. Тестирование информационных ресурсов и интеграция программного кода</w:t>
            </w:r>
          </w:p>
        </w:tc>
        <w:tc>
          <w:tcPr>
            <w:tcW w:w="2268" w:type="dxa"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26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</w:tr>
      <w:tr w:rsidR="00E2489A" w:rsidRPr="0011252B" w:rsidTr="00F547E0">
        <w:tc>
          <w:tcPr>
            <w:tcW w:w="13149" w:type="dxa"/>
            <w:gridSpan w:val="2"/>
            <w:tcBorders>
              <w:bottom w:val="single" w:sz="4" w:space="0" w:color="auto"/>
            </w:tcBorders>
          </w:tcPr>
          <w:p w:rsidR="00E2489A" w:rsidRPr="0011252B" w:rsidRDefault="00E2489A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МДК.01.03. Тестирование информационных ресурсов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E2489A" w:rsidRPr="0011252B" w:rsidRDefault="00A748D7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80</w:t>
            </w:r>
            <w:r w:rsidR="00E2489A"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/</w:t>
            </w:r>
            <w:r w:rsidR="00E2489A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  <w:r w:rsidR="00E2489A"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</w:tr>
      <w:tr w:rsidR="00E2489A" w:rsidRPr="0011252B" w:rsidTr="002A5625">
        <w:trPr>
          <w:cantSplit/>
          <w:trHeight w:val="152"/>
        </w:trPr>
        <w:tc>
          <w:tcPr>
            <w:tcW w:w="3016" w:type="dxa"/>
            <w:vMerge w:val="restart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Тема 3.1. Тестирование готового программного кода</w:t>
            </w:r>
          </w:p>
        </w:tc>
        <w:tc>
          <w:tcPr>
            <w:tcW w:w="10133" w:type="dxa"/>
          </w:tcPr>
          <w:p w:rsidR="00E2489A" w:rsidRPr="002A5625" w:rsidRDefault="00E2489A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A5625">
              <w:rPr>
                <w:rFonts w:ascii="Times New Roman" w:hAnsi="Times New Roman" w:cs="Times New Roman"/>
                <w:b/>
              </w:rPr>
              <w:t>Содержание</w:t>
            </w:r>
          </w:p>
        </w:tc>
        <w:tc>
          <w:tcPr>
            <w:tcW w:w="2268" w:type="dxa"/>
            <w:vMerge w:val="restart"/>
            <w:vAlign w:val="center"/>
          </w:tcPr>
          <w:p w:rsidR="00E2489A" w:rsidRPr="0011252B" w:rsidRDefault="00E2489A" w:rsidP="00A748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16</w:t>
            </w:r>
          </w:p>
        </w:tc>
      </w:tr>
      <w:tr w:rsidR="00E2489A" w:rsidRPr="0011252B" w:rsidTr="002A5625">
        <w:trPr>
          <w:cantSplit/>
          <w:trHeight w:val="102"/>
        </w:trPr>
        <w:tc>
          <w:tcPr>
            <w:tcW w:w="3016" w:type="dxa"/>
            <w:vMerge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2A5625" w:rsidRDefault="00E2489A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hAnsi="Times New Roman" w:cs="Times New Roman"/>
              </w:rPr>
              <w:t>1. Архитектура информационных систем и ресурсов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2489A" w:rsidRPr="0011252B" w:rsidTr="00B03F6F">
        <w:trPr>
          <w:cantSplit/>
        </w:trPr>
        <w:tc>
          <w:tcPr>
            <w:tcW w:w="3016" w:type="dxa"/>
            <w:vMerge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E2489A" w:rsidRPr="002A5625" w:rsidRDefault="00E2489A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hAnsi="Times New Roman" w:cs="Times New Roman"/>
              </w:rPr>
              <w:t>2. Современные методики тестирования информационных ресурсов. Черный, белый и серый ящик. Функциональное тестирование, юзабилити, UI testing, тестирование безопасности</w:t>
            </w:r>
          </w:p>
        </w:tc>
        <w:tc>
          <w:tcPr>
            <w:tcW w:w="2268" w:type="dxa"/>
            <w:vMerge/>
            <w:vAlign w:val="center"/>
          </w:tcPr>
          <w:p w:rsidR="00E2489A" w:rsidRPr="0011252B" w:rsidRDefault="00E2489A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E248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и лабораторных занятий</w:t>
            </w:r>
          </w:p>
        </w:tc>
        <w:tc>
          <w:tcPr>
            <w:tcW w:w="2268" w:type="dxa"/>
            <w:vAlign w:val="center"/>
          </w:tcPr>
          <w:p w:rsidR="002A5625" w:rsidRPr="002A5625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A5625">
              <w:rPr>
                <w:rFonts w:ascii="Times New Roman" w:eastAsia="Times New Roman" w:hAnsi="Times New Roman" w:cs="Times New Roman"/>
                <w:b/>
                <w:color w:val="000000"/>
              </w:rPr>
              <w:t>14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hAnsi="Times New Roman" w:cs="Times New Roman"/>
              </w:rPr>
              <w:t>Практическое занятие № 1. «Функциональное тестирование»</w:t>
            </w:r>
          </w:p>
        </w:tc>
        <w:tc>
          <w:tcPr>
            <w:tcW w:w="2268" w:type="dxa"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hAnsi="Times New Roman" w:cs="Times New Roman"/>
              </w:rPr>
              <w:t>Практическое занятие № 2. «Интеграционное тестирование»</w:t>
            </w:r>
          </w:p>
        </w:tc>
        <w:tc>
          <w:tcPr>
            <w:tcW w:w="2268" w:type="dxa"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hAnsi="Times New Roman" w:cs="Times New Roman"/>
              </w:rPr>
              <w:t>Практическое занятие № 3. «Тестирование безопасности»</w:t>
            </w:r>
          </w:p>
        </w:tc>
        <w:tc>
          <w:tcPr>
            <w:tcW w:w="2268" w:type="dxa"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hAnsi="Times New Roman" w:cs="Times New Roman"/>
              </w:rPr>
              <w:t>Практическое занятие №4. «Тестирование локализации и глобализации»</w:t>
            </w:r>
          </w:p>
        </w:tc>
        <w:tc>
          <w:tcPr>
            <w:tcW w:w="2268" w:type="dxa"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hAnsi="Times New Roman" w:cs="Times New Roman"/>
              </w:rPr>
              <w:t>Практическое занятие №5. «Тестирование удобства использования»</w:t>
            </w:r>
          </w:p>
        </w:tc>
        <w:tc>
          <w:tcPr>
            <w:tcW w:w="2268" w:type="dxa"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hAnsi="Times New Roman" w:cs="Times New Roman"/>
              </w:rPr>
              <w:t>Практическое занятие №6. «Кросс-платформенное тестирование»</w:t>
            </w:r>
          </w:p>
        </w:tc>
        <w:tc>
          <w:tcPr>
            <w:tcW w:w="2268" w:type="dxa"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hAnsi="Times New Roman" w:cs="Times New Roman"/>
              </w:rPr>
              <w:t>Практическое занятие № 7. «Выбрать технику тестирования и протестировать готовый веб-ресурс с использованием тест-планов. Создать отчет с результатами тестирования»</w:t>
            </w:r>
          </w:p>
        </w:tc>
        <w:tc>
          <w:tcPr>
            <w:tcW w:w="2268" w:type="dxa"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 w:val="restart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. Работа с системой контроля версий.</w:t>
            </w:r>
          </w:p>
        </w:tc>
        <w:tc>
          <w:tcPr>
            <w:tcW w:w="10133" w:type="dxa"/>
          </w:tcPr>
          <w:p w:rsidR="002A5625" w:rsidRPr="0011252B" w:rsidRDefault="002A5625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Содержание</w:t>
            </w:r>
          </w:p>
        </w:tc>
        <w:tc>
          <w:tcPr>
            <w:tcW w:w="2268" w:type="dxa"/>
            <w:vMerge w:val="restart"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hAnsi="Times New Roman" w:cs="Times New Roman"/>
              </w:rPr>
              <w:t>1. Принципы устройства систем хранения версий кода</w:t>
            </w:r>
          </w:p>
        </w:tc>
        <w:tc>
          <w:tcPr>
            <w:tcW w:w="2268" w:type="dxa"/>
            <w:vMerge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hAnsi="Times New Roman" w:cs="Times New Roman"/>
              </w:rPr>
              <w:t>2. Интерфейс управления системами хранения версий кода</w:t>
            </w:r>
          </w:p>
        </w:tc>
        <w:tc>
          <w:tcPr>
            <w:tcW w:w="2268" w:type="dxa"/>
            <w:vMerge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 том числе практических и лабораторных занятий</w:t>
            </w:r>
          </w:p>
        </w:tc>
        <w:tc>
          <w:tcPr>
            <w:tcW w:w="2268" w:type="dxa"/>
            <w:vAlign w:val="center"/>
          </w:tcPr>
          <w:p w:rsidR="002A5625" w:rsidRPr="002A5625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A5625"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2A5625">
              <w:rPr>
                <w:rFonts w:ascii="Times New Roman" w:eastAsia="Times New Roman" w:hAnsi="Times New Roman" w:cs="Times New Roman"/>
                <w:color w:val="000000"/>
              </w:rPr>
              <w:t>1. Зарегистрировать и создать репозиторий. Создать ветки</w:t>
            </w:r>
            <w:r w:rsidRPr="002A5625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2A5625">
              <w:rPr>
                <w:rFonts w:ascii="Times New Roman" w:eastAsia="Times New Roman" w:hAnsi="Times New Roman" w:cs="Times New Roman"/>
                <w:color w:val="000000"/>
              </w:rPr>
              <w:t>репозитория. Копировать свой и чужой проект в свой репозитарий</w:t>
            </w:r>
          </w:p>
        </w:tc>
        <w:tc>
          <w:tcPr>
            <w:tcW w:w="2268" w:type="dxa"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DB6DB5">
              <w:rPr>
                <w:rFonts w:ascii="Times New Roman" w:eastAsia="Times New Roman" w:hAnsi="Times New Roman" w:cs="Times New Roman"/>
                <w:b/>
                <w:color w:val="000000"/>
              </w:rPr>
              <w:t>Самостоятельная работа</w:t>
            </w:r>
          </w:p>
        </w:tc>
        <w:tc>
          <w:tcPr>
            <w:tcW w:w="2268" w:type="dxa"/>
            <w:vAlign w:val="center"/>
          </w:tcPr>
          <w:p w:rsidR="002A5625" w:rsidRPr="002A5625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A5625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</w:tr>
      <w:tr w:rsidR="002A5625" w:rsidRPr="0011252B" w:rsidTr="00B03F6F">
        <w:trPr>
          <w:cantSplit/>
        </w:trPr>
        <w:tc>
          <w:tcPr>
            <w:tcW w:w="3016" w:type="dxa"/>
            <w:vMerge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133" w:type="dxa"/>
          </w:tcPr>
          <w:p w:rsidR="002A5625" w:rsidRPr="002A5625" w:rsidRDefault="002A5625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</w:rPr>
            </w:pPr>
            <w:r w:rsidRPr="00E2489A">
              <w:rPr>
                <w:rFonts w:ascii="Times New Roman" w:eastAsia="Times New Roman" w:hAnsi="Times New Roman" w:cs="Times New Roman"/>
                <w:color w:val="000000"/>
              </w:rPr>
              <w:t xml:space="preserve">Презентация </w:t>
            </w:r>
            <w:r w:rsidR="00F547E0">
              <w:rPr>
                <w:rFonts w:ascii="Times New Roman" w:eastAsia="Times New Roman" w:hAnsi="Times New Roman" w:cs="Times New Roman"/>
                <w:color w:val="000000"/>
              </w:rPr>
              <w:t>«С</w:t>
            </w:r>
            <w:r w:rsidRPr="00E2489A">
              <w:rPr>
                <w:rFonts w:ascii="Times New Roman" w:eastAsia="Times New Roman" w:hAnsi="Times New Roman" w:cs="Times New Roman"/>
                <w:color w:val="000000"/>
              </w:rPr>
              <w:t>истем</w:t>
            </w:r>
            <w:r w:rsidR="00F547E0">
              <w:rPr>
                <w:rFonts w:ascii="Times New Roman" w:eastAsia="Times New Roman" w:hAnsi="Times New Roman" w:cs="Times New Roman"/>
                <w:color w:val="000000"/>
              </w:rPr>
              <w:t>ы</w:t>
            </w:r>
            <w:r w:rsidRPr="00E2489A">
              <w:rPr>
                <w:rFonts w:ascii="Times New Roman" w:eastAsia="Times New Roman" w:hAnsi="Times New Roman" w:cs="Times New Roman"/>
                <w:color w:val="000000"/>
              </w:rPr>
              <w:t xml:space="preserve"> контроля версий</w:t>
            </w:r>
            <w:r w:rsidR="00F547E0">
              <w:rPr>
                <w:rFonts w:ascii="Times New Roman" w:eastAsia="Times New Roman" w:hAnsi="Times New Roman" w:cs="Times New Roman"/>
                <w:color w:val="000000"/>
              </w:rPr>
              <w:t>»</w:t>
            </w:r>
            <w:bookmarkStart w:id="135" w:name="_GoBack"/>
            <w:bookmarkEnd w:id="135"/>
          </w:p>
        </w:tc>
        <w:tc>
          <w:tcPr>
            <w:tcW w:w="2268" w:type="dxa"/>
            <w:vAlign w:val="center"/>
          </w:tcPr>
          <w:p w:rsidR="002A5625" w:rsidRPr="0011252B" w:rsidRDefault="002A5625" w:rsidP="002A56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3C6DF2" w:rsidRPr="0011252B" w:rsidTr="00EF0878">
        <w:trPr>
          <w:cantSplit/>
        </w:trPr>
        <w:tc>
          <w:tcPr>
            <w:tcW w:w="13149" w:type="dxa"/>
            <w:gridSpan w:val="2"/>
          </w:tcPr>
          <w:p w:rsidR="003C6DF2" w:rsidRPr="0011252B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b/>
                <w:color w:val="000000"/>
              </w:rPr>
              <w:t>Э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кзамен</w:t>
            </w:r>
            <w:r w:rsidRPr="00573163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по модулю</w:t>
            </w:r>
          </w:p>
        </w:tc>
        <w:tc>
          <w:tcPr>
            <w:tcW w:w="2268" w:type="dxa"/>
            <w:vAlign w:val="center"/>
          </w:tcPr>
          <w:p w:rsidR="003C6DF2" w:rsidRPr="00573163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73163">
              <w:rPr>
                <w:rFonts w:ascii="Times New Roman" w:eastAsia="Times New Roman" w:hAnsi="Times New Roman" w:cs="Times New Roman"/>
                <w:b/>
                <w:color w:val="000000"/>
              </w:rPr>
              <w:t>12</w:t>
            </w:r>
          </w:p>
        </w:tc>
      </w:tr>
      <w:tr w:rsidR="003C6DF2" w:rsidRPr="0011252B" w:rsidTr="00B03F6F">
        <w:tc>
          <w:tcPr>
            <w:tcW w:w="13149" w:type="dxa"/>
            <w:gridSpan w:val="2"/>
          </w:tcPr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b/>
                <w:color w:val="000000"/>
              </w:rPr>
              <w:t>Учебная практика по модулю</w:t>
            </w:r>
          </w:p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Разработка модели архитектуры информационной системы.</w:t>
            </w:r>
          </w:p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Описание бизнес-процессов заданной предметной области</w:t>
            </w:r>
          </w:p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Разработка требований безопасности информационной системы</w:t>
            </w:r>
          </w:p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Построение и обоснование модели проекта</w:t>
            </w:r>
          </w:p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Проектирование и разработка интерфейса пользователя</w:t>
            </w:r>
          </w:p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Реализация обработки табличных данных. Отладка приложения</w:t>
            </w:r>
          </w:p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Разработка модулей экспертной системы</w:t>
            </w:r>
          </w:p>
          <w:p w:rsidR="003C6DF2" w:rsidRPr="0011252B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Разработка тестового сценария проекта</w:t>
            </w:r>
          </w:p>
        </w:tc>
        <w:tc>
          <w:tcPr>
            <w:tcW w:w="2268" w:type="dxa"/>
            <w:vAlign w:val="center"/>
          </w:tcPr>
          <w:p w:rsidR="003C6DF2" w:rsidRPr="0011252B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108</w:t>
            </w:r>
          </w:p>
        </w:tc>
      </w:tr>
      <w:tr w:rsidR="003C6DF2" w:rsidRPr="0011252B" w:rsidTr="00B03F6F">
        <w:tc>
          <w:tcPr>
            <w:tcW w:w="13149" w:type="dxa"/>
            <w:gridSpan w:val="2"/>
          </w:tcPr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b/>
                <w:color w:val="000000"/>
              </w:rPr>
              <w:t>Производственная практика</w:t>
            </w:r>
          </w:p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Разработка приложений с использованием инструментальных средств.</w:t>
            </w:r>
          </w:p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Сбор данных для анализа использования и функционирования информационной системы.</w:t>
            </w:r>
          </w:p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Программирование в соответствии с требованиями технического задания.</w:t>
            </w:r>
          </w:p>
          <w:p w:rsidR="003C6DF2" w:rsidRPr="00DB6DB5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Оценка качества и надежности функционирования информационной системы.</w:t>
            </w:r>
          </w:p>
          <w:p w:rsidR="003C6DF2" w:rsidRPr="0011252B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Применение методики тестирования разрабатываемых приложений.</w:t>
            </w:r>
          </w:p>
        </w:tc>
        <w:tc>
          <w:tcPr>
            <w:tcW w:w="2268" w:type="dxa"/>
            <w:vAlign w:val="center"/>
          </w:tcPr>
          <w:p w:rsidR="003C6DF2" w:rsidRPr="0011252B" w:rsidRDefault="003C6DF2" w:rsidP="003C6D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72</w:t>
            </w:r>
          </w:p>
        </w:tc>
      </w:tr>
      <w:tr w:rsidR="003C6DF2" w:rsidRPr="0011252B" w:rsidTr="00B03F6F">
        <w:tc>
          <w:tcPr>
            <w:tcW w:w="13149" w:type="dxa"/>
            <w:gridSpan w:val="2"/>
          </w:tcPr>
          <w:p w:rsidR="003C6DF2" w:rsidRDefault="003C6DF2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b/>
                <w:color w:val="000000"/>
              </w:rPr>
              <w:t>Курсовое проектирование</w:t>
            </w:r>
          </w:p>
          <w:p w:rsidR="003C6DF2" w:rsidRPr="00DB6DB5" w:rsidRDefault="003C6DF2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Примерная тематика курсовых работ:</w:t>
            </w:r>
          </w:p>
          <w:p w:rsidR="003C6DF2" w:rsidRPr="00DB6DB5" w:rsidRDefault="003C6DF2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•Разработка АИС на основе базы данных предприятия, фирмы</w:t>
            </w:r>
          </w:p>
          <w:p w:rsidR="003C6DF2" w:rsidRPr="00DB6DB5" w:rsidRDefault="003C6DF2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•Разработка Интернет-магазина на основе данных предприятия, фирмы</w:t>
            </w:r>
          </w:p>
          <w:p w:rsidR="003C6DF2" w:rsidRPr="0011252B" w:rsidRDefault="003C6DF2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DB6DB5">
              <w:rPr>
                <w:rFonts w:ascii="Times New Roman" w:eastAsia="Times New Roman" w:hAnsi="Times New Roman" w:cs="Times New Roman"/>
                <w:color w:val="000000"/>
              </w:rPr>
              <w:t>•Разработка веб-сайта на основе базы данных предприятия, фирмы</w:t>
            </w:r>
          </w:p>
        </w:tc>
        <w:tc>
          <w:tcPr>
            <w:tcW w:w="2268" w:type="dxa"/>
            <w:vAlign w:val="center"/>
          </w:tcPr>
          <w:p w:rsidR="003C6DF2" w:rsidRPr="0011252B" w:rsidRDefault="003C6DF2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30</w:t>
            </w:r>
          </w:p>
        </w:tc>
      </w:tr>
      <w:tr w:rsidR="003C6DF2" w:rsidRPr="0011252B" w:rsidTr="00F547E0">
        <w:trPr>
          <w:trHeight w:val="252"/>
        </w:trPr>
        <w:tc>
          <w:tcPr>
            <w:tcW w:w="13149" w:type="dxa"/>
            <w:gridSpan w:val="2"/>
          </w:tcPr>
          <w:p w:rsidR="003C6DF2" w:rsidRPr="0011252B" w:rsidRDefault="003C6DF2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>Всего</w:t>
            </w:r>
          </w:p>
        </w:tc>
        <w:tc>
          <w:tcPr>
            <w:tcW w:w="2268" w:type="dxa"/>
            <w:vAlign w:val="center"/>
          </w:tcPr>
          <w:p w:rsidR="003C6DF2" w:rsidRPr="0011252B" w:rsidRDefault="003C6DF2" w:rsidP="00F547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468</w:t>
            </w:r>
            <w:r w:rsidRPr="0011252B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</w:p>
        </w:tc>
      </w:tr>
    </w:tbl>
    <w:p w:rsidR="00B03F6F" w:rsidRDefault="00B03F6F" w:rsidP="008324B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3F6F" w:rsidRDefault="00B03F6F" w:rsidP="008324B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03F6F" w:rsidRDefault="00B03F6F" w:rsidP="008324B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324B3" w:rsidRDefault="008324B3" w:rsidP="008324B3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b/>
          <w:i w:val="0"/>
          <w:sz w:val="24"/>
          <w:szCs w:val="24"/>
        </w:rPr>
        <w:sectPr w:rsidR="008324B3" w:rsidSect="008324B3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8324B3" w:rsidRPr="007F02A0" w:rsidRDefault="008324B3" w:rsidP="008324B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7F02A0">
        <w:rPr>
          <w:rFonts w:ascii="Times New Roman" w:hAnsi="Times New Roman"/>
          <w:b/>
          <w:bCs/>
          <w:sz w:val="24"/>
          <w:szCs w:val="24"/>
        </w:rPr>
        <w:lastRenderedPageBreak/>
        <w:t>3. УСЛОВИЯ РЕАЛИЗАЦИИ ПРОФЕССИОНАЛЬНОГО МОДУЛЯ</w:t>
      </w:r>
    </w:p>
    <w:p w:rsidR="008324B3" w:rsidRPr="007F02A0" w:rsidRDefault="008324B3" w:rsidP="008324B3">
      <w:pPr>
        <w:spacing w:after="0"/>
        <w:ind w:firstLine="709"/>
        <w:rPr>
          <w:rFonts w:ascii="Times New Roman" w:hAnsi="Times New Roman"/>
          <w:b/>
          <w:bCs/>
          <w:sz w:val="24"/>
          <w:szCs w:val="24"/>
        </w:rPr>
      </w:pPr>
    </w:p>
    <w:p w:rsidR="008324B3" w:rsidRPr="00C234D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4D3">
        <w:rPr>
          <w:rFonts w:ascii="Times New Roman" w:hAnsi="Times New Roman" w:cs="Times New Roman"/>
          <w:b/>
          <w:bCs/>
          <w:sz w:val="24"/>
          <w:szCs w:val="24"/>
        </w:rPr>
        <w:t>3.1. Для реализации программы профессионального модуля должны быть предусмотрены следующие специальные помещения:</w:t>
      </w:r>
    </w:p>
    <w:p w:rsidR="00B03F6F" w:rsidRPr="0011252B" w:rsidRDefault="00B03F6F" w:rsidP="006B15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Лаборатория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Разработки веб-приложений,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оснащенная в соответствии с п. 6.1.2.3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Примерной образовательной программы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специальности 09.02.09 Веб-разработка.</w:t>
      </w:r>
    </w:p>
    <w:p w:rsidR="00B03F6F" w:rsidRPr="0011252B" w:rsidRDefault="00B03F6F" w:rsidP="006B15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Оснащенные базы практики в соответствии с п 6.1.2.4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примерной образовательной программы</w:t>
      </w:r>
      <w:r w:rsidRPr="0011252B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 специальности 09.02.09 Веб-разработка.</w:t>
      </w:r>
    </w:p>
    <w:p w:rsidR="00B03F6F" w:rsidRPr="0011252B" w:rsidRDefault="00B03F6F" w:rsidP="006B15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Реализация образовательной программы предполагает обязательную учебную и производственную практику.</w:t>
      </w:r>
    </w:p>
    <w:p w:rsidR="00B03F6F" w:rsidRPr="0011252B" w:rsidRDefault="00B03F6F" w:rsidP="006B15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Учебная практика реализуется в мастерских профессиональной образовательной организации и требует наличия оборудования, инструментов, расходных материалов, обеспечивающих выполнение всех видов работ, определенных содержанием программ профессиональных модулей, в том числе оборудования и инструментов, используемых при проведении чемпионатов профессионального мастерства и указанных в инфраструктурных листах конкурсной документации по </w:t>
      </w: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компетенции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«Веб-технологии» (или их аналогов)</w:t>
      </w:r>
      <w:r w:rsidRPr="0011252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  <w:r w:rsidRPr="0011252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B03F6F" w:rsidRPr="0011252B" w:rsidRDefault="00B03F6F" w:rsidP="006B15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Производственная практика реализуется в организациях, обеспечивающих деятельность обучающихся в профессиональной области информационных технологий.</w:t>
      </w:r>
    </w:p>
    <w:p w:rsidR="008324B3" w:rsidRPr="00C234D3" w:rsidRDefault="00B03F6F" w:rsidP="006B158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sz w:val="24"/>
          <w:szCs w:val="24"/>
        </w:rPr>
        <w:t>Оборудование предприятий и технологическое оснащение рабочих мест производственной практики должно соответствовать содержанию профессиональной деятельности и дать возможность обучающемуся овладеть профессиональными компетенциями по всем видам деятельности, предусмотренными программой, с использованием современных техноло</w:t>
      </w:r>
      <w:r w:rsidR="006B1589">
        <w:rPr>
          <w:rFonts w:ascii="Times New Roman" w:eastAsia="Times New Roman" w:hAnsi="Times New Roman" w:cs="Times New Roman"/>
          <w:sz w:val="24"/>
          <w:szCs w:val="24"/>
        </w:rPr>
        <w:t>гий, материалов и оборудования</w:t>
      </w:r>
      <w:r w:rsidR="008324B3" w:rsidRPr="00C234D3">
        <w:rPr>
          <w:rFonts w:ascii="Times New Roman" w:hAnsi="Times New Roman" w:cs="Times New Roman"/>
          <w:sz w:val="24"/>
          <w:szCs w:val="24"/>
        </w:rPr>
        <w:t>.</w:t>
      </w:r>
    </w:p>
    <w:p w:rsidR="008324B3" w:rsidRPr="00C234D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324B3" w:rsidRPr="00C234D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4D3">
        <w:rPr>
          <w:rFonts w:ascii="Times New Roman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8324B3" w:rsidRPr="00C234D3" w:rsidRDefault="008324B3" w:rsidP="008324B3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234D3">
        <w:rPr>
          <w:rFonts w:ascii="Times New Roman" w:hAnsi="Times New Roman" w:cs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п</w:t>
      </w:r>
      <w:r w:rsidRPr="00C234D3">
        <w:rPr>
          <w:rFonts w:ascii="Times New Roman" w:hAnsi="Times New Roman" w:cs="Times New Roman"/>
          <w:sz w:val="24"/>
          <w:szCs w:val="24"/>
        </w:rPr>
        <w:t xml:space="preserve">ечатные и/или электронные образовательные и информационные ресурсы для использования в образовательном процессе. При формировании </w:t>
      </w:r>
      <w:r w:rsidRPr="00C234D3">
        <w:rPr>
          <w:rFonts w:ascii="Times New Roman" w:hAnsi="Times New Roman" w:cs="Times New Roman"/>
          <w:bCs/>
          <w:sz w:val="24"/>
          <w:szCs w:val="24"/>
        </w:rPr>
        <w:t>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8324B3" w:rsidRPr="00C234D3" w:rsidRDefault="008324B3" w:rsidP="008324B3">
      <w:pPr>
        <w:pStyle w:val="a5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4D3">
        <w:rPr>
          <w:rFonts w:ascii="Times New Roman" w:hAnsi="Times New Roman" w:cs="Times New Roman"/>
          <w:b/>
          <w:sz w:val="24"/>
          <w:szCs w:val="24"/>
        </w:rPr>
        <w:t>3.2.1. Основные печатные издания</w:t>
      </w:r>
    </w:p>
    <w:p w:rsidR="008324B3" w:rsidRPr="00C234D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B1589" w:rsidRPr="006B1589" w:rsidRDefault="006B1589" w:rsidP="006B1589">
      <w:pPr>
        <w:pStyle w:val="a5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6" w:name="_Toc158218736"/>
      <w:bookmarkStart w:id="137" w:name="_Toc158714929"/>
      <w:bookmarkStart w:id="138" w:name="_Toc158719523"/>
      <w:bookmarkStart w:id="139" w:name="_Toc158720110"/>
      <w:bookmarkStart w:id="140" w:name="_Toc158734918"/>
      <w:r w:rsidRPr="006B1589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Информационные системы и цифровые технологии: учебное пособие, практикум Часть 2 / В.В. Трофимов, Т.А. Макрчук, М.И. Барабанова, С.М. Газуль, Р.В. Глушкова, С.А. Демченко, Е.В. Трофимова - Москва: Издательство НИЦ ИНФРА, 2021. – 217с.</w:t>
      </w:r>
      <w:bookmarkEnd w:id="136"/>
      <w:bookmarkEnd w:id="137"/>
      <w:bookmarkEnd w:id="138"/>
      <w:bookmarkEnd w:id="139"/>
      <w:bookmarkEnd w:id="140"/>
      <w:r w:rsidRPr="006B15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6B1589" w:rsidRPr="0011252B" w:rsidRDefault="006B1589" w:rsidP="006B158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0" w:firstLine="709"/>
        <w:contextualSpacing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1" w:name="_Toc158218737"/>
      <w:bookmarkStart w:id="142" w:name="_Toc158714930"/>
      <w:bookmarkStart w:id="143" w:name="_Toc158719524"/>
      <w:bookmarkStart w:id="144" w:name="_Toc158720111"/>
      <w:bookmarkStart w:id="145" w:name="_Toc158734919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Основы web-технологий: Вид издания: учебное пособие / И.И. Никитченко, К.Н. Мезенцев, О.В. Зинюк – Москва: Издательство Российская таможенная академия, 2020. – 140c.</w:t>
      </w:r>
      <w:bookmarkEnd w:id="141"/>
      <w:bookmarkEnd w:id="142"/>
      <w:bookmarkEnd w:id="143"/>
      <w:bookmarkEnd w:id="144"/>
      <w:bookmarkEnd w:id="145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8324B3" w:rsidRPr="00C234D3" w:rsidRDefault="006B1589" w:rsidP="006B1589">
      <w:pPr>
        <w:pStyle w:val="a5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46" w:name="_Toc158218738"/>
      <w:bookmarkStart w:id="147" w:name="_Toc158714931"/>
      <w:bookmarkStart w:id="148" w:name="_Toc158719525"/>
      <w:bookmarkStart w:id="149" w:name="_Toc158720112"/>
      <w:bookmarkStart w:id="150" w:name="_Toc158734920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Отраслевые информационные ресурсы: учебное пособие / Е.В. Тесля, Г.М. Вихрева – Москва, Берлин: Издательство Директ-Медиа, 2019. – 125с.</w:t>
      </w:r>
      <w:bookmarkEnd w:id="146"/>
      <w:bookmarkEnd w:id="147"/>
      <w:bookmarkEnd w:id="148"/>
      <w:bookmarkEnd w:id="149"/>
      <w:bookmarkEnd w:id="150"/>
      <w:r w:rsidR="008324B3" w:rsidRPr="00C234D3">
        <w:rPr>
          <w:rFonts w:ascii="Times New Roman" w:hAnsi="Times New Roman" w:cs="Times New Roman"/>
          <w:sz w:val="24"/>
          <w:szCs w:val="24"/>
        </w:rPr>
        <w:t> </w:t>
      </w:r>
    </w:p>
    <w:p w:rsidR="008324B3" w:rsidRPr="00C234D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24B3" w:rsidRPr="00C234D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4D3">
        <w:rPr>
          <w:rFonts w:ascii="Times New Roman" w:hAnsi="Times New Roman" w:cs="Times New Roman"/>
          <w:b/>
          <w:sz w:val="24"/>
          <w:szCs w:val="24"/>
        </w:rPr>
        <w:t>3.2.2. Основные электронные издания</w:t>
      </w:r>
    </w:p>
    <w:p w:rsidR="006B1589" w:rsidRPr="006B1589" w:rsidRDefault="006B1589" w:rsidP="006B1589">
      <w:pPr>
        <w:pStyle w:val="a5"/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/>
        <w:spacing w:before="120" w:after="120" w:line="240" w:lineRule="auto"/>
        <w:ind w:left="0" w:firstLine="709"/>
        <w:contextualSpacing w:val="0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1" w:name="_Toc158218739"/>
      <w:bookmarkStart w:id="152" w:name="_Toc158714932"/>
      <w:bookmarkStart w:id="153" w:name="_Toc158719526"/>
      <w:bookmarkStart w:id="154" w:name="_Toc158720113"/>
      <w:bookmarkStart w:id="155" w:name="_Toc158734921"/>
      <w:r w:rsidRPr="006B15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Информационные системы и цифровые технологии: учебное пособие, практикум Часть 2 / В.В. Трофимов, Т.А. Макрчук, М.И. Барабанова, С.М. Газуль, Р.В. Глушкова, С.А. Демченко, Е.В. Трофимова - Москва: Издательство НИЦ ИНФРА, 2021. – 217с. Режим доступа: </w:t>
      </w:r>
      <w:hyperlink r:id="rId8">
        <w:r w:rsidRPr="006B158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https://znanium.com/catalog/document?id=379897</w:t>
        </w:r>
        <w:bookmarkEnd w:id="151"/>
        <w:bookmarkEnd w:id="152"/>
        <w:bookmarkEnd w:id="153"/>
        <w:bookmarkEnd w:id="154"/>
        <w:bookmarkEnd w:id="155"/>
      </w:hyperlink>
    </w:p>
    <w:p w:rsidR="006B1589" w:rsidRPr="006B1589" w:rsidRDefault="006B1589" w:rsidP="006B1589">
      <w:pPr>
        <w:pStyle w:val="a5"/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/>
        <w:spacing w:before="120" w:after="0" w:line="240" w:lineRule="auto"/>
        <w:ind w:left="0" w:firstLine="709"/>
        <w:jc w:val="both"/>
        <w:textDirection w:val="btLr"/>
        <w:textAlignment w:val="top"/>
        <w:outlineLvl w:val="0"/>
        <w:rPr>
          <w:sz w:val="24"/>
          <w:szCs w:val="24"/>
        </w:rPr>
      </w:pPr>
      <w:bookmarkStart w:id="156" w:name="_Toc158218740"/>
      <w:bookmarkStart w:id="157" w:name="_Toc158714933"/>
      <w:bookmarkStart w:id="158" w:name="_Toc158719527"/>
      <w:bookmarkStart w:id="159" w:name="_Toc158720114"/>
      <w:bookmarkStart w:id="160" w:name="_Toc158734922"/>
      <w:r w:rsidRPr="006B158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Основы web-технологий: Вид издания: учебное пособие / И.И. Никитченко, К.Н. Мезенцев, О.В. Зинюк – Москва: Издательство Российская таможенная академия, 2020. – 140c. Режим доступа: </w:t>
      </w:r>
      <w:hyperlink r:id="rId9">
        <w:r w:rsidRPr="006B158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https://znanium.com/catalog/document?id=388655</w:t>
        </w:r>
        <w:bookmarkEnd w:id="156"/>
        <w:bookmarkEnd w:id="157"/>
        <w:bookmarkEnd w:id="158"/>
        <w:bookmarkEnd w:id="159"/>
        <w:bookmarkEnd w:id="160"/>
      </w:hyperlink>
      <w:r w:rsidRPr="006B15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8324B3" w:rsidRPr="006B1589" w:rsidRDefault="006B1589" w:rsidP="006B1589">
      <w:pPr>
        <w:pStyle w:val="a5"/>
        <w:numPr>
          <w:ilvl w:val="3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/>
        <w:spacing w:before="120" w:after="0" w:line="240" w:lineRule="auto"/>
        <w:ind w:left="0" w:firstLine="709"/>
        <w:jc w:val="both"/>
        <w:textDirection w:val="btLr"/>
        <w:textAlignment w:val="top"/>
        <w:outlineLvl w:val="0"/>
        <w:rPr>
          <w:sz w:val="24"/>
          <w:szCs w:val="24"/>
        </w:rPr>
      </w:pPr>
      <w:r w:rsidRPr="006B1589">
        <w:rPr>
          <w:rFonts w:ascii="Times New Roman" w:eastAsia="Times New Roman" w:hAnsi="Times New Roman" w:cs="Times New Roman"/>
          <w:color w:val="000000"/>
          <w:sz w:val="24"/>
          <w:szCs w:val="24"/>
        </w:rPr>
        <w:t>Отраслевые информационные ресурсы: учебное пособие / Е.В. Тесля, Г.М. Вихрева – Москва, Берлин: Издательство Директ-Медиа, 2019. – 125с. Режим доступа:</w:t>
      </w:r>
      <w:r w:rsidRPr="006B1589">
        <w:rPr>
          <w:color w:val="000000"/>
          <w:sz w:val="24"/>
          <w:szCs w:val="24"/>
        </w:rPr>
        <w:t xml:space="preserve"> </w:t>
      </w:r>
      <w:hyperlink r:id="rId10">
        <w:r w:rsidRPr="006B158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https://znanium.com/catalog/document?id=399336</w:t>
        </w:r>
      </w:hyperlink>
    </w:p>
    <w:p w:rsidR="008324B3" w:rsidRPr="00C234D3" w:rsidRDefault="008324B3" w:rsidP="008324B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24B3" w:rsidRPr="00C234D3" w:rsidRDefault="008324B3" w:rsidP="008324B3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34D3">
        <w:rPr>
          <w:rFonts w:ascii="Times New Roman" w:hAnsi="Times New Roman" w:cs="Times New Roman"/>
          <w:b/>
          <w:bCs/>
          <w:sz w:val="24"/>
          <w:szCs w:val="24"/>
        </w:rPr>
        <w:t>3.2.3. Дополнительные источники</w:t>
      </w:r>
    </w:p>
    <w:p w:rsidR="006B1589" w:rsidRPr="006B1589" w:rsidRDefault="006B1589" w:rsidP="006B1589">
      <w:pPr>
        <w:pStyle w:val="a5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15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Архитектура ЭВМ и вычислительных систем: учебник (Среднее профессиональное образование) / Н.В. Максимов, Т.Л. Партыка, И.И. Попов. —5-е изд., перераб. и доп. — Москва: Издательство ФОРУМ: ИНФРА-М, 2018. — 511 с. Режим доступа: </w:t>
      </w:r>
      <w:hyperlink r:id="rId11" w:history="1">
        <w:r w:rsidRPr="006B1589">
          <w:rPr>
            <w:rStyle w:val="a8"/>
            <w:rFonts w:ascii="Times New Roman" w:eastAsia="Times New Roman" w:hAnsi="Times New Roman"/>
            <w:sz w:val="24"/>
            <w:szCs w:val="24"/>
          </w:rPr>
          <w:t>http://znanium.com/catalog/product/944312</w:t>
        </w:r>
      </w:hyperlink>
    </w:p>
    <w:p w:rsidR="006B1589" w:rsidRPr="006B1589" w:rsidRDefault="006B1589" w:rsidP="006B1589">
      <w:pPr>
        <w:pStyle w:val="a5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0" w:firstLine="709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1" w:name="_Toc158218741"/>
      <w:bookmarkStart w:id="162" w:name="_Toc158714934"/>
      <w:bookmarkStart w:id="163" w:name="_Toc158719528"/>
      <w:bookmarkStart w:id="164" w:name="_Toc158720115"/>
      <w:bookmarkStart w:id="165" w:name="_Toc158734923"/>
      <w:r w:rsidRPr="006B1589">
        <w:rPr>
          <w:rFonts w:ascii="Times New Roman" w:eastAsia="Times New Roman" w:hAnsi="Times New Roman" w:cs="Times New Roman"/>
          <w:sz w:val="24"/>
          <w:szCs w:val="24"/>
        </w:rPr>
        <w:t>Дакетт, Д. HTML и CSS. Разработка и дизайн веб-сайтов / Д. Дакетт. - М.: Эксмо, 2020. - 208 c.</w:t>
      </w:r>
      <w:bookmarkEnd w:id="161"/>
      <w:bookmarkEnd w:id="162"/>
      <w:bookmarkEnd w:id="163"/>
      <w:bookmarkEnd w:id="164"/>
      <w:bookmarkEnd w:id="165"/>
    </w:p>
    <w:p w:rsidR="006B1589" w:rsidRPr="006B1589" w:rsidRDefault="006B1589" w:rsidP="006B158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158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 w:rsidRPr="006B158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Основы архитектуры, устройство и функционирование вычислительных систем: учебник (среднее профессиональное образование)/ В.В. Степина. — Москва: Издательство КУРС: ИНФРА-М, 2018. — 288 с. Режим доступа: http://znanium.com/catalog/product/948678</w:t>
      </w:r>
    </w:p>
    <w:p w:rsidR="008324B3" w:rsidRPr="006B1589" w:rsidRDefault="006B1589" w:rsidP="006B158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1589"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 w:rsidRPr="006B158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6B1589">
        <w:rPr>
          <w:rFonts w:ascii="Times New Roman" w:eastAsia="Times New Roman" w:hAnsi="Times New Roman" w:cs="Times New Roman"/>
          <w:sz w:val="24"/>
          <w:szCs w:val="24"/>
        </w:rPr>
        <w:t>Сырых, Ю. Современный веб-дизайн. Настольный и мобильный / Ю. Сырых. - Москва: Издательство Диалектика, 2019. - 384 c.</w:t>
      </w:r>
    </w:p>
    <w:p w:rsidR="006B1589" w:rsidRPr="006B1589" w:rsidRDefault="006B1589" w:rsidP="006B158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8324B3" w:rsidRDefault="008324B3" w:rsidP="008324B3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  <w:r w:rsidRPr="007F02A0">
        <w:rPr>
          <w:rFonts w:ascii="Times New Roman" w:hAnsi="Times New Roman"/>
          <w:b/>
          <w:sz w:val="24"/>
          <w:szCs w:val="24"/>
        </w:rPr>
        <w:t>4. КОНТРОЛЬ И ОЦЕНКА РЕЗУЛЬТАТОВ ОСВОЕНИЯ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7F02A0">
        <w:rPr>
          <w:rFonts w:ascii="Times New Roman" w:hAnsi="Times New Roman"/>
          <w:b/>
          <w:sz w:val="24"/>
          <w:szCs w:val="24"/>
        </w:rPr>
        <w:t>ПРОФЕССИОНАЛЬНОГО МОДУЛЯ</w:t>
      </w:r>
    </w:p>
    <w:tbl>
      <w:tblPr>
        <w:tblW w:w="9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36"/>
        <w:gridCol w:w="4768"/>
        <w:gridCol w:w="2551"/>
      </w:tblGrid>
      <w:tr w:rsidR="006B1589" w:rsidRPr="006B1589" w:rsidTr="006B1589">
        <w:trPr>
          <w:trHeight w:val="1098"/>
        </w:trPr>
        <w:tc>
          <w:tcPr>
            <w:tcW w:w="2036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768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Критерии оценки</w:t>
            </w:r>
          </w:p>
        </w:tc>
        <w:tc>
          <w:tcPr>
            <w:tcW w:w="2551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Методы оценки</w:t>
            </w:r>
          </w:p>
        </w:tc>
      </w:tr>
      <w:tr w:rsidR="006B1589" w:rsidRPr="006B1589" w:rsidTr="006B1589">
        <w:trPr>
          <w:trHeight w:val="788"/>
        </w:trPr>
        <w:tc>
          <w:tcPr>
            <w:tcW w:w="2036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ПК 1.1.</w:t>
            </w:r>
            <w:r w:rsidRPr="006B1589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Проектировать компоненты информационных ресурсов</w:t>
            </w:r>
          </w:p>
        </w:tc>
        <w:tc>
          <w:tcPr>
            <w:tcW w:w="4768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>отлично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» - изучены требования заказчика по результатам анкет и интервью; изучены типовые решения, обосновано, выбрано и согласовано с заказчиком оптимальное решение; построена графическая нотация описания бизнес процессов.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>хорошо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» - изучены требования заказчика по результатам анкет и интервью; изучены типовые решения, выбрано и согласовано с заказчиком оптимальное решение; построена графическая нотация с некоторыми недочетами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>удовлетворительно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» - изучены требования заказчика по результатам анкет и интервью; изучены типовые решения, выбрано и согласовано с заказчиком одно решение; графическая нотация содержит ряд неверных решений</w:t>
            </w:r>
          </w:p>
        </w:tc>
        <w:tc>
          <w:tcPr>
            <w:tcW w:w="2551" w:type="dxa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Экзамен/зачет в форме собеседования: практическое задание по разработке технического задания на проектирование веб-приложения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Защита отчетов по практическим и лабораторным работам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Экспертное наблюдение за выполнением различных видов работ во время учебной/ производственной</w:t>
            </w:r>
          </w:p>
        </w:tc>
      </w:tr>
      <w:tr w:rsidR="006B1589" w:rsidRPr="006B1589" w:rsidTr="006B1589">
        <w:trPr>
          <w:trHeight w:val="788"/>
        </w:trPr>
        <w:tc>
          <w:tcPr>
            <w:tcW w:w="2036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ПК 1.2.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Разрабатывать интерфейсы пользователя.</w:t>
            </w:r>
          </w:p>
        </w:tc>
        <w:tc>
          <w:tcPr>
            <w:tcW w:w="4768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Оценка 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«отлично» 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- разработан и реализован отзывчивый дизайн веб – приложения с использованием специальных графических редакторов, применением относительных размеров, контрольных точек и вложенных 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объектов; макет корректно отображается на различных устройствах; заданные элементы интегрированы в дизайн оптимальным образом; разработанный дизайн полностью соответствует современным стандартам.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Оценка 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>«хорошо»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 - разработан и реализован отзывчивый дизайн веб – приложения с использованием специальных графических редакторов, применением нескольких методов; макет корректно отображается на большинстве устройств; заданные элементы интегрированы в общий дизайн; разработанный дизайн соответствует современным стандартам.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Оценка 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>«удовлетворительно»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 - разработан и реализован отзывчивый дизайн веб – приложения с использованием специальных графических редакторов, применением нескольких методов; большинство заданных элементов интегрировано в дизайн; макет корректно отображается на одном устройстве; разработанный дизайн в основном соответствует современным стандартам.</w:t>
            </w:r>
          </w:p>
        </w:tc>
        <w:tc>
          <w:tcPr>
            <w:tcW w:w="2551" w:type="dxa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Экзамен/зачет в форме собеседования: практическое задание по разработке графических макетов для веб-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приложений и интеграции новых графических элементов.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Защита отчетов по практическим и лабораторным работам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Интерпретация результатов наблюдений за деятельностью обучающегося в процессе практики</w:t>
            </w:r>
          </w:p>
        </w:tc>
      </w:tr>
      <w:tr w:rsidR="006B1589" w:rsidRPr="006B1589" w:rsidTr="006B1589">
        <w:trPr>
          <w:trHeight w:val="788"/>
        </w:trPr>
        <w:tc>
          <w:tcPr>
            <w:tcW w:w="2036" w:type="dxa"/>
            <w:vAlign w:val="center"/>
          </w:tcPr>
          <w:p w:rsid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ПК 1.3.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Интегрировать программный код в соответствующую инфраструктуру.</w:t>
            </w:r>
          </w:p>
        </w:tc>
        <w:tc>
          <w:tcPr>
            <w:tcW w:w="4768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Оценка </w:t>
            </w:r>
            <w:r w:rsidRPr="006B158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«отлично»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 - В результате интеграции программного кода, приложение функционирует правильно, согласно заявленным требованиям. Новые функции доступны. Система работает без сбоев.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Оценка </w:t>
            </w:r>
            <w:r w:rsidRPr="006B158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«хорошо»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 - В результате интеграции программного кода, приложение функционирует правильно, но не обеспечивает возможности выполнения всех регламентных функций, описанных в требовании к разработке веб-приложения.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Оценка </w:t>
            </w:r>
            <w:r w:rsidRPr="006B158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«удовлетворительно»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 - В результате интеграции программного кода, приложение функционирует частично и не обеспечивает возможности выполнения всех регламентных функций, описанных в требовании к разработке веб-приложения.</w:t>
            </w:r>
          </w:p>
        </w:tc>
        <w:tc>
          <w:tcPr>
            <w:tcW w:w="2551" w:type="dxa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Экзамен/зачет в форме собеседования: практическое задание по интеграции готового кода в веб – приложения.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Защита отчетов по практическим и лабораторным работам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Экспертное наблюдение за выполнением различных видов работ во время учебной/ производственной</w:t>
            </w:r>
          </w:p>
        </w:tc>
      </w:tr>
      <w:tr w:rsidR="006B1589" w:rsidRPr="006B1589" w:rsidTr="006B1589">
        <w:trPr>
          <w:trHeight w:val="272"/>
        </w:trPr>
        <w:tc>
          <w:tcPr>
            <w:tcW w:w="2036" w:type="dxa"/>
            <w:vAlign w:val="center"/>
          </w:tcPr>
          <w:p w:rsid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ПК 1.4.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Использовать систему контроля версий в процессе коллективной (параллельной) разработки.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768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>отлично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» - результаты тестирования сохранены в системе контроля версий; по результатам тестирования сделаны выводы и внесены предложения по рефакторингу кода; выполнена отладка приложения; результаты отладки сохранены в системе контроля версий; сделаны выводы по результатам отладки.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>хорошо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» - результаты тестирования сохранены в системе контроля версий; по результатам тестирования сделаны выводы; выполнена отладка приложения; результаты отладки сохранены в системе контроля версий; сделаны выводы по результатам отладки.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>удовлетворительно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» - результаты тестирования сохранены в системе контроля версий; выполнена отладка приложения; результаты отладки сохранены в системе 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контроля версий.</w:t>
            </w:r>
          </w:p>
        </w:tc>
        <w:tc>
          <w:tcPr>
            <w:tcW w:w="2551" w:type="dxa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Экзамен/зачет в форме собеседования: практическое задание по тестированию и отладке веб – приложения по предложенному тест- плану.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Защита отчетов по практическим и лабораторным работам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Экспертное наблюдение за выполнением различных видов работ во время учебной/ производственной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1589" w:rsidRPr="006B1589" w:rsidTr="006B1589">
        <w:trPr>
          <w:trHeight w:val="788"/>
        </w:trPr>
        <w:tc>
          <w:tcPr>
            <w:tcW w:w="2036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ПК 1.5.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ab/>
              <w:t>Выполнять процедуры тестирования программного кода.</w:t>
            </w:r>
          </w:p>
        </w:tc>
        <w:tc>
          <w:tcPr>
            <w:tcW w:w="4768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>отлично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» - выполнено тестирование веб – приложения в соответствии с тест – планом; результаты тестирования сохранены в системе контроля версий; по результатам тестирования сделаны выводы и внесены предложения по рефакторингу кода; выполнена отладка приложения; результаты отладки сохранены в системе контроля версий; сделаны выводы по результатам отладки.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>хорошо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» - выполнено тестирование веб – приложения в соответствии с тест – планом; результаты тестирования сохранены в системе контроля версий; по результатам тестирования сделаны выводы; выполнена отладка приложения; результаты отладки сохранены в системе контроля версий; сделаны выводы по результатам отладки.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Оценка «</w:t>
            </w:r>
            <w:r w:rsidRPr="006B1589">
              <w:rPr>
                <w:rFonts w:ascii="Times New Roman" w:eastAsia="Times New Roman" w:hAnsi="Times New Roman" w:cs="Times New Roman"/>
                <w:b/>
                <w:color w:val="000000"/>
              </w:rPr>
              <w:t>удовлетворительно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» - выполнено тестирование веб – приложения в соответствии с тест – планом; результаты тестирования сохранены в системе контроля версий; выполнена отладка приложения; результаты отладки сохранены в системе контроля версий.</w:t>
            </w:r>
          </w:p>
        </w:tc>
        <w:tc>
          <w:tcPr>
            <w:tcW w:w="2551" w:type="dxa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Экзамен/зачет в форме собеседования: практическое задание по тестированию и отладке веб – приложения по предложенному тест- плану.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Защита отчетов по практическим и лабораторным работам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Экспертное наблюдение за выполнением различных видов работ во время учебной/ производственной</w:t>
            </w:r>
          </w:p>
        </w:tc>
      </w:tr>
      <w:tr w:rsidR="006B1589" w:rsidRPr="006B1589" w:rsidTr="006B1589">
        <w:trPr>
          <w:cantSplit/>
          <w:trHeight w:val="788"/>
        </w:trPr>
        <w:tc>
          <w:tcPr>
            <w:tcW w:w="2036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ОК 01.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4768" w:type="dxa"/>
          </w:tcPr>
          <w:p w:rsidR="006B1589" w:rsidRPr="006B1589" w:rsidRDefault="006B1589" w:rsidP="006B1589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66" w:name="_Toc158218742"/>
            <w:bookmarkStart w:id="167" w:name="_Toc158714935"/>
            <w:bookmarkStart w:id="168" w:name="_Toc158719529"/>
            <w:bookmarkStart w:id="169" w:name="_Toc158720116"/>
            <w:bookmarkStart w:id="170" w:name="_Toc158734924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обоснованность постановки цели, выбора и применения методов и способов решения профессиональных задач;</w:t>
            </w:r>
            <w:bookmarkEnd w:id="166"/>
            <w:bookmarkEnd w:id="167"/>
            <w:bookmarkEnd w:id="168"/>
            <w:bookmarkEnd w:id="169"/>
            <w:bookmarkEnd w:id="170"/>
          </w:p>
          <w:p w:rsidR="006B1589" w:rsidRPr="006B1589" w:rsidRDefault="006B1589" w:rsidP="006B1589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71" w:name="_Toc158218743"/>
            <w:bookmarkStart w:id="172" w:name="_Toc158714936"/>
            <w:bookmarkStart w:id="173" w:name="_Toc158719530"/>
            <w:bookmarkStart w:id="174" w:name="_Toc158720117"/>
            <w:bookmarkStart w:id="175" w:name="_Toc158734925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адекватная оценка и самооценка эффективности и качества выполнения профессиональных задач</w:t>
            </w:r>
            <w:bookmarkEnd w:id="171"/>
            <w:bookmarkEnd w:id="172"/>
            <w:bookmarkEnd w:id="173"/>
            <w:bookmarkEnd w:id="174"/>
            <w:bookmarkEnd w:id="175"/>
          </w:p>
        </w:tc>
        <w:tc>
          <w:tcPr>
            <w:tcW w:w="2551" w:type="dxa"/>
            <w:vMerge w:val="restart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Экспертное наблюдение за выполнением работ</w:t>
            </w:r>
          </w:p>
        </w:tc>
      </w:tr>
      <w:tr w:rsidR="006B1589" w:rsidRPr="006B1589" w:rsidTr="006B1589">
        <w:trPr>
          <w:cantSplit/>
          <w:trHeight w:val="788"/>
        </w:trPr>
        <w:tc>
          <w:tcPr>
            <w:tcW w:w="2036" w:type="dxa"/>
            <w:vAlign w:val="center"/>
          </w:tcPr>
          <w:p w:rsid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02.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768" w:type="dxa"/>
          </w:tcPr>
          <w:p w:rsidR="006B1589" w:rsidRPr="006B1589" w:rsidRDefault="006B1589" w:rsidP="006B158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76" w:name="_Toc158218744"/>
            <w:bookmarkStart w:id="177" w:name="_Toc158714937"/>
            <w:bookmarkStart w:id="178" w:name="_Toc158719531"/>
            <w:bookmarkStart w:id="179" w:name="_Toc158720118"/>
            <w:bookmarkStart w:id="180" w:name="_Toc158734926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использование различных источников, включая электронные ресурсы, медиареурсы, Интернет-ресурсы, периодические издания по специальности для решения профессиональных задач</w:t>
            </w:r>
            <w:bookmarkEnd w:id="176"/>
            <w:bookmarkEnd w:id="177"/>
            <w:bookmarkEnd w:id="178"/>
            <w:bookmarkEnd w:id="179"/>
            <w:bookmarkEnd w:id="180"/>
          </w:p>
        </w:tc>
        <w:tc>
          <w:tcPr>
            <w:tcW w:w="2551" w:type="dxa"/>
            <w:vMerge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1589" w:rsidRPr="006B1589" w:rsidTr="006B1589">
        <w:trPr>
          <w:cantSplit/>
          <w:trHeight w:val="788"/>
        </w:trPr>
        <w:tc>
          <w:tcPr>
            <w:tcW w:w="2036" w:type="dxa"/>
            <w:vAlign w:val="center"/>
          </w:tcPr>
          <w:p w:rsid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ОК 03.</w:t>
            </w:r>
          </w:p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768" w:type="dxa"/>
          </w:tcPr>
          <w:p w:rsidR="006B1589" w:rsidRPr="006B1589" w:rsidRDefault="006B1589" w:rsidP="006B158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81" w:name="_Toc158218745"/>
            <w:bookmarkStart w:id="182" w:name="_Toc158714938"/>
            <w:bookmarkStart w:id="183" w:name="_Toc158719532"/>
            <w:bookmarkStart w:id="184" w:name="_Toc158720119"/>
            <w:bookmarkStart w:id="185" w:name="_Toc158734927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демонстрация ответственности за принятые решения</w:t>
            </w:r>
            <w:bookmarkEnd w:id="181"/>
            <w:bookmarkEnd w:id="182"/>
            <w:bookmarkEnd w:id="183"/>
            <w:bookmarkEnd w:id="184"/>
            <w:bookmarkEnd w:id="185"/>
          </w:p>
          <w:p w:rsidR="006B1589" w:rsidRPr="006B1589" w:rsidRDefault="006B1589" w:rsidP="006B1589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86" w:name="_Toc158218746"/>
            <w:bookmarkStart w:id="187" w:name="_Toc158714939"/>
            <w:bookmarkStart w:id="188" w:name="_Toc158719533"/>
            <w:bookmarkStart w:id="189" w:name="_Toc158720120"/>
            <w:bookmarkStart w:id="190" w:name="_Toc158734928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обоснованность самоанализа и коррекция результатов собственной работы;</w:t>
            </w:r>
            <w:bookmarkEnd w:id="186"/>
            <w:bookmarkEnd w:id="187"/>
            <w:bookmarkEnd w:id="188"/>
            <w:bookmarkEnd w:id="189"/>
            <w:bookmarkEnd w:id="190"/>
          </w:p>
        </w:tc>
        <w:tc>
          <w:tcPr>
            <w:tcW w:w="2551" w:type="dxa"/>
            <w:vMerge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1589" w:rsidRPr="006B1589" w:rsidTr="006B1589">
        <w:trPr>
          <w:cantSplit/>
          <w:trHeight w:val="788"/>
        </w:trPr>
        <w:tc>
          <w:tcPr>
            <w:tcW w:w="2036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ОК 04.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4768" w:type="dxa"/>
          </w:tcPr>
          <w:p w:rsidR="006B1589" w:rsidRPr="006B1589" w:rsidRDefault="006B1589" w:rsidP="006B1589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91" w:name="_Toc158218747"/>
            <w:bookmarkStart w:id="192" w:name="_Toc158714940"/>
            <w:bookmarkStart w:id="193" w:name="_Toc158719534"/>
            <w:bookmarkStart w:id="194" w:name="_Toc158720121"/>
            <w:bookmarkStart w:id="195" w:name="_Toc158734929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взаимодействовать с обучающимися, преподавателями и мастерами в ходе обучения, с руководителями учебной и производственной практик;</w:t>
            </w:r>
            <w:bookmarkEnd w:id="191"/>
            <w:bookmarkEnd w:id="192"/>
            <w:bookmarkEnd w:id="193"/>
            <w:bookmarkEnd w:id="194"/>
            <w:bookmarkEnd w:id="195"/>
          </w:p>
          <w:p w:rsidR="006B1589" w:rsidRPr="006B1589" w:rsidRDefault="006B1589" w:rsidP="006B1589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96" w:name="_Toc158218748"/>
            <w:bookmarkStart w:id="197" w:name="_Toc158714941"/>
            <w:bookmarkStart w:id="198" w:name="_Toc158719535"/>
            <w:bookmarkStart w:id="199" w:name="_Toc158720122"/>
            <w:bookmarkStart w:id="200" w:name="_Toc158734930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обоснованность анализа работы членов команды (подчиненных)</w:t>
            </w:r>
            <w:bookmarkEnd w:id="196"/>
            <w:bookmarkEnd w:id="197"/>
            <w:bookmarkEnd w:id="198"/>
            <w:bookmarkEnd w:id="199"/>
            <w:bookmarkEnd w:id="200"/>
          </w:p>
        </w:tc>
        <w:tc>
          <w:tcPr>
            <w:tcW w:w="2551" w:type="dxa"/>
            <w:vMerge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1589" w:rsidRPr="006B1589" w:rsidTr="006B1589">
        <w:trPr>
          <w:cantSplit/>
          <w:trHeight w:val="788"/>
        </w:trPr>
        <w:tc>
          <w:tcPr>
            <w:tcW w:w="2036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ОК 05.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4768" w:type="dxa"/>
          </w:tcPr>
          <w:p w:rsidR="006B1589" w:rsidRPr="006B1589" w:rsidRDefault="006B1589" w:rsidP="006B1589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01" w:name="_Toc158218749"/>
            <w:bookmarkStart w:id="202" w:name="_Toc158714942"/>
            <w:bookmarkStart w:id="203" w:name="_Toc158719536"/>
            <w:bookmarkStart w:id="204" w:name="_Toc158720123"/>
            <w:bookmarkStart w:id="205" w:name="_Toc158734931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Демонстрировать грамотность устной и письменной речи, ясность формулирования и изложения мыслей</w:t>
            </w:r>
            <w:bookmarkEnd w:id="201"/>
            <w:bookmarkEnd w:id="202"/>
            <w:bookmarkEnd w:id="203"/>
            <w:bookmarkEnd w:id="204"/>
            <w:bookmarkEnd w:id="205"/>
          </w:p>
        </w:tc>
        <w:tc>
          <w:tcPr>
            <w:tcW w:w="2551" w:type="dxa"/>
            <w:vMerge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1589" w:rsidRPr="006B1589" w:rsidTr="006B1589">
        <w:trPr>
          <w:cantSplit/>
          <w:trHeight w:val="788"/>
        </w:trPr>
        <w:tc>
          <w:tcPr>
            <w:tcW w:w="2036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ОК 06.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4768" w:type="dxa"/>
          </w:tcPr>
          <w:p w:rsidR="006B1589" w:rsidRPr="006B1589" w:rsidRDefault="006B1589" w:rsidP="006B1589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06" w:name="_Toc158218750"/>
            <w:bookmarkStart w:id="207" w:name="_Toc158714943"/>
            <w:bookmarkStart w:id="208" w:name="_Toc158719537"/>
            <w:bookmarkStart w:id="209" w:name="_Toc158720124"/>
            <w:bookmarkStart w:id="210" w:name="_Toc158734932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соблюдение норм поведения во время учебных занятий и прохождения учебной и производственной практик.</w:t>
            </w:r>
            <w:bookmarkEnd w:id="206"/>
            <w:bookmarkEnd w:id="207"/>
            <w:bookmarkEnd w:id="208"/>
            <w:bookmarkEnd w:id="209"/>
            <w:bookmarkEnd w:id="210"/>
          </w:p>
        </w:tc>
        <w:tc>
          <w:tcPr>
            <w:tcW w:w="2551" w:type="dxa"/>
            <w:vMerge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1589" w:rsidRPr="006B1589" w:rsidTr="006B1589">
        <w:trPr>
          <w:cantSplit/>
          <w:trHeight w:val="788"/>
        </w:trPr>
        <w:tc>
          <w:tcPr>
            <w:tcW w:w="2036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ОК 07.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4768" w:type="dxa"/>
          </w:tcPr>
          <w:p w:rsidR="006B1589" w:rsidRPr="006B1589" w:rsidRDefault="006B1589" w:rsidP="006B1589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11" w:name="_Toc158218751"/>
            <w:bookmarkStart w:id="212" w:name="_Toc158714944"/>
            <w:bookmarkStart w:id="213" w:name="_Toc158719538"/>
            <w:bookmarkStart w:id="214" w:name="_Toc158720125"/>
            <w:bookmarkStart w:id="215" w:name="_Toc158734933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эффективное выполнение правил ТБ во время учебных занятий, при прохождении учебной и производственной практик;</w:t>
            </w:r>
            <w:bookmarkEnd w:id="211"/>
            <w:bookmarkEnd w:id="212"/>
            <w:bookmarkEnd w:id="213"/>
            <w:bookmarkEnd w:id="214"/>
            <w:bookmarkEnd w:id="215"/>
          </w:p>
          <w:p w:rsidR="006B1589" w:rsidRPr="006B1589" w:rsidRDefault="006B1589" w:rsidP="006B1589">
            <w:pPr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16" w:name="_Toc158218752"/>
            <w:bookmarkStart w:id="217" w:name="_Toc158714945"/>
            <w:bookmarkStart w:id="218" w:name="_Toc158719539"/>
            <w:bookmarkStart w:id="219" w:name="_Toc158720126"/>
            <w:bookmarkStart w:id="220" w:name="_Toc158734934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демонстрация знаний и использование ресурсосберегающих технологий в профессиональной деятельности</w:t>
            </w:r>
            <w:bookmarkEnd w:id="216"/>
            <w:bookmarkEnd w:id="217"/>
            <w:bookmarkEnd w:id="218"/>
            <w:bookmarkEnd w:id="219"/>
            <w:bookmarkEnd w:id="220"/>
          </w:p>
        </w:tc>
        <w:tc>
          <w:tcPr>
            <w:tcW w:w="2551" w:type="dxa"/>
            <w:vMerge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1589" w:rsidRPr="006B1589" w:rsidTr="006B1589">
        <w:trPr>
          <w:cantSplit/>
          <w:trHeight w:val="788"/>
        </w:trPr>
        <w:tc>
          <w:tcPr>
            <w:tcW w:w="2036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ОК 08.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4768" w:type="dxa"/>
          </w:tcPr>
          <w:p w:rsidR="006B1589" w:rsidRPr="006B1589" w:rsidRDefault="006B1589" w:rsidP="006B1589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21" w:name="_Toc158218753"/>
            <w:bookmarkStart w:id="222" w:name="_Toc158714946"/>
            <w:bookmarkStart w:id="223" w:name="_Toc158719540"/>
            <w:bookmarkStart w:id="224" w:name="_Toc158720127"/>
            <w:bookmarkStart w:id="225" w:name="_Toc158734935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эффективность </w:t>
            </w:r>
            <w:r w:rsidRPr="006B1589">
              <w:rPr>
                <w:rFonts w:ascii="Times New Roman" w:eastAsia="Times New Roman" w:hAnsi="Times New Roman" w:cs="Times New Roman"/>
              </w:rPr>
              <w:t>использования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 xml:space="preserve"> средств физической культуры для сохранения и укрепления здоровья при выполнении профессиональной деятельности.</w:t>
            </w:r>
            <w:bookmarkEnd w:id="221"/>
            <w:bookmarkEnd w:id="222"/>
            <w:bookmarkEnd w:id="223"/>
            <w:bookmarkEnd w:id="224"/>
            <w:bookmarkEnd w:id="225"/>
          </w:p>
        </w:tc>
        <w:tc>
          <w:tcPr>
            <w:tcW w:w="2551" w:type="dxa"/>
            <w:vMerge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B1589" w:rsidRPr="006B1589" w:rsidTr="006B1589">
        <w:trPr>
          <w:cantSplit/>
          <w:trHeight w:val="788"/>
        </w:trPr>
        <w:tc>
          <w:tcPr>
            <w:tcW w:w="2036" w:type="dxa"/>
            <w:vAlign w:val="center"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B1589">
              <w:rPr>
                <w:rFonts w:ascii="Times New Roman" w:eastAsia="Times New Roman" w:hAnsi="Times New Roman" w:cs="Times New Roman"/>
                <w:color w:val="000000"/>
              </w:rPr>
              <w:t>ОК 09.</w:t>
            </w:r>
            <w:r w:rsidRPr="006B1589">
              <w:rPr>
                <w:rFonts w:ascii="Times New Roman" w:eastAsia="Times New Roman" w:hAnsi="Times New Roman" w:cs="Times New Roman"/>
                <w:color w:val="000000"/>
              </w:rPr>
              <w:tab/>
            </w:r>
          </w:p>
        </w:tc>
        <w:tc>
          <w:tcPr>
            <w:tcW w:w="4768" w:type="dxa"/>
          </w:tcPr>
          <w:p w:rsidR="006B1589" w:rsidRPr="006B1589" w:rsidRDefault="006B1589" w:rsidP="006B1589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contextualSpacing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226" w:name="_Toc158218754"/>
            <w:bookmarkStart w:id="227" w:name="_Toc158714947"/>
            <w:bookmarkStart w:id="228" w:name="_Toc158719541"/>
            <w:bookmarkStart w:id="229" w:name="_Toc158720128"/>
            <w:bookmarkStart w:id="230" w:name="_Toc158734936"/>
            <w:r w:rsidRPr="006B1589">
              <w:rPr>
                <w:rFonts w:ascii="Times New Roman" w:eastAsia="Times New Roman" w:hAnsi="Times New Roman" w:cs="Times New Roman"/>
                <w:color w:val="000000"/>
              </w:rPr>
              <w:t>эффективность использования информационно-коммуникационных технологий в профессиональной деятельности согласно формируемым умениям и получаемому практическому опыту;</w:t>
            </w:r>
            <w:bookmarkEnd w:id="226"/>
            <w:bookmarkEnd w:id="227"/>
            <w:bookmarkEnd w:id="228"/>
            <w:bookmarkEnd w:id="229"/>
            <w:bookmarkEnd w:id="230"/>
          </w:p>
        </w:tc>
        <w:tc>
          <w:tcPr>
            <w:tcW w:w="2551" w:type="dxa"/>
            <w:vMerge/>
          </w:tcPr>
          <w:p w:rsidR="006B1589" w:rsidRPr="006B1589" w:rsidRDefault="006B1589" w:rsidP="006B15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contextualSpacing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B1589" w:rsidRDefault="006B1589" w:rsidP="008324B3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6B1589" w:rsidRDefault="006B1589" w:rsidP="008324B3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6B1589" w:rsidRPr="007F02A0" w:rsidRDefault="006B1589" w:rsidP="008324B3">
      <w:pPr>
        <w:ind w:hanging="142"/>
        <w:jc w:val="center"/>
        <w:rPr>
          <w:rFonts w:ascii="Times New Roman" w:hAnsi="Times New Roman"/>
          <w:b/>
          <w:sz w:val="24"/>
          <w:szCs w:val="24"/>
        </w:rPr>
      </w:pPr>
    </w:p>
    <w:p w:rsidR="008324B3" w:rsidRPr="00C234D3" w:rsidRDefault="008324B3" w:rsidP="008324B3">
      <w:pPr>
        <w:spacing w:after="0" w:line="240" w:lineRule="auto"/>
        <w:ind w:firstLine="709"/>
        <w:contextualSpacing/>
        <w:jc w:val="both"/>
        <w:rPr>
          <w:rStyle w:val="a7"/>
          <w:rFonts w:ascii="Times New Roman" w:hAnsi="Times New Roman"/>
          <w:b/>
          <w:i w:val="0"/>
          <w:sz w:val="24"/>
          <w:szCs w:val="24"/>
        </w:rPr>
      </w:pPr>
    </w:p>
    <w:p w:rsidR="00A76B14" w:rsidRDefault="00A76B14"/>
    <w:sectPr w:rsidR="00A76B14" w:rsidSect="00832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0878" w:rsidRDefault="00EF0878" w:rsidP="005F1670">
      <w:pPr>
        <w:spacing w:after="0" w:line="240" w:lineRule="auto"/>
      </w:pPr>
      <w:r>
        <w:separator/>
      </w:r>
    </w:p>
  </w:endnote>
  <w:endnote w:type="continuationSeparator" w:id="0">
    <w:p w:rsidR="00EF0878" w:rsidRDefault="00EF0878" w:rsidP="005F1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0878" w:rsidRDefault="00EF0878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547E0">
      <w:rPr>
        <w:noProof/>
      </w:rPr>
      <w:t>10</w:t>
    </w:r>
    <w:r>
      <w:rPr>
        <w:noProof/>
      </w:rPr>
      <w:fldChar w:fldCharType="end"/>
    </w:r>
  </w:p>
  <w:p w:rsidR="00EF0878" w:rsidRDefault="00EF087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0878" w:rsidRDefault="00EF0878" w:rsidP="005F1670">
      <w:pPr>
        <w:spacing w:after="0" w:line="240" w:lineRule="auto"/>
      </w:pPr>
      <w:r>
        <w:separator/>
      </w:r>
    </w:p>
  </w:footnote>
  <w:footnote w:type="continuationSeparator" w:id="0">
    <w:p w:rsidR="00EF0878" w:rsidRDefault="00EF0878" w:rsidP="005F16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1316F4"/>
    <w:multiLevelType w:val="multilevel"/>
    <w:tmpl w:val="733C209C"/>
    <w:lvl w:ilvl="0">
      <w:start w:val="1"/>
      <w:numFmt w:val="decimal"/>
      <w:lvlText w:val="%1."/>
      <w:lvlJc w:val="left"/>
      <w:pPr>
        <w:ind w:left="142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58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4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vertAlign w:val="baseline"/>
      </w:rPr>
    </w:lvl>
  </w:abstractNum>
  <w:abstractNum w:abstractNumId="1" w15:restartNumberingAfterBreak="0">
    <w:nsid w:val="1C564ACB"/>
    <w:multiLevelType w:val="multilevel"/>
    <w:tmpl w:val="C92C368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 w:val="0"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2" w15:restartNumberingAfterBreak="0">
    <w:nsid w:val="2205600E"/>
    <w:multiLevelType w:val="hybridMultilevel"/>
    <w:tmpl w:val="D1A07924"/>
    <w:lvl w:ilvl="0" w:tplc="9B604A2C">
      <w:start w:val="230"/>
      <w:numFmt w:val="bullet"/>
      <w:lvlText w:val="-"/>
      <w:lvlJc w:val="left"/>
      <w:pPr>
        <w:ind w:left="358" w:hanging="360"/>
      </w:pPr>
      <w:rPr>
        <w:rFonts w:ascii="Times New Roman" w:eastAsia="Times New Roman" w:hAnsi="Times New Roman" w:cs="Times New Roman" w:hint="default"/>
        <w:b/>
        <w:i/>
      </w:rPr>
    </w:lvl>
    <w:lvl w:ilvl="1" w:tplc="04190003" w:tentative="1">
      <w:start w:val="1"/>
      <w:numFmt w:val="bullet"/>
      <w:lvlText w:val="o"/>
      <w:lvlJc w:val="left"/>
      <w:pPr>
        <w:ind w:left="10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18" w:hanging="360"/>
      </w:pPr>
      <w:rPr>
        <w:rFonts w:ascii="Wingdings" w:hAnsi="Wingdings" w:hint="default"/>
      </w:rPr>
    </w:lvl>
  </w:abstractNum>
  <w:abstractNum w:abstractNumId="3" w15:restartNumberingAfterBreak="0">
    <w:nsid w:val="2E4B2103"/>
    <w:multiLevelType w:val="multilevel"/>
    <w:tmpl w:val="7022491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377B2249"/>
    <w:multiLevelType w:val="multilevel"/>
    <w:tmpl w:val="EACC203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ACE2426"/>
    <w:multiLevelType w:val="multilevel"/>
    <w:tmpl w:val="0BD08A0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423A6ACE"/>
    <w:multiLevelType w:val="multilevel"/>
    <w:tmpl w:val="7D6C3A7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61BE00DC"/>
    <w:multiLevelType w:val="multilevel"/>
    <w:tmpl w:val="13DAF568"/>
    <w:lvl w:ilvl="0">
      <w:start w:val="1"/>
      <w:numFmt w:val="decimal"/>
      <w:lvlText w:val="%1."/>
      <w:lvlJc w:val="left"/>
      <w:pPr>
        <w:ind w:left="142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ascii="Times New Roman" w:hAnsi="Times New Roman" w:cs="Times New Roman" w:hint="default"/>
        <w:sz w:val="24"/>
        <w:szCs w:val="24"/>
        <w:vertAlign w:val="baseline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74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vertAlign w:val="baseline"/>
      </w:rPr>
    </w:lvl>
  </w:abstractNum>
  <w:abstractNum w:abstractNumId="8" w15:restartNumberingAfterBreak="0">
    <w:nsid w:val="704B35D6"/>
    <w:multiLevelType w:val="multilevel"/>
    <w:tmpl w:val="3C8648F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747612E8"/>
    <w:multiLevelType w:val="hybridMultilevel"/>
    <w:tmpl w:val="00BEC3BC"/>
    <w:lvl w:ilvl="0" w:tplc="229E8878">
      <w:start w:val="1"/>
      <w:numFmt w:val="bullet"/>
      <w:lvlText w:val="─"/>
      <w:lvlJc w:val="left"/>
      <w:pPr>
        <w:ind w:left="4188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ambria Math" w:hAnsi="Cambria Math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Arial" w:hAnsi="Arial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Calibri" w:hAnsi="Calibri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ambria Math" w:hAnsi="Cambria Math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Arial" w:hAnsi="Arial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Calibri" w:hAnsi="Calibri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ambria Math" w:hAnsi="Cambria Math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Arial" w:hAnsi="Arial" w:hint="default"/>
      </w:rPr>
    </w:lvl>
  </w:abstractNum>
  <w:abstractNum w:abstractNumId="10" w15:restartNumberingAfterBreak="0">
    <w:nsid w:val="78385E2B"/>
    <w:multiLevelType w:val="multilevel"/>
    <w:tmpl w:val="CECE4D5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787865A0"/>
    <w:multiLevelType w:val="multilevel"/>
    <w:tmpl w:val="087601B0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78F523AC"/>
    <w:multiLevelType w:val="hybridMultilevel"/>
    <w:tmpl w:val="206E867C"/>
    <w:lvl w:ilvl="0" w:tplc="B086A922">
      <w:start w:val="1"/>
      <w:numFmt w:val="decimal"/>
      <w:lvlText w:val="%1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7A1A1D1C"/>
    <w:multiLevelType w:val="multilevel"/>
    <w:tmpl w:val="D92299A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12"/>
  </w:num>
  <w:num w:numId="3">
    <w:abstractNumId w:val="5"/>
  </w:num>
  <w:num w:numId="4">
    <w:abstractNumId w:val="11"/>
  </w:num>
  <w:num w:numId="5">
    <w:abstractNumId w:val="13"/>
  </w:num>
  <w:num w:numId="6">
    <w:abstractNumId w:val="2"/>
  </w:num>
  <w:num w:numId="7">
    <w:abstractNumId w:val="9"/>
  </w:num>
  <w:num w:numId="8">
    <w:abstractNumId w:val="7"/>
  </w:num>
  <w:num w:numId="9">
    <w:abstractNumId w:val="0"/>
  </w:num>
  <w:num w:numId="10">
    <w:abstractNumId w:val="10"/>
  </w:num>
  <w:num w:numId="11">
    <w:abstractNumId w:val="8"/>
  </w:num>
  <w:num w:numId="12">
    <w:abstractNumId w:val="4"/>
  </w:num>
  <w:num w:numId="13">
    <w:abstractNumId w:val="3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4B3"/>
    <w:rsid w:val="00172B52"/>
    <w:rsid w:val="0019447C"/>
    <w:rsid w:val="00227D9C"/>
    <w:rsid w:val="002A5625"/>
    <w:rsid w:val="003179C2"/>
    <w:rsid w:val="003C6DF2"/>
    <w:rsid w:val="004660F8"/>
    <w:rsid w:val="005F1670"/>
    <w:rsid w:val="006B1589"/>
    <w:rsid w:val="008324B3"/>
    <w:rsid w:val="00915894"/>
    <w:rsid w:val="00A201BF"/>
    <w:rsid w:val="00A748D7"/>
    <w:rsid w:val="00A76B14"/>
    <w:rsid w:val="00AA673B"/>
    <w:rsid w:val="00B03F6F"/>
    <w:rsid w:val="00BD4111"/>
    <w:rsid w:val="00C1728C"/>
    <w:rsid w:val="00DA38A6"/>
    <w:rsid w:val="00DB6DB5"/>
    <w:rsid w:val="00E2489A"/>
    <w:rsid w:val="00ED541B"/>
    <w:rsid w:val="00EF0878"/>
    <w:rsid w:val="00F547E0"/>
    <w:rsid w:val="00FF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A0187A"/>
  <w15:docId w15:val="{99D28420-6513-47CD-A7B8-CFA76BD22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4B3"/>
    <w:rPr>
      <w:rFonts w:asciiTheme="minorHAnsi" w:hAnsiTheme="minorHAnsi"/>
      <w:sz w:val="22"/>
    </w:rPr>
  </w:style>
  <w:style w:type="paragraph" w:styleId="2">
    <w:name w:val="heading 2"/>
    <w:basedOn w:val="a"/>
    <w:next w:val="a"/>
    <w:link w:val="20"/>
    <w:uiPriority w:val="99"/>
    <w:qFormat/>
    <w:rsid w:val="008324B3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158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8324B3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8324B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8324B3"/>
    <w:rPr>
      <w:rFonts w:ascii="Calibri" w:eastAsia="Times New Roman" w:hAnsi="Calibri" w:cs="Times New Roman"/>
      <w:sz w:val="22"/>
      <w:lang w:eastAsia="ru-RU"/>
    </w:rPr>
  </w:style>
  <w:style w:type="paragraph" w:styleId="a5">
    <w:name w:val="List Paragraph"/>
    <w:aliases w:val="Содержание. 2 уровень,List Paragraph,Этапы"/>
    <w:basedOn w:val="a"/>
    <w:link w:val="a6"/>
    <w:uiPriority w:val="34"/>
    <w:qFormat/>
    <w:rsid w:val="008324B3"/>
    <w:pPr>
      <w:ind w:left="720"/>
      <w:contextualSpacing/>
    </w:pPr>
  </w:style>
  <w:style w:type="character" w:styleId="a7">
    <w:name w:val="Emphasis"/>
    <w:qFormat/>
    <w:rsid w:val="008324B3"/>
    <w:rPr>
      <w:rFonts w:cs="Times New Roman"/>
      <w:i/>
    </w:rPr>
  </w:style>
  <w:style w:type="character" w:styleId="a8">
    <w:name w:val="Hyperlink"/>
    <w:uiPriority w:val="99"/>
    <w:rsid w:val="008324B3"/>
    <w:rPr>
      <w:rFonts w:cs="Times New Roman"/>
      <w:color w:val="0000FF"/>
      <w:u w:val="single"/>
    </w:rPr>
  </w:style>
  <w:style w:type="character" w:customStyle="1" w:styleId="a6">
    <w:name w:val="Абзац списка Знак"/>
    <w:aliases w:val="Содержание. 2 уровень Знак,List Paragraph Знак,Этапы Знак"/>
    <w:link w:val="a5"/>
    <w:uiPriority w:val="34"/>
    <w:qFormat/>
    <w:locked/>
    <w:rsid w:val="008324B3"/>
    <w:rPr>
      <w:rFonts w:asciiTheme="minorHAnsi" w:hAnsiTheme="minorHAnsi"/>
      <w:sz w:val="22"/>
    </w:rPr>
  </w:style>
  <w:style w:type="paragraph" w:customStyle="1" w:styleId="headertext">
    <w:name w:val="headertext"/>
    <w:basedOn w:val="a"/>
    <w:rsid w:val="008324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Нормальный (таблица)"/>
    <w:basedOn w:val="a"/>
    <w:next w:val="a"/>
    <w:uiPriority w:val="99"/>
    <w:rsid w:val="008324B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03F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03F6F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9"/>
    <w:rsid w:val="006B158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nanium.com/catalog/document?id=379897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znanium.com/catalog/product/944312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znanium.com/catalog/document?id=39933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nanium.com/catalog/document?id=38865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1170</TotalTime>
  <Pages>15</Pages>
  <Words>3520</Words>
  <Characters>20064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ADMINPC</cp:lastModifiedBy>
  <cp:revision>9</cp:revision>
  <dcterms:created xsi:type="dcterms:W3CDTF">2025-11-13T10:34:00Z</dcterms:created>
  <dcterms:modified xsi:type="dcterms:W3CDTF">2025-11-28T12:57:00Z</dcterms:modified>
</cp:coreProperties>
</file>