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47" w:rsidRPr="00272E47" w:rsidRDefault="00272E47" w:rsidP="00272E47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2780550"/>
            <wp:effectExtent l="19050" t="0" r="0" b="0"/>
            <wp:docPr id="1" name="Рисунок 1" descr="Памятка для родителей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8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BF8" w:rsidRDefault="00771BF8" w:rsidP="00771BF8">
      <w:pPr>
        <w:spacing w:after="120" w:line="240" w:lineRule="auto"/>
        <w:jc w:val="center"/>
        <w:outlineLvl w:val="1"/>
        <w:rPr>
          <w:rFonts w:ascii="GretaTextProLightMin" w:eastAsia="Times New Roman" w:hAnsi="GretaTextProLightMin" w:cs="Times New Roman"/>
          <w:b/>
          <w:color w:val="000000"/>
          <w:sz w:val="28"/>
          <w:szCs w:val="28"/>
          <w:lang w:eastAsia="ru-RU"/>
        </w:rPr>
      </w:pPr>
    </w:p>
    <w:p w:rsidR="00272E47" w:rsidRPr="00771BF8" w:rsidRDefault="00272E47" w:rsidP="00771BF8">
      <w:pPr>
        <w:spacing w:after="120" w:line="240" w:lineRule="auto"/>
        <w:jc w:val="center"/>
        <w:outlineLvl w:val="1"/>
        <w:rPr>
          <w:rFonts w:ascii="GretaTextProLightMin" w:eastAsia="Times New Roman" w:hAnsi="GretaTextProLightMin" w:cs="Times New Roman"/>
          <w:b/>
          <w:color w:val="000000"/>
          <w:sz w:val="28"/>
          <w:szCs w:val="28"/>
          <w:lang w:eastAsia="ru-RU"/>
        </w:rPr>
      </w:pPr>
      <w:r w:rsidRPr="00141E74">
        <w:rPr>
          <w:rFonts w:ascii="GretaTextProLightMin" w:eastAsia="Times New Roman" w:hAnsi="GretaTextProLightMin" w:cs="Times New Roman"/>
          <w:b/>
          <w:color w:val="000000"/>
          <w:sz w:val="28"/>
          <w:szCs w:val="28"/>
          <w:lang w:eastAsia="ru-RU"/>
        </w:rPr>
        <w:t>Памятка для родителей подростков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Что нам нужно помнить, чтоб сохранить теплые отношения со своим взрослеющим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уже-не-ребенком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, сохранить доверие и не сойти с ума.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Подростковый кризис — это время, когда игра в "достань маму и папу" переходит на новый уровень сложности. 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Если… видеть в поведении ребенка только этот посыл — "достань". :-)</w:t>
      </w:r>
      <w:proofErr w:type="gramEnd"/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 В это время ребенку важно — сохранить ощущение — "мы вместе", но отдалиться на важное для него безопасное расстояние. Это время, когда "пуповина" любви, привязанности натягивается. Это время, когда меняются — трансформируются отношения с мамой — именно с материнской фигурой. И не случайно подростки начинают материться — это одно из проявлений сепарации. Ребенок выходит из "психологической матки" мамы. Существует связь — мат — мать — матка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атерящиеся взрослые — люди, так и не прошедшие гармоничную сепарацию).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Это время ориентации на 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мужскую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фигуры — отца, наставника,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тьютера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Время, когда фокус авторитетности смещается 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взрослых на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референтную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группу — подростков.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Важно помнить — подростковый кризис протекает в двух формах — кризис независимости и кризис зависимости.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Кризис независимости</w:t>
      </w: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 похож на кризис трех лет и все признаки (посмотрите у меня в заметках глава Антикризисное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ребенковедение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) будут повторяться. Важно помнить — что в это время подросток может обесценивать то и тех, кто ему был дорог. Он может отказываться от любимых занятий и важных отношений.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Кризис зависимости</w:t>
      </w: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 — может проявляться в том, что ребенок становится более послушным, удобным, покладистым. Уходит в регресс — в прежние увлечения, модели поведения, в более инфантильное состояние. Кризис зависимости — не расценивается родителями, как кризисное состояние. Но именно у таких подростков-паинек могут возникать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бОльшие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сложности. Любой проявленный "симптом", любое обострение лучше, чем скрытая форма.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В эзотерической традиции считается, что в 14 лет человек переходит из-под защиты и программ семьи под действие своей кармы. Именно в этом возрасте он перерастает многие болезни. Этот Переход происходит на всех уровнях — физиологическом, эмоциональном, поведенческом, энергетическом. 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Мы ждем от подростка "взрослого поведения". Мы и говорим — ты же уже взрослый, почему ведешь себя, как ребенок в детском саду.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Мы ждем, что ребенок-подросток готов к 13-14 годам выбрать себе профессию, а на самом деле в этом возрасте: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Миндалина</w:t>
      </w:r>
      <w:r w:rsidRPr="008558D6">
        <w:rPr>
          <w:rFonts w:ascii="Times New Roman" w:hAnsi="Times New Roman" w:cs="Times New Roman"/>
          <w:sz w:val="24"/>
          <w:szCs w:val="24"/>
          <w:lang w:eastAsia="ru-RU"/>
        </w:rPr>
        <w:t> (или миндалевидное тело) — часть мозга, которая отвечает за страх, тревогу, импульсивное поведение, немедленное удовлетворение потребностей — намного обгоняет в развитии </w:t>
      </w:r>
      <w:proofErr w:type="spellStart"/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префронтальные</w:t>
      </w:r>
      <w:proofErr w:type="spellEnd"/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отделы мозга</w:t>
      </w:r>
      <w:r w:rsidRPr="008558D6">
        <w:rPr>
          <w:rFonts w:ascii="Times New Roman" w:hAnsi="Times New Roman" w:cs="Times New Roman"/>
          <w:sz w:val="24"/>
          <w:szCs w:val="24"/>
          <w:lang w:eastAsia="ru-RU"/>
        </w:rPr>
        <w:t> — они отвечают за контроль, планирование, объяснение, структурирование информации, обучение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мение управлять и чувствовать время, делать выводы. Дети находятся в состоянии постоянной готовности отражать опасность. Миндалина провоцирует их ждать нападения. Миндалина стимулирует выброс адреналина — вот вам постоянные вспышки агрессии — как реакция на то, что нам кажется безобидным. И как следствие, после них — усталость. Подростки не умеют (а многие "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разучаются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"  сами успокаиваться и различать — где реальная, а где мнимая опасность). Миндалина провоцирует подростков рисковать. Попробовать алкоголь, например. Подростки часто нацелены на самый худший вариант развития событий или наоборот ведут себя совершенно беспечно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се будет плохо, все ужасно, все равно ничего не получится, все —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дерьмо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, я в страдании)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Наших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негативистов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важно приучать фиксировать хорошие моменты, достижения, то, за что можно быть благодарным, самим фокусировать внимание на том, что действительно вокруг нас хорошо.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Детям важно рассказывать о том, что вспышки тревоги и страха — это норма взросления.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Что временная растерянность,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рассинхрон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в мыслях, невозможность сосредоточиться — это тоже временная норма.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Что важно приучать себя к тому, чтобы именно сейчас не полагаться на всегда отличную память. Важно привыкать к планированию — составляя расписание, записывая домашнее задание в дневник, фиксируя важное в заметках, важно с вечера готовиться к завтрашнему дню.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Один из признаков подросткового кризиса — обесценивание. Когда подросток позволяет себе не просто грубить, говорить унизительные очень жесткие вещи. Но когда он так себя ведет — он в первую очередь ранит себя. В этом возрасте особенно важно четко обозначать границы — временные, эмоциональные. Важно говорить о том, что мы чувствуем и что нас ранит.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Хорошая новость — к концу подросткового кризиса — в последней фазе — передние отделы мозга </w:t>
      </w:r>
      <w:proofErr w:type="gramStart"/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вызревают и уже взрослый человек осознает</w:t>
      </w:r>
      <w:proofErr w:type="gramEnd"/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контролирует свое поведение, мотивы и желания.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Каждый раз, когда подростка вдруг после периода "игры в молчанку" и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дистанцирования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тянет поговорить — такие разговоры могут казаться утомительными и бесконечными, НО — важно с ним говорить, слушать, рассказывать о своем опыте. В каждом разговоре о событиях, реакциях, чувствах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простраиваются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дорожки к </w:t>
      </w:r>
      <w:proofErr w:type="spell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осознаванию</w:t>
      </w:r>
      <w:proofErr w:type="spell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Когда мы разговариваем с подростком, нам кажется, что мы все логично объясняем, что он нас услышал, кивнул, все понял и принял информацию к исполнению — он ее, как правило, и не услышал. :-) или трансформировал в своей системе координат во что-то совершенно другое.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Не потому что играет в игру "Достань родителя", а потому что он — подросток и сейчас так работает его мозг. Пожалуйста, удостоверьтесь в том, что вас поняли именно так, как вы предполагаете. 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 поможет: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Часто нашим детям важно побыть самим или сбросить напряжение в движении — побегать, побить грушу, пройтись.</w:t>
      </w:r>
    </w:p>
    <w:p w:rsidR="00272E47" w:rsidRPr="008558D6" w:rsidRDefault="008558D6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72E47" w:rsidRPr="008558D6">
        <w:rPr>
          <w:rFonts w:ascii="Times New Roman" w:hAnsi="Times New Roman" w:cs="Times New Roman"/>
          <w:sz w:val="24"/>
          <w:szCs w:val="24"/>
          <w:lang w:eastAsia="ru-RU"/>
        </w:rPr>
        <w:t>озаботиться о витаминах, поддерживающей гомеопатии. 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Смех. Ситуации, где можно вместе смеяться.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Очень важны наши слова и искренний посыл — я с тобой.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Воспоминания о том, что раньше радовало, воспоминания о моментах близости — фотографии, семейные ритуалы.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Нам важно говорить о своих ошибках. Не сравнивать ребенка с собой.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Быть Авторитетным вместо авторитарности. Авторитетный человек спокоен, занимается своим развитием, заботится о внешности, о стиле, о реализации.</w:t>
      </w:r>
    </w:p>
    <w:p w:rsidR="00272E47" w:rsidRPr="00141E74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1E74">
        <w:rPr>
          <w:rFonts w:ascii="Times New Roman" w:hAnsi="Times New Roman" w:cs="Times New Roman"/>
          <w:sz w:val="24"/>
          <w:szCs w:val="24"/>
          <w:lang w:eastAsia="ru-RU"/>
        </w:rPr>
        <w:t xml:space="preserve">Свой ресурс — нам важны силы, чтобы помочь ребенку освоить пространство взросления. Посмотрите, пожалуйста, </w:t>
      </w:r>
      <w:proofErr w:type="spellStart"/>
      <w:r w:rsidRPr="00141E74">
        <w:rPr>
          <w:rFonts w:ascii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141E74">
        <w:rPr>
          <w:rFonts w:ascii="Times New Roman" w:hAnsi="Times New Roman" w:cs="Times New Roman"/>
          <w:sz w:val="24"/>
          <w:szCs w:val="24"/>
          <w:lang w:eastAsia="ru-RU"/>
        </w:rPr>
        <w:t xml:space="preserve"> Людмилы </w:t>
      </w:r>
      <w:proofErr w:type="spellStart"/>
      <w:r w:rsidRPr="00141E74">
        <w:rPr>
          <w:rFonts w:ascii="Times New Roman" w:hAnsi="Times New Roman" w:cs="Times New Roman"/>
          <w:sz w:val="24"/>
          <w:szCs w:val="24"/>
          <w:lang w:eastAsia="ru-RU"/>
        </w:rPr>
        <w:t>Петрановской</w:t>
      </w:r>
      <w:proofErr w:type="spellEnd"/>
      <w:r w:rsidRPr="00141E74">
        <w:rPr>
          <w:rFonts w:ascii="Times New Roman" w:hAnsi="Times New Roman" w:cs="Times New Roman"/>
          <w:sz w:val="24"/>
          <w:szCs w:val="24"/>
          <w:lang w:eastAsia="ru-RU"/>
        </w:rPr>
        <w:t xml:space="preserve"> — "когда мама на нуле". В нем </w:t>
      </w:r>
      <w:proofErr w:type="gramStart"/>
      <w:r w:rsidRPr="00141E74">
        <w:rPr>
          <w:rFonts w:ascii="Times New Roman" w:hAnsi="Times New Roman" w:cs="Times New Roman"/>
          <w:sz w:val="24"/>
          <w:szCs w:val="24"/>
          <w:lang w:eastAsia="ru-RU"/>
        </w:rPr>
        <w:t xml:space="preserve">очень </w:t>
      </w:r>
      <w:r w:rsidRPr="00141E7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много</w:t>
      </w:r>
      <w:proofErr w:type="gramEnd"/>
      <w:r w:rsidRPr="00141E74">
        <w:rPr>
          <w:rFonts w:ascii="Times New Roman" w:hAnsi="Times New Roman" w:cs="Times New Roman"/>
          <w:sz w:val="24"/>
          <w:szCs w:val="24"/>
          <w:lang w:eastAsia="ru-RU"/>
        </w:rPr>
        <w:t xml:space="preserve"> полезных подсказок. Если мы устали, если мы выгорели — нас хватит только на агрессивную реакцию, либо на попустительство.</w:t>
      </w:r>
    </w:p>
    <w:p w:rsidR="00272E47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>Чем больше у нас чувства вины и тревоги, тем больше тяжести на самом ребенке. Мы всегда — самые лучшие родители. И у нас самый лучший наш ребенок.</w:t>
      </w:r>
    </w:p>
    <w:p w:rsidR="00665079" w:rsidRPr="008558D6" w:rsidRDefault="00272E47" w:rsidP="008558D6">
      <w:pPr>
        <w:pStyle w:val="a7"/>
        <w:ind w:left="-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Они так быстро вырастают. И так важно, чтобы в памяти о детстве они </w:t>
      </w:r>
      <w:proofErr w:type="gramStart"/>
      <w:r w:rsidRPr="008558D6">
        <w:rPr>
          <w:rFonts w:ascii="Times New Roman" w:hAnsi="Times New Roman" w:cs="Times New Roman"/>
          <w:sz w:val="24"/>
          <w:szCs w:val="24"/>
          <w:lang w:eastAsia="ru-RU"/>
        </w:rPr>
        <w:t>сохранили нашу мудрую</w:t>
      </w:r>
      <w:proofErr w:type="gramEnd"/>
      <w:r w:rsidRPr="008558D6">
        <w:rPr>
          <w:rFonts w:ascii="Times New Roman" w:hAnsi="Times New Roman" w:cs="Times New Roman"/>
          <w:sz w:val="24"/>
          <w:szCs w:val="24"/>
          <w:lang w:eastAsia="ru-RU"/>
        </w:rPr>
        <w:t xml:space="preserve"> любовь, а не ссоры.</w:t>
      </w:r>
    </w:p>
    <w:sectPr w:rsidR="00665079" w:rsidRPr="008558D6" w:rsidSect="008558D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retaTextProLightM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E47"/>
    <w:rsid w:val="00141E74"/>
    <w:rsid w:val="00272E47"/>
    <w:rsid w:val="00486749"/>
    <w:rsid w:val="006251F0"/>
    <w:rsid w:val="00665079"/>
    <w:rsid w:val="00771BF8"/>
    <w:rsid w:val="008558D6"/>
    <w:rsid w:val="00D9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79"/>
  </w:style>
  <w:style w:type="paragraph" w:styleId="2">
    <w:name w:val="heading 2"/>
    <w:basedOn w:val="a"/>
    <w:link w:val="20"/>
    <w:uiPriority w:val="9"/>
    <w:qFormat/>
    <w:rsid w:val="00272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E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272E47"/>
  </w:style>
  <w:style w:type="paragraph" w:styleId="a3">
    <w:name w:val="Normal (Web)"/>
    <w:basedOn w:val="a"/>
    <w:uiPriority w:val="99"/>
    <w:semiHidden/>
    <w:unhideWhenUsed/>
    <w:rsid w:val="0027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E47"/>
    <w:rPr>
      <w:b/>
      <w:bCs/>
    </w:rPr>
  </w:style>
  <w:style w:type="character" w:customStyle="1" w:styleId="apple-converted-space">
    <w:name w:val="apple-converted-space"/>
    <w:basedOn w:val="a0"/>
    <w:rsid w:val="00272E47"/>
  </w:style>
  <w:style w:type="paragraph" w:styleId="a5">
    <w:name w:val="Balloon Text"/>
    <w:basedOn w:val="a"/>
    <w:link w:val="a6"/>
    <w:uiPriority w:val="99"/>
    <w:semiHidden/>
    <w:unhideWhenUsed/>
    <w:rsid w:val="0027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E4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558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</cp:lastModifiedBy>
  <cp:revision>4</cp:revision>
  <dcterms:created xsi:type="dcterms:W3CDTF">2015-10-08T14:40:00Z</dcterms:created>
  <dcterms:modified xsi:type="dcterms:W3CDTF">2015-11-18T04:48:00Z</dcterms:modified>
</cp:coreProperties>
</file>