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42" w:rsidRPr="001405CF" w:rsidRDefault="00706B42" w:rsidP="00706B42">
      <w:pPr>
        <w:shd w:val="clear" w:color="auto" w:fill="FFFFF0"/>
        <w:spacing w:before="100" w:beforeAutospacing="1" w:after="100" w:afterAutospacing="1" w:line="240" w:lineRule="auto"/>
        <w:ind w:firstLine="731"/>
        <w:jc w:val="both"/>
        <w:outlineLvl w:val="0"/>
        <w:rPr>
          <w:rFonts w:ascii="Arial" w:eastAsia="Times New Roman" w:hAnsi="Arial" w:cs="Arial"/>
          <w:b/>
          <w:bCs/>
          <w:color w:val="000000"/>
          <w:kern w:val="36"/>
          <w:sz w:val="48"/>
          <w:szCs w:val="48"/>
          <w:lang w:eastAsia="ru-RU"/>
        </w:rPr>
      </w:pPr>
      <w:r w:rsidRPr="001405CF">
        <w:rPr>
          <w:rFonts w:ascii="Arial" w:eastAsia="Times New Roman" w:hAnsi="Arial" w:cs="Arial"/>
          <w:b/>
          <w:bCs/>
          <w:color w:val="000000"/>
          <w:kern w:val="36"/>
          <w:sz w:val="48"/>
          <w:szCs w:val="48"/>
          <w:lang w:eastAsia="ru-RU"/>
        </w:rPr>
        <w:t>Сексуальное насилие над детьми</w:t>
      </w:r>
    </w:p>
    <w:p w:rsidR="00706B42" w:rsidRPr="001405CF" w:rsidRDefault="00706B42" w:rsidP="00706B42">
      <w:pPr>
        <w:shd w:val="clear" w:color="auto" w:fill="FFFFF0"/>
        <w:spacing w:before="100" w:beforeAutospacing="1" w:after="100" w:afterAutospacing="1" w:line="240" w:lineRule="auto"/>
        <w:ind w:firstLine="731"/>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"С моим ребенком это не случится…" Многие родители, бережно защищающие свое потомство от посягательств чужих людей, считают, что сексуальное насилие имеет место в среде, называемой социально неблагополучной. Вера в данный миф усыпляет их бдительность по отношению к поведению ребенка, которое может свидетельствовать, что он подвергся насилию со стороны взрослых.</w:t>
      </w:r>
    </w:p>
    <w:p w:rsidR="00706B42" w:rsidRPr="001405CF" w:rsidRDefault="00706B42" w:rsidP="00706B42">
      <w:pPr>
        <w:shd w:val="clear" w:color="auto" w:fill="FFFFF0"/>
        <w:spacing w:before="100" w:beforeAutospacing="1" w:after="100" w:afterAutospacing="1" w:line="240" w:lineRule="auto"/>
        <w:ind w:firstLine="731"/>
        <w:jc w:val="center"/>
        <w:outlineLvl w:val="2"/>
        <w:rPr>
          <w:rFonts w:ascii="Arial" w:eastAsia="Times New Roman" w:hAnsi="Arial" w:cs="Arial"/>
          <w:b/>
          <w:bCs/>
          <w:color w:val="000000"/>
          <w:sz w:val="27"/>
          <w:szCs w:val="27"/>
          <w:lang w:eastAsia="ru-RU"/>
        </w:rPr>
      </w:pPr>
      <w:r w:rsidRPr="001405CF">
        <w:rPr>
          <w:rFonts w:ascii="Arial" w:eastAsia="Times New Roman" w:hAnsi="Arial" w:cs="Arial"/>
          <w:b/>
          <w:bCs/>
          <w:color w:val="000000"/>
          <w:sz w:val="27"/>
          <w:szCs w:val="27"/>
          <w:lang w:eastAsia="ru-RU"/>
        </w:rPr>
        <w:t>Масштаб явления</w:t>
      </w:r>
    </w:p>
    <w:p w:rsidR="00706B42" w:rsidRPr="001405CF" w:rsidRDefault="00706B42" w:rsidP="00706B42">
      <w:pPr>
        <w:shd w:val="clear" w:color="auto" w:fill="FFFFF0"/>
        <w:spacing w:before="100" w:beforeAutospacing="1" w:after="100" w:afterAutospacing="1" w:line="240" w:lineRule="auto"/>
        <w:ind w:firstLine="731"/>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Реальное количество жертв сексуального насилия установить довольно сложно. Неполную информацию о сексуальных злоупотреблениях в отношении детей можно черпать из судебных статистик. Данные социальных исследований показывают, что опыт сексуального насилия до достижения возраста 15 лет имели 34,9% женщин и 29% мужчин. Значительная часть таких случаев произошла в семье. Изнасилование или его попытку пережили 10,5% женщин и 3% мужчин.</w:t>
      </w:r>
    </w:p>
    <w:p w:rsidR="00706B42" w:rsidRPr="001405CF" w:rsidRDefault="00706B42" w:rsidP="00706B42">
      <w:pPr>
        <w:shd w:val="clear" w:color="auto" w:fill="FFFFF0"/>
        <w:spacing w:before="100" w:beforeAutospacing="1" w:after="100" w:afterAutospacing="1" w:line="240" w:lineRule="auto"/>
        <w:ind w:firstLine="731"/>
        <w:jc w:val="center"/>
        <w:outlineLvl w:val="2"/>
        <w:rPr>
          <w:rFonts w:ascii="Arial" w:eastAsia="Times New Roman" w:hAnsi="Arial" w:cs="Arial"/>
          <w:b/>
          <w:bCs/>
          <w:color w:val="000000"/>
          <w:sz w:val="27"/>
          <w:szCs w:val="27"/>
          <w:lang w:eastAsia="ru-RU"/>
        </w:rPr>
      </w:pPr>
      <w:r w:rsidRPr="001405CF">
        <w:rPr>
          <w:rFonts w:ascii="Arial" w:eastAsia="Times New Roman" w:hAnsi="Arial" w:cs="Arial"/>
          <w:b/>
          <w:bCs/>
          <w:color w:val="000000"/>
          <w:sz w:val="27"/>
          <w:szCs w:val="27"/>
          <w:lang w:eastAsia="ru-RU"/>
        </w:rPr>
        <w:t>Кто может быть насильником</w:t>
      </w:r>
    </w:p>
    <w:p w:rsidR="00706B42" w:rsidRPr="001405CF" w:rsidRDefault="00706B42" w:rsidP="00706B42">
      <w:pPr>
        <w:shd w:val="clear" w:color="auto" w:fill="FFFFF0"/>
        <w:spacing w:before="100" w:beforeAutospacing="1" w:after="100" w:afterAutospacing="1" w:line="240" w:lineRule="auto"/>
        <w:ind w:firstLine="731"/>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К сожалению, чаще всего это кто-то из знакомых - сосед, друг родителей, воспитатель. Бывает так, что насильником становится ближайший родственник. Мы учим ребенка, чтобы он не впускал домой чужих людей, не оставался с ними наедине, не ходил в неизвестные места. Но мы не защищаем его от реальной угрозы в самом близком окружении.</w:t>
      </w:r>
    </w:p>
    <w:p w:rsidR="00706B42" w:rsidRPr="001405CF" w:rsidRDefault="00706B42" w:rsidP="00706B42">
      <w:pPr>
        <w:shd w:val="clear" w:color="auto" w:fill="FFFFF0"/>
        <w:spacing w:before="100" w:beforeAutospacing="1" w:after="100" w:afterAutospacing="1" w:line="240" w:lineRule="auto"/>
        <w:ind w:firstLine="731"/>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 xml:space="preserve">Сексуальных контактов с детьми ищут педофилы, то есть лица, имеющие сексуальные отклонения. Однако </w:t>
      </w:r>
      <w:proofErr w:type="gramStart"/>
      <w:r w:rsidRPr="001405CF">
        <w:rPr>
          <w:rFonts w:ascii="Arial" w:eastAsia="Times New Roman" w:hAnsi="Arial" w:cs="Arial"/>
          <w:color w:val="000000"/>
          <w:sz w:val="24"/>
          <w:szCs w:val="24"/>
          <w:lang w:eastAsia="ru-RU"/>
        </w:rPr>
        <w:t>значительно большую</w:t>
      </w:r>
      <w:proofErr w:type="gramEnd"/>
      <w:r w:rsidRPr="001405CF">
        <w:rPr>
          <w:rFonts w:ascii="Arial" w:eastAsia="Times New Roman" w:hAnsi="Arial" w:cs="Arial"/>
          <w:color w:val="000000"/>
          <w:sz w:val="24"/>
          <w:szCs w:val="24"/>
          <w:lang w:eastAsia="ru-RU"/>
        </w:rPr>
        <w:t xml:space="preserve"> группу составляют люди без четко выраженных сексуальных предпочтений, для которых ребенок является "заместительным" объектом. Среди насильников есть очень молодые люди, неспособные к зрелым сексуальным контактам, и старые - изолированные, одинокие, не имеющие условий для нормальной половой активности, обездоленные и социально неприспособленные, не умеющие строить удовлетворяющих их отношений. Нередко бывает так, что насильник в своих кругах считается человеком с отличной репутацией, не вызывающим никаких подозрений. Виновниками различных сексуальных злоупотреблений в отношении детей очень часто являются люди, которые сами когда-то подверглись такого рода насилию.</w:t>
      </w:r>
    </w:p>
    <w:p w:rsidR="00706B42" w:rsidRPr="001405CF" w:rsidRDefault="00706B42" w:rsidP="00706B42">
      <w:pPr>
        <w:shd w:val="clear" w:color="auto" w:fill="FFFFF0"/>
        <w:spacing w:before="100" w:beforeAutospacing="1" w:after="100" w:afterAutospacing="1" w:line="240" w:lineRule="auto"/>
        <w:ind w:firstLine="731"/>
        <w:jc w:val="center"/>
        <w:outlineLvl w:val="2"/>
        <w:rPr>
          <w:rFonts w:ascii="Arial" w:eastAsia="Times New Roman" w:hAnsi="Arial" w:cs="Arial"/>
          <w:b/>
          <w:bCs/>
          <w:color w:val="000000"/>
          <w:sz w:val="27"/>
          <w:szCs w:val="27"/>
          <w:lang w:eastAsia="ru-RU"/>
        </w:rPr>
      </w:pPr>
      <w:r w:rsidRPr="001405CF">
        <w:rPr>
          <w:rFonts w:ascii="Arial" w:eastAsia="Times New Roman" w:hAnsi="Arial" w:cs="Arial"/>
          <w:b/>
          <w:bCs/>
          <w:color w:val="000000"/>
          <w:sz w:val="27"/>
          <w:szCs w:val="27"/>
          <w:lang w:eastAsia="ru-RU"/>
        </w:rPr>
        <w:t>Сексуальное насилие - что это такое?</w:t>
      </w:r>
    </w:p>
    <w:p w:rsidR="00706B42" w:rsidRPr="001405CF" w:rsidRDefault="00706B42" w:rsidP="00706B42">
      <w:pPr>
        <w:shd w:val="clear" w:color="auto" w:fill="FFFFF0"/>
        <w:spacing w:before="100" w:beforeAutospacing="1" w:after="100" w:afterAutospacing="1" w:line="240" w:lineRule="auto"/>
        <w:ind w:firstLine="731"/>
        <w:jc w:val="both"/>
        <w:outlineLvl w:val="3"/>
        <w:rPr>
          <w:rFonts w:ascii="Arial" w:eastAsia="Times New Roman" w:hAnsi="Arial" w:cs="Arial"/>
          <w:b/>
          <w:bCs/>
          <w:color w:val="000000"/>
          <w:sz w:val="27"/>
          <w:szCs w:val="27"/>
          <w:lang w:eastAsia="ru-RU"/>
        </w:rPr>
      </w:pPr>
      <w:r w:rsidRPr="001405CF">
        <w:rPr>
          <w:rFonts w:ascii="Arial" w:eastAsia="Times New Roman" w:hAnsi="Arial" w:cs="Arial"/>
          <w:b/>
          <w:bCs/>
          <w:color w:val="000000"/>
          <w:sz w:val="27"/>
          <w:szCs w:val="27"/>
          <w:lang w:eastAsia="ru-RU"/>
        </w:rPr>
        <w:t xml:space="preserve">Можно выделить два способа сексуального насилия: базирующееся на физическом контакте (касание гениталий, сексуальные отношения или попытки их осуществления) и без него (присутствие ребенка при половых контактах, принуждение к раздеванию, позированию для фотосъемок и просмотру порнографических материалов, эксгибиционизм). </w:t>
      </w:r>
      <w:proofErr w:type="gramStart"/>
      <w:r w:rsidRPr="001405CF">
        <w:rPr>
          <w:rFonts w:ascii="Arial" w:eastAsia="Times New Roman" w:hAnsi="Arial" w:cs="Arial"/>
          <w:b/>
          <w:bCs/>
          <w:color w:val="000000"/>
          <w:sz w:val="27"/>
          <w:szCs w:val="27"/>
          <w:lang w:eastAsia="ru-RU"/>
        </w:rPr>
        <w:t>Часть насильников применяет силу - угрожает, пугает</w:t>
      </w:r>
      <w:proofErr w:type="gramEnd"/>
      <w:r w:rsidRPr="001405CF">
        <w:rPr>
          <w:rFonts w:ascii="Arial" w:eastAsia="Times New Roman" w:hAnsi="Arial" w:cs="Arial"/>
          <w:b/>
          <w:bCs/>
          <w:color w:val="000000"/>
          <w:sz w:val="27"/>
          <w:szCs w:val="27"/>
          <w:lang w:eastAsia="ru-RU"/>
        </w:rPr>
        <w:t>, бьет. Есть также много "соблазнителей", которые, например, используют подкуп. Их жертвами очень часто становятся дети из неблагополучных семей.</w:t>
      </w:r>
    </w:p>
    <w:p w:rsidR="00706B42" w:rsidRPr="001405CF" w:rsidRDefault="00706B42" w:rsidP="00706B42">
      <w:pPr>
        <w:shd w:val="clear" w:color="auto" w:fill="FFFFF0"/>
        <w:spacing w:before="100" w:beforeAutospacing="1" w:after="100" w:afterAutospacing="1" w:line="240" w:lineRule="auto"/>
        <w:ind w:firstLine="731"/>
        <w:jc w:val="center"/>
        <w:outlineLvl w:val="2"/>
        <w:rPr>
          <w:rFonts w:ascii="Arial" w:eastAsia="Times New Roman" w:hAnsi="Arial" w:cs="Arial"/>
          <w:b/>
          <w:bCs/>
          <w:color w:val="000000"/>
          <w:sz w:val="27"/>
          <w:szCs w:val="27"/>
          <w:lang w:eastAsia="ru-RU"/>
        </w:rPr>
      </w:pPr>
      <w:r w:rsidRPr="001405CF">
        <w:rPr>
          <w:rFonts w:ascii="Arial" w:eastAsia="Times New Roman" w:hAnsi="Arial" w:cs="Arial"/>
          <w:b/>
          <w:bCs/>
          <w:color w:val="000000"/>
          <w:sz w:val="27"/>
          <w:szCs w:val="27"/>
          <w:lang w:eastAsia="ru-RU"/>
        </w:rPr>
        <w:lastRenderedPageBreak/>
        <w:t>Быть жертвой</w:t>
      </w:r>
    </w:p>
    <w:p w:rsidR="00706B42" w:rsidRPr="001405CF" w:rsidRDefault="00706B42" w:rsidP="00706B42">
      <w:pPr>
        <w:shd w:val="clear" w:color="auto" w:fill="FFFFF0"/>
        <w:spacing w:before="100" w:beforeAutospacing="1" w:after="100" w:afterAutospacing="1" w:line="240" w:lineRule="auto"/>
        <w:ind w:firstLine="731"/>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 xml:space="preserve">Ребенок не в состоянии справиться с физическим преимуществом взрослого и достойно ответить на насилие. Он зачастую не сопротивляется даже тогда, когда для этого есть необходимые условия (например, близость других людей, возможность бегства). Это часто вытекает из так называемого "хорошего воспитания" - детей учат беспрекословно подчиняться взрослым, особенно уважаемым людям, пользующимся авторитетом (учителю, дяде и т. д.). Бывает и так, что насильник старается вызвать у ребенка чувство вины, внушить ему, что он - соучастник. </w:t>
      </w:r>
      <w:proofErr w:type="gramStart"/>
      <w:r w:rsidRPr="001405CF">
        <w:rPr>
          <w:rFonts w:ascii="Arial" w:eastAsia="Times New Roman" w:hAnsi="Arial" w:cs="Arial"/>
          <w:color w:val="000000"/>
          <w:sz w:val="24"/>
          <w:szCs w:val="24"/>
          <w:lang w:eastAsia="ru-RU"/>
        </w:rPr>
        <w:t>Девочке, например, могут сказать, что она сама спровоцировала всю ситуацию, а случившееся - это "наш секрет", "наша маленькая тайна" и т. д. Ситуация выглядит особенно драматически, когда насильник - отец, пугающий ребенка тем, что может случиться, если обо всем узнает мать.</w:t>
      </w:r>
      <w:proofErr w:type="gramEnd"/>
      <w:r w:rsidRPr="001405CF">
        <w:rPr>
          <w:rFonts w:ascii="Arial" w:eastAsia="Times New Roman" w:hAnsi="Arial" w:cs="Arial"/>
          <w:color w:val="000000"/>
          <w:sz w:val="24"/>
          <w:szCs w:val="24"/>
          <w:lang w:eastAsia="ru-RU"/>
        </w:rPr>
        <w:t xml:space="preserve"> Источником глубокого чувства вины иногда бывает получаемое во время контактов чувственное удовольствие. Ребенок, не знающий основных принципов физиологии, не осознает, что реакция тела на касательные возбудители происходит почти автоматически, и чувствует себя главным виновником случившегося. Со временем, когда ребенок подрастает, он четко начинает отдавать себе отчет в том, что совершенное по отношению к нему - преступление. При этом он понимает: "разоблачение" насильника угрожает всей семье и может привести к непредвиденным последствиям.</w:t>
      </w:r>
    </w:p>
    <w:p w:rsidR="00706B42" w:rsidRPr="001405CF" w:rsidRDefault="00706B42" w:rsidP="00706B42">
      <w:pPr>
        <w:shd w:val="clear" w:color="auto" w:fill="FFFFF0"/>
        <w:spacing w:before="100" w:beforeAutospacing="1" w:after="100" w:afterAutospacing="1" w:line="240" w:lineRule="auto"/>
        <w:ind w:firstLine="731"/>
        <w:jc w:val="center"/>
        <w:outlineLvl w:val="2"/>
        <w:rPr>
          <w:rFonts w:ascii="Arial" w:eastAsia="Times New Roman" w:hAnsi="Arial" w:cs="Arial"/>
          <w:b/>
          <w:bCs/>
          <w:color w:val="000000"/>
          <w:sz w:val="27"/>
          <w:szCs w:val="27"/>
          <w:lang w:eastAsia="ru-RU"/>
        </w:rPr>
      </w:pPr>
      <w:r w:rsidRPr="001405CF">
        <w:rPr>
          <w:rFonts w:ascii="Arial" w:eastAsia="Times New Roman" w:hAnsi="Arial" w:cs="Arial"/>
          <w:b/>
          <w:bCs/>
          <w:color w:val="000000"/>
          <w:sz w:val="27"/>
          <w:szCs w:val="27"/>
          <w:lang w:eastAsia="ru-RU"/>
        </w:rPr>
        <w:t>Обеспечить безопасность</w:t>
      </w:r>
    </w:p>
    <w:p w:rsidR="00706B42" w:rsidRPr="001405CF" w:rsidRDefault="00706B42" w:rsidP="00706B42">
      <w:pPr>
        <w:shd w:val="clear" w:color="auto" w:fill="FFFFF0"/>
        <w:spacing w:before="100" w:beforeAutospacing="1" w:after="100" w:afterAutospacing="1" w:line="240" w:lineRule="auto"/>
        <w:ind w:firstLine="731"/>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Во всех профилактических действиях мы должны сохранять разумный баланс: с одной стороны, уменьшать риск, с другой - не перегибать палку, изолируя ребенка. Важно, чтобы мы хорошо знали людей, которым доверяем опеку над сыном или дочерью. Мы должны трезво оценить факторы риска. Насильником может быть (но не обязательно) человек, соответствующий части или всем следующим критериям:</w:t>
      </w:r>
    </w:p>
    <w:p w:rsidR="00706B42" w:rsidRPr="001405CF" w:rsidRDefault="00706B42" w:rsidP="00706B42">
      <w:pPr>
        <w:numPr>
          <w:ilvl w:val="0"/>
          <w:numId w:val="1"/>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имеет неестественную склонность проводить много времени с детьми;</w:t>
      </w:r>
    </w:p>
    <w:p w:rsidR="00706B42" w:rsidRPr="001405CF" w:rsidRDefault="00706B42" w:rsidP="00706B42">
      <w:pPr>
        <w:numPr>
          <w:ilvl w:val="0"/>
          <w:numId w:val="1"/>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 xml:space="preserve">не </w:t>
      </w:r>
      <w:proofErr w:type="gramStart"/>
      <w:r w:rsidRPr="001405CF">
        <w:rPr>
          <w:rFonts w:ascii="Arial" w:eastAsia="Times New Roman" w:hAnsi="Arial" w:cs="Arial"/>
          <w:color w:val="000000"/>
          <w:sz w:val="24"/>
          <w:szCs w:val="24"/>
          <w:lang w:eastAsia="ru-RU"/>
        </w:rPr>
        <w:t>объединен</w:t>
      </w:r>
      <w:proofErr w:type="gramEnd"/>
      <w:r w:rsidRPr="001405CF">
        <w:rPr>
          <w:rFonts w:ascii="Arial" w:eastAsia="Times New Roman" w:hAnsi="Arial" w:cs="Arial"/>
          <w:color w:val="000000"/>
          <w:sz w:val="24"/>
          <w:szCs w:val="24"/>
          <w:lang w:eastAsia="ru-RU"/>
        </w:rPr>
        <w:t xml:space="preserve"> глубокой связью ни с одним взрослым человеком;</w:t>
      </w:r>
    </w:p>
    <w:p w:rsidR="00706B42" w:rsidRPr="001405CF" w:rsidRDefault="00706B42" w:rsidP="00706B42">
      <w:pPr>
        <w:numPr>
          <w:ilvl w:val="0"/>
          <w:numId w:val="1"/>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hyperlink r:id="rId5" w:tooltip="Признаки опьянения" w:history="1">
        <w:r w:rsidRPr="001405CF">
          <w:rPr>
            <w:rFonts w:ascii="Arial" w:eastAsia="Times New Roman" w:hAnsi="Arial" w:cs="Arial"/>
            <w:color w:val="B22222"/>
            <w:sz w:val="24"/>
            <w:szCs w:val="24"/>
            <w:u w:val="single"/>
            <w:lang w:eastAsia="ru-RU"/>
          </w:rPr>
          <w:t>употребляет наркотики или алкоголь</w:t>
        </w:r>
      </w:hyperlink>
      <w:r w:rsidRPr="001405CF">
        <w:rPr>
          <w:rFonts w:ascii="Arial" w:eastAsia="Times New Roman" w:hAnsi="Arial" w:cs="Arial"/>
          <w:color w:val="000000"/>
          <w:sz w:val="24"/>
          <w:szCs w:val="24"/>
          <w:lang w:eastAsia="ru-RU"/>
        </w:rPr>
        <w:t>;</w:t>
      </w:r>
    </w:p>
    <w:p w:rsidR="00706B42" w:rsidRPr="001405CF" w:rsidRDefault="00706B42" w:rsidP="00706B42">
      <w:pPr>
        <w:numPr>
          <w:ilvl w:val="0"/>
          <w:numId w:val="1"/>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имел в прошлом психологические проблемы, которые могут быть связаны с сексуальным насилием;</w:t>
      </w:r>
    </w:p>
    <w:p w:rsidR="00706B42" w:rsidRPr="001405CF" w:rsidRDefault="00706B42" w:rsidP="00706B42">
      <w:pPr>
        <w:numPr>
          <w:ilvl w:val="0"/>
          <w:numId w:val="1"/>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подвергался насилию в детстве;</w:t>
      </w:r>
    </w:p>
    <w:p w:rsidR="00706B42" w:rsidRPr="001405CF" w:rsidRDefault="00706B42" w:rsidP="00706B42">
      <w:pPr>
        <w:numPr>
          <w:ilvl w:val="0"/>
          <w:numId w:val="1"/>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пользуется порнографическими материалами.</w:t>
      </w:r>
    </w:p>
    <w:p w:rsidR="00706B42" w:rsidRPr="001405CF" w:rsidRDefault="00706B42" w:rsidP="00706B42">
      <w:pPr>
        <w:shd w:val="clear" w:color="auto" w:fill="FFFFF0"/>
        <w:spacing w:before="100" w:beforeAutospacing="1" w:after="100" w:afterAutospacing="1" w:line="240" w:lineRule="auto"/>
        <w:ind w:firstLine="731"/>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 xml:space="preserve">Необходимо научиться </w:t>
      </w:r>
      <w:proofErr w:type="gramStart"/>
      <w:r w:rsidRPr="001405CF">
        <w:rPr>
          <w:rFonts w:ascii="Arial" w:eastAsia="Times New Roman" w:hAnsi="Arial" w:cs="Arial"/>
          <w:color w:val="000000"/>
          <w:sz w:val="24"/>
          <w:szCs w:val="24"/>
          <w:lang w:eastAsia="ru-RU"/>
        </w:rPr>
        <w:t>внимательно</w:t>
      </w:r>
      <w:proofErr w:type="gramEnd"/>
      <w:r w:rsidRPr="001405CF">
        <w:rPr>
          <w:rFonts w:ascii="Arial" w:eastAsia="Times New Roman" w:hAnsi="Arial" w:cs="Arial"/>
          <w:color w:val="000000"/>
          <w:sz w:val="24"/>
          <w:szCs w:val="24"/>
          <w:lang w:eastAsia="ru-RU"/>
        </w:rPr>
        <w:t xml:space="preserve"> слушать ребенка. Нельзя умалять значение того, о чем он говорит. Если он выражает какую-либо обеспокоенность или нежелание оставаться с кем-то, не игнорируйте данного факта, даже если это близкий вам человек. Следует учить детей правилам и поведению, которые уменьшают риск стать жертвой</w:t>
      </w:r>
      <w:r>
        <w:rPr>
          <w:rFonts w:ascii="Arial" w:eastAsia="Times New Roman" w:hAnsi="Arial" w:cs="Arial"/>
          <w:color w:val="000000"/>
          <w:sz w:val="24"/>
          <w:szCs w:val="24"/>
          <w:lang w:eastAsia="ru-RU"/>
        </w:rPr>
        <w:t>.</w:t>
      </w:r>
      <w:r w:rsidRPr="001405CF">
        <w:rPr>
          <w:rFonts w:ascii="Arial" w:eastAsia="Times New Roman" w:hAnsi="Arial" w:cs="Arial"/>
          <w:color w:val="000000"/>
          <w:sz w:val="24"/>
          <w:szCs w:val="24"/>
          <w:lang w:eastAsia="ru-RU"/>
        </w:rPr>
        <w:t xml:space="preserve"> Важно, чтобы он знал, что может сказать "нет" каждому, кто предлагает ему сделать что-то, выглядящее подозрительным. Очень важно наше взаимное чувство эмоциональной близости и доверия. Ребенок должен знать, что мы верим ему, когда он рассказывает о разных вызывающих опасения случаях.</w:t>
      </w:r>
    </w:p>
    <w:p w:rsidR="00706B42" w:rsidRDefault="00706B42" w:rsidP="00706B42">
      <w:pPr>
        <w:shd w:val="clear" w:color="auto" w:fill="FFFFF0"/>
        <w:spacing w:before="100" w:beforeAutospacing="1" w:after="100" w:afterAutospacing="1" w:line="240" w:lineRule="auto"/>
        <w:ind w:firstLine="731"/>
        <w:jc w:val="center"/>
        <w:outlineLvl w:val="2"/>
        <w:rPr>
          <w:rFonts w:ascii="Arial" w:eastAsia="Times New Roman" w:hAnsi="Arial" w:cs="Arial"/>
          <w:b/>
          <w:bCs/>
          <w:color w:val="000000"/>
          <w:sz w:val="27"/>
          <w:szCs w:val="27"/>
          <w:lang w:eastAsia="ru-RU"/>
        </w:rPr>
      </w:pPr>
    </w:p>
    <w:p w:rsidR="00706B42" w:rsidRDefault="00706B42" w:rsidP="00706B42">
      <w:pPr>
        <w:shd w:val="clear" w:color="auto" w:fill="FFFFF0"/>
        <w:spacing w:before="100" w:beforeAutospacing="1" w:after="100" w:afterAutospacing="1" w:line="240" w:lineRule="auto"/>
        <w:ind w:firstLine="731"/>
        <w:jc w:val="center"/>
        <w:outlineLvl w:val="2"/>
        <w:rPr>
          <w:rFonts w:ascii="Arial" w:eastAsia="Times New Roman" w:hAnsi="Arial" w:cs="Arial"/>
          <w:b/>
          <w:bCs/>
          <w:color w:val="000000"/>
          <w:sz w:val="27"/>
          <w:szCs w:val="27"/>
          <w:lang w:eastAsia="ru-RU"/>
        </w:rPr>
      </w:pPr>
    </w:p>
    <w:p w:rsidR="00706B42" w:rsidRPr="001405CF" w:rsidRDefault="00706B42" w:rsidP="00706B42">
      <w:pPr>
        <w:shd w:val="clear" w:color="auto" w:fill="FFFFF0"/>
        <w:spacing w:before="100" w:beforeAutospacing="1" w:after="100" w:afterAutospacing="1" w:line="240" w:lineRule="auto"/>
        <w:ind w:firstLine="731"/>
        <w:jc w:val="center"/>
        <w:outlineLvl w:val="2"/>
        <w:rPr>
          <w:rFonts w:ascii="Arial" w:eastAsia="Times New Roman" w:hAnsi="Arial" w:cs="Arial"/>
          <w:b/>
          <w:bCs/>
          <w:color w:val="000000"/>
          <w:sz w:val="27"/>
          <w:szCs w:val="27"/>
          <w:lang w:eastAsia="ru-RU"/>
        </w:rPr>
      </w:pPr>
      <w:r w:rsidRPr="001405CF">
        <w:rPr>
          <w:rFonts w:ascii="Arial" w:eastAsia="Times New Roman" w:hAnsi="Arial" w:cs="Arial"/>
          <w:b/>
          <w:bCs/>
          <w:color w:val="000000"/>
          <w:sz w:val="27"/>
          <w:szCs w:val="27"/>
          <w:lang w:eastAsia="ru-RU"/>
        </w:rPr>
        <w:lastRenderedPageBreak/>
        <w:t>Это может случиться с каждым</w:t>
      </w:r>
    </w:p>
    <w:p w:rsidR="00706B42" w:rsidRPr="001405CF" w:rsidRDefault="00706B42" w:rsidP="00706B42">
      <w:pPr>
        <w:shd w:val="clear" w:color="auto" w:fill="FFFFF0"/>
        <w:spacing w:before="100" w:beforeAutospacing="1" w:after="100" w:afterAutospacing="1" w:line="240" w:lineRule="auto"/>
        <w:ind w:firstLine="731"/>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 xml:space="preserve">Сексуальное насилие может случиться с нашим ребенком или с другими детьми, которые живут с нами по соседству. Стоит внимательно слушать то, что ребенок говорит о своих играх </w:t>
      </w:r>
      <w:proofErr w:type="gramStart"/>
      <w:r w:rsidRPr="001405CF">
        <w:rPr>
          <w:rFonts w:ascii="Arial" w:eastAsia="Times New Roman" w:hAnsi="Arial" w:cs="Arial"/>
          <w:color w:val="000000"/>
          <w:sz w:val="24"/>
          <w:szCs w:val="24"/>
          <w:lang w:eastAsia="ru-RU"/>
        </w:rPr>
        <w:t>со</w:t>
      </w:r>
      <w:proofErr w:type="gramEnd"/>
      <w:r w:rsidRPr="001405CF">
        <w:rPr>
          <w:rFonts w:ascii="Arial" w:eastAsia="Times New Roman" w:hAnsi="Arial" w:cs="Arial"/>
          <w:color w:val="000000"/>
          <w:sz w:val="24"/>
          <w:szCs w:val="24"/>
          <w:lang w:eastAsia="ru-RU"/>
        </w:rPr>
        <w:t xml:space="preserve"> взрослыми и общих с ними тайнах. Кроме того, сигналом могут быть необоснованные, повторяющиеся приступы гнева, агрессии, расстройства сна, плаксивость. Непосредственным соматическим симптомом бывают частые инфекции мочевых путей. Если у нас имеются серьезные подозрения, самое важное, что нужно сделать, - это обеспечить ребенку безопасность и оказать эмоциональную поддержку. Стоит и необходимо искать помощь извне - информацию о специализированных центрах, расположенных поблизости, можно получить по телефону доверия, в семейных и молодежных центрах, психолого-педагогических консультациях и т. п.</w:t>
      </w:r>
    </w:p>
    <w:p w:rsidR="00706B42" w:rsidRPr="001405CF" w:rsidRDefault="00706B42" w:rsidP="00706B42">
      <w:pPr>
        <w:shd w:val="clear" w:color="auto" w:fill="FFFFF0"/>
        <w:spacing w:before="100" w:beforeAutospacing="1" w:after="100" w:afterAutospacing="1" w:line="240" w:lineRule="auto"/>
        <w:ind w:firstLine="731"/>
        <w:jc w:val="center"/>
        <w:outlineLvl w:val="2"/>
        <w:rPr>
          <w:rFonts w:ascii="Arial" w:eastAsia="Times New Roman" w:hAnsi="Arial" w:cs="Arial"/>
          <w:b/>
          <w:bCs/>
          <w:color w:val="000000"/>
          <w:sz w:val="27"/>
          <w:szCs w:val="27"/>
          <w:lang w:eastAsia="ru-RU"/>
        </w:rPr>
      </w:pPr>
      <w:r w:rsidRPr="001405CF">
        <w:rPr>
          <w:rFonts w:ascii="Arial" w:eastAsia="Times New Roman" w:hAnsi="Arial" w:cs="Arial"/>
          <w:b/>
          <w:bCs/>
          <w:color w:val="000000"/>
          <w:sz w:val="27"/>
          <w:szCs w:val="27"/>
          <w:lang w:eastAsia="ru-RU"/>
        </w:rPr>
        <w:t>Прикосновение</w:t>
      </w:r>
    </w:p>
    <w:p w:rsidR="00706B42" w:rsidRPr="001405CF" w:rsidRDefault="00706B42" w:rsidP="00706B42">
      <w:pPr>
        <w:shd w:val="clear" w:color="auto" w:fill="FFFFF0"/>
        <w:spacing w:before="100" w:beforeAutospacing="1" w:after="100" w:afterAutospacing="1" w:line="240" w:lineRule="auto"/>
        <w:ind w:firstLine="731"/>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О проблеме сексуального насилия над детьми говорится довольно много, все чаще с этой точки зрения анализируется поведение взрослых. К счастью, редко бывает так, что если отец ласково прижимает ребенка или воспитатель искренне его обнимает, это воспринимается как что-то вызывающее обеспокоенность. Соблюдая правила приличия, взрослые не должны забывать и о том, что участие, ласка, нежные прикосновения абсолютно необходимы для правильного развития ребенка.</w:t>
      </w:r>
    </w:p>
    <w:p w:rsidR="00706B42" w:rsidRPr="001405CF" w:rsidRDefault="00706B42" w:rsidP="00706B42">
      <w:pPr>
        <w:shd w:val="clear" w:color="auto" w:fill="FFFFF0"/>
        <w:spacing w:before="100" w:beforeAutospacing="1" w:after="100" w:afterAutospacing="1" w:line="240" w:lineRule="auto"/>
        <w:ind w:firstLine="731"/>
        <w:jc w:val="center"/>
        <w:outlineLvl w:val="2"/>
        <w:rPr>
          <w:rFonts w:ascii="Arial" w:eastAsia="Times New Roman" w:hAnsi="Arial" w:cs="Arial"/>
          <w:b/>
          <w:bCs/>
          <w:color w:val="000000"/>
          <w:sz w:val="27"/>
          <w:szCs w:val="27"/>
          <w:lang w:eastAsia="ru-RU"/>
        </w:rPr>
      </w:pPr>
      <w:r w:rsidRPr="001405CF">
        <w:rPr>
          <w:rFonts w:ascii="Arial" w:eastAsia="Times New Roman" w:hAnsi="Arial" w:cs="Arial"/>
          <w:b/>
          <w:bCs/>
          <w:color w:val="000000"/>
          <w:sz w:val="27"/>
          <w:szCs w:val="27"/>
          <w:lang w:eastAsia="ru-RU"/>
        </w:rPr>
        <w:t>Если ваш ребенок стал жертвой сексуального насилия:</w:t>
      </w:r>
    </w:p>
    <w:p w:rsidR="00706B42" w:rsidRPr="001405CF" w:rsidRDefault="00706B42" w:rsidP="00706B42">
      <w:pPr>
        <w:numPr>
          <w:ilvl w:val="0"/>
          <w:numId w:val="2"/>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не ожидайте, что он быстро об этом забудет, но и не напоминайте ему без конца о случившемся;</w:t>
      </w:r>
    </w:p>
    <w:p w:rsidR="00706B42" w:rsidRPr="001405CF" w:rsidRDefault="00706B42" w:rsidP="00706B42">
      <w:pPr>
        <w:numPr>
          <w:ilvl w:val="0"/>
          <w:numId w:val="2"/>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внимательно слушайте то, о чем он хочет рассказать, но не выспрашивайте;</w:t>
      </w:r>
    </w:p>
    <w:p w:rsidR="00706B42" w:rsidRPr="001405CF" w:rsidRDefault="00706B42" w:rsidP="00706B42">
      <w:pPr>
        <w:numPr>
          <w:ilvl w:val="0"/>
          <w:numId w:val="2"/>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не проявляйте подозрительности - дети не придумывают таких историй;</w:t>
      </w:r>
    </w:p>
    <w:p w:rsidR="00706B42" w:rsidRPr="001405CF" w:rsidRDefault="00706B42" w:rsidP="00706B42">
      <w:pPr>
        <w:numPr>
          <w:ilvl w:val="0"/>
          <w:numId w:val="2"/>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ни в коем случае не обвиняйте его (вопросы типа "почему ты не защищался?", "почему ты позволила это сделать с собой?" причинят ему дополнительную боль);</w:t>
      </w:r>
    </w:p>
    <w:p w:rsidR="00706B42" w:rsidRPr="001405CF" w:rsidRDefault="00706B42" w:rsidP="00706B42">
      <w:pPr>
        <w:numPr>
          <w:ilvl w:val="0"/>
          <w:numId w:val="2"/>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четко дайте ему понять, что ответственным за случившееся является только взрослый;</w:t>
      </w:r>
    </w:p>
    <w:p w:rsidR="00706B42" w:rsidRPr="001405CF" w:rsidRDefault="00706B42" w:rsidP="00706B42">
      <w:pPr>
        <w:numPr>
          <w:ilvl w:val="0"/>
          <w:numId w:val="2"/>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будьте рядом с ребенком - не бойтесь, что ваше прикосновение будет для него неприятным;</w:t>
      </w:r>
    </w:p>
    <w:p w:rsidR="00706B42" w:rsidRPr="001405CF" w:rsidRDefault="00706B42" w:rsidP="00706B42">
      <w:pPr>
        <w:numPr>
          <w:ilvl w:val="0"/>
          <w:numId w:val="2"/>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избегайте излишней опеки;</w:t>
      </w:r>
    </w:p>
    <w:p w:rsidR="00706B42" w:rsidRPr="001405CF" w:rsidRDefault="00706B42" w:rsidP="00706B42">
      <w:pPr>
        <w:numPr>
          <w:ilvl w:val="0"/>
          <w:numId w:val="2"/>
        </w:numPr>
        <w:shd w:val="clear" w:color="auto" w:fill="FFFFF0"/>
        <w:spacing w:before="100" w:beforeAutospacing="1" w:after="100" w:afterAutospacing="1" w:line="240" w:lineRule="auto"/>
        <w:jc w:val="both"/>
        <w:rPr>
          <w:rFonts w:ascii="Arial" w:eastAsia="Times New Roman" w:hAnsi="Arial" w:cs="Arial"/>
          <w:color w:val="000000"/>
          <w:sz w:val="24"/>
          <w:szCs w:val="24"/>
          <w:lang w:eastAsia="ru-RU"/>
        </w:rPr>
      </w:pPr>
      <w:r w:rsidRPr="001405CF">
        <w:rPr>
          <w:rFonts w:ascii="Arial" w:eastAsia="Times New Roman" w:hAnsi="Arial" w:cs="Arial"/>
          <w:color w:val="000000"/>
          <w:sz w:val="24"/>
          <w:szCs w:val="24"/>
          <w:lang w:eastAsia="ru-RU"/>
        </w:rPr>
        <w:t>научите его заботиться о своей безопасности.</w:t>
      </w:r>
    </w:p>
    <w:p w:rsidR="00706B42" w:rsidRPr="00F72863" w:rsidRDefault="00706B42" w:rsidP="00706B42">
      <w:pPr>
        <w:spacing w:after="0" w:line="240" w:lineRule="auto"/>
        <w:ind w:firstLine="567"/>
        <w:jc w:val="both"/>
        <w:rPr>
          <w:rFonts w:ascii="Times New Roman" w:hAnsi="Times New Roman" w:cs="Times New Roman"/>
          <w:sz w:val="24"/>
          <w:szCs w:val="24"/>
        </w:rPr>
      </w:pPr>
    </w:p>
    <w:p w:rsidR="0059412B" w:rsidRDefault="0059412B"/>
    <w:sectPr w:rsidR="0059412B" w:rsidSect="005941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F4CD7"/>
    <w:multiLevelType w:val="multilevel"/>
    <w:tmpl w:val="0E20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D5596B"/>
    <w:multiLevelType w:val="multilevel"/>
    <w:tmpl w:val="2FA0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706B42"/>
    <w:rsid w:val="0059412B"/>
    <w:rsid w:val="00706B42"/>
    <w:rsid w:val="00713A51"/>
    <w:rsid w:val="00F45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B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xybaby.net.ua/index.php?loc=art-teens&amp;art=alcohol-drug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cp:lastModifiedBy>
  <cp:revision>2</cp:revision>
  <dcterms:created xsi:type="dcterms:W3CDTF">2017-06-30T09:50:00Z</dcterms:created>
  <dcterms:modified xsi:type="dcterms:W3CDTF">2017-06-30T09:53:00Z</dcterms:modified>
</cp:coreProperties>
</file>