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BA0" w:rsidRDefault="00D22BA0" w:rsidP="00BC0240">
      <w:pPr>
        <w:pStyle w:val="1"/>
        <w:rPr>
          <w:rFonts w:eastAsia="Times New Roman"/>
          <w:i/>
          <w:color w:val="auto"/>
          <w:lang w:eastAsia="ru-RU"/>
        </w:rPr>
      </w:pPr>
      <w:r w:rsidRPr="008F1A91">
        <w:rPr>
          <w:rFonts w:eastAsia="Times New Roman"/>
          <w:i/>
          <w:color w:val="auto"/>
          <w:lang w:eastAsia="ru-RU"/>
        </w:rPr>
        <w:t>Защита имущественных прав несовершеннолетних в соответствие с законодательством РФ</w:t>
      </w:r>
    </w:p>
    <w:p w:rsidR="00E245B2" w:rsidRPr="008F1A91" w:rsidRDefault="00BC0240" w:rsidP="00E245B2">
      <w:pPr>
        <w:spacing w:before="120" w:after="120" w:line="240" w:lineRule="auto"/>
        <w:ind w:left="-426" w:firstLine="426"/>
        <w:jc w:val="both"/>
        <w:rPr>
          <w:rFonts w:ascii="Times New Roman" w:eastAsia="Times New Roman" w:hAnsi="Times New Roman" w:cs="Times New Roman"/>
          <w:b/>
          <w:i/>
          <w:sz w:val="24"/>
          <w:szCs w:val="24"/>
          <w:lang w:eastAsia="ru-RU"/>
        </w:rPr>
      </w:pPr>
      <w:r>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76835</wp:posOffset>
            </wp:positionV>
            <wp:extent cx="1061720" cy="1329055"/>
            <wp:effectExtent l="19050" t="0" r="5080" b="0"/>
            <wp:wrapTight wrapText="bothSides">
              <wp:wrapPolygon edited="0">
                <wp:start x="-388" y="0"/>
                <wp:lineTo x="-388" y="21363"/>
                <wp:lineTo x="21703" y="21363"/>
                <wp:lineTo x="21703" y="0"/>
                <wp:lineTo x="-388" y="0"/>
              </wp:wrapPolygon>
            </wp:wrapTight>
            <wp:docPr id="2" name="Рисунок 2" descr="G:\материал по правам студентов\материалЫ по ПРАВАМ\БУКЛЕТЫПО ПРАВАМ\b8906e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материал по правам студентов\материалЫ по ПРАВАМ\БУКЛЕТЫПО ПРАВАМ\b8906e27.jpg"/>
                    <pic:cNvPicPr>
                      <a:picLocks noChangeAspect="1" noChangeArrowheads="1"/>
                    </pic:cNvPicPr>
                  </pic:nvPicPr>
                  <pic:blipFill>
                    <a:blip r:embed="rId4" cstate="print"/>
                    <a:srcRect/>
                    <a:stretch>
                      <a:fillRect/>
                    </a:stretch>
                  </pic:blipFill>
                  <pic:spPr bwMode="auto">
                    <a:xfrm>
                      <a:off x="0" y="0"/>
                      <a:ext cx="1061720" cy="1329055"/>
                    </a:xfrm>
                    <a:prstGeom prst="rect">
                      <a:avLst/>
                    </a:prstGeom>
                    <a:noFill/>
                    <a:ln w="9525">
                      <a:noFill/>
                      <a:miter lim="800000"/>
                      <a:headEnd/>
                      <a:tailEnd/>
                    </a:ln>
                  </pic:spPr>
                </pic:pic>
              </a:graphicData>
            </a:graphic>
          </wp:anchor>
        </w:drawing>
      </w:r>
      <w:r w:rsidR="00E245B2" w:rsidRPr="008F1A91">
        <w:rPr>
          <w:rFonts w:ascii="Times New Roman" w:eastAsia="Times New Roman" w:hAnsi="Times New Roman" w:cs="Times New Roman"/>
          <w:sz w:val="24"/>
          <w:szCs w:val="24"/>
          <w:lang w:eastAsia="ru-RU"/>
        </w:rPr>
        <w:t xml:space="preserve">В Семейном кодексе зафиксированы </w:t>
      </w:r>
      <w:r w:rsidR="00E245B2" w:rsidRPr="008F1A91">
        <w:rPr>
          <w:rFonts w:ascii="Times New Roman" w:eastAsia="Times New Roman" w:hAnsi="Times New Roman" w:cs="Times New Roman"/>
          <w:b/>
          <w:i/>
          <w:sz w:val="24"/>
          <w:szCs w:val="24"/>
          <w:lang w:eastAsia="ru-RU"/>
        </w:rPr>
        <w:t>основные имущественные права несовершеннолетнего.</w:t>
      </w:r>
    </w:p>
    <w:p w:rsidR="00E245B2" w:rsidRDefault="00E245B2" w:rsidP="00BC0240">
      <w:pPr>
        <w:rPr>
          <w:lang w:eastAsia="ru-RU"/>
        </w:rPr>
      </w:pPr>
    </w:p>
    <w:p w:rsidR="00BC0240" w:rsidRDefault="00BC0240" w:rsidP="00BC0240">
      <w:pPr>
        <w:rPr>
          <w:lang w:eastAsia="ru-RU"/>
        </w:rPr>
      </w:pPr>
      <w:r>
        <w:rPr>
          <w:noProof/>
          <w:lang w:eastAsia="ru-RU"/>
        </w:rPr>
        <w:lastRenderedPageBreak/>
        <w:drawing>
          <wp:inline distT="0" distB="0" distL="0" distR="0">
            <wp:extent cx="2809211" cy="2434338"/>
            <wp:effectExtent l="19050" t="0" r="0" b="0"/>
            <wp:docPr id="1" name="Рисунок 1" descr="C:\Мои документы\картинки-символы\slid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Мои документы\картинки-символы\slide_1.jpg"/>
                    <pic:cNvPicPr>
                      <a:picLocks noChangeAspect="1" noChangeArrowheads="1"/>
                    </pic:cNvPicPr>
                  </pic:nvPicPr>
                  <pic:blipFill>
                    <a:blip r:embed="rId5" cstate="print"/>
                    <a:srcRect/>
                    <a:stretch>
                      <a:fillRect/>
                    </a:stretch>
                  </pic:blipFill>
                  <pic:spPr bwMode="auto">
                    <a:xfrm>
                      <a:off x="0" y="0"/>
                      <a:ext cx="2809808" cy="2434856"/>
                    </a:xfrm>
                    <a:prstGeom prst="rect">
                      <a:avLst/>
                    </a:prstGeom>
                    <a:noFill/>
                    <a:ln w="9525">
                      <a:noFill/>
                      <a:miter lim="800000"/>
                      <a:headEnd/>
                      <a:tailEnd/>
                    </a:ln>
                  </pic:spPr>
                </pic:pic>
              </a:graphicData>
            </a:graphic>
          </wp:inline>
        </w:drawing>
      </w:r>
    </w:p>
    <w:p w:rsidR="00BC0240" w:rsidRPr="00BC0240" w:rsidRDefault="00BC0240" w:rsidP="00BC0240">
      <w:pPr>
        <w:rPr>
          <w:lang w:eastAsia="ru-RU"/>
        </w:rPr>
      </w:pPr>
    </w:p>
    <w:p w:rsidR="00BC0240" w:rsidRDefault="00BC0240" w:rsidP="008F1A91">
      <w:pPr>
        <w:spacing w:before="120" w:after="120" w:line="240" w:lineRule="auto"/>
        <w:ind w:left="-426" w:firstLine="426"/>
        <w:jc w:val="both"/>
        <w:rPr>
          <w:rFonts w:ascii="Times New Roman" w:eastAsia="Times New Roman" w:hAnsi="Times New Roman" w:cs="Times New Roman"/>
          <w:b/>
          <w:sz w:val="24"/>
          <w:szCs w:val="24"/>
          <w:lang w:eastAsia="ru-RU"/>
        </w:rPr>
        <w:sectPr w:rsidR="00BC0240" w:rsidSect="00BC0240">
          <w:pgSz w:w="11906" w:h="16838"/>
          <w:pgMar w:top="709" w:right="850" w:bottom="1134" w:left="1701" w:header="708" w:footer="708" w:gutter="0"/>
          <w:cols w:num="2" w:space="708"/>
          <w:docGrid w:linePitch="360"/>
        </w:sectPr>
      </w:pPr>
    </w:p>
    <w:p w:rsidR="00D22BA0" w:rsidRPr="008F1A91"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b/>
          <w:sz w:val="24"/>
          <w:szCs w:val="24"/>
          <w:lang w:eastAsia="ru-RU"/>
        </w:rPr>
        <w:lastRenderedPageBreak/>
        <w:t>Ребенок</w:t>
      </w:r>
      <w:r w:rsidRPr="008F1A91">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b/>
          <w:sz w:val="24"/>
          <w:szCs w:val="24"/>
          <w:lang w:eastAsia="ru-RU"/>
        </w:rPr>
        <w:t>имеет право на получение содержания от своих родителей и других членов семьи</w:t>
      </w:r>
      <w:r w:rsidRPr="008F1A91">
        <w:rPr>
          <w:rFonts w:ascii="Times New Roman" w:eastAsia="Times New Roman" w:hAnsi="Times New Roman" w:cs="Times New Roman"/>
          <w:sz w:val="24"/>
          <w:szCs w:val="24"/>
          <w:lang w:eastAsia="ru-RU"/>
        </w:rPr>
        <w:t>.</w:t>
      </w:r>
    </w:p>
    <w:p w:rsidR="00D22BA0" w:rsidRPr="008F1A91"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t>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D22BA0" w:rsidRPr="008F1A91"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D22BA0" w:rsidRPr="008F1A91"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b/>
          <w:sz w:val="24"/>
          <w:szCs w:val="24"/>
          <w:lang w:eastAsia="ru-RU"/>
        </w:rPr>
        <w:t>Ребенок имеет право собственности на доходы,</w:t>
      </w:r>
      <w:r w:rsidRPr="008F1A91">
        <w:rPr>
          <w:rFonts w:ascii="Times New Roman" w:eastAsia="Times New Roman" w:hAnsi="Times New Roman" w:cs="Times New Roman"/>
          <w:sz w:val="24"/>
          <w:szCs w:val="24"/>
          <w:lang w:eastAsia="ru-RU"/>
        </w:rPr>
        <w:t xml:space="preserve"> полученные им, имущество, полученное им в дар или в порядке наследования, а также на любое другое имущество, приобретенное на средства ребенка.</w:t>
      </w:r>
    </w:p>
    <w:p w:rsidR="00D22BA0" w:rsidRPr="008F1A91"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p>
    <w:p w:rsidR="00D22BA0" w:rsidRPr="008F1A91"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sidR="00D22BA0" w:rsidRPr="008F1A91"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b/>
          <w:sz w:val="24"/>
          <w:szCs w:val="24"/>
          <w:lang w:eastAsia="ru-RU"/>
        </w:rPr>
        <w:t>Ребенок не имеет права собственности</w:t>
      </w:r>
      <w:r w:rsidRPr="008F1A91">
        <w:rPr>
          <w:rFonts w:ascii="Times New Roman" w:eastAsia="Times New Roman" w:hAnsi="Times New Roman" w:cs="Times New Roman"/>
          <w:sz w:val="24"/>
          <w:szCs w:val="24"/>
          <w:lang w:eastAsia="ru-RU"/>
        </w:rPr>
        <w:t xml:space="preserve">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D22BA0" w:rsidRPr="008F1A91"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t>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законодательством[52].</w:t>
      </w:r>
    </w:p>
    <w:p w:rsidR="00501A20" w:rsidRDefault="00D22BA0" w:rsidP="00501A20">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t>Гражданский кодекс установил правило, по которому отчуждение жилого помещения, где проживают несовершеннолетние члены семьи собственника, допускается только с разрешения органов опеки и попечительства. Защита прав и законных интересов ребенка при формировании социальной инфраструктуры для детей</w:t>
      </w:r>
      <w:r w:rsidR="008F1A91">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Органы государственной власти области, органы местного самоуправления при принятии решений по вопросам социально - экономического развития региона учитывают нормативы строительства объектов социальной инфраструктуры для детей, устанавливаемые Правительством Российской Федерации.</w:t>
      </w:r>
      <w:r w:rsidR="008F1A91">
        <w:rPr>
          <w:rFonts w:ascii="Times New Roman" w:eastAsia="Times New Roman" w:hAnsi="Times New Roman" w:cs="Times New Roman"/>
          <w:sz w:val="24"/>
          <w:szCs w:val="24"/>
          <w:lang w:eastAsia="ru-RU"/>
        </w:rPr>
        <w:t xml:space="preserve"> </w:t>
      </w:r>
      <w:r w:rsidR="00501A20">
        <w:rPr>
          <w:rFonts w:ascii="Times New Roman" w:eastAsia="Times New Roman" w:hAnsi="Times New Roman" w:cs="Times New Roman"/>
          <w:sz w:val="24"/>
          <w:szCs w:val="24"/>
          <w:lang w:eastAsia="ru-RU"/>
        </w:rPr>
        <w:t xml:space="preserve"> </w:t>
      </w:r>
    </w:p>
    <w:p w:rsidR="00501A20" w:rsidRPr="00501A20" w:rsidRDefault="00D22BA0" w:rsidP="008F1A91">
      <w:pPr>
        <w:spacing w:before="120" w:after="120" w:line="240" w:lineRule="auto"/>
        <w:ind w:left="-426" w:firstLine="426"/>
        <w:jc w:val="both"/>
        <w:rPr>
          <w:rFonts w:ascii="Times New Roman" w:eastAsia="Times New Roman" w:hAnsi="Times New Roman" w:cs="Times New Roman"/>
          <w:b/>
          <w:i/>
          <w:sz w:val="24"/>
          <w:szCs w:val="24"/>
          <w:lang w:eastAsia="ru-RU"/>
        </w:rPr>
      </w:pPr>
      <w:r w:rsidRPr="00501A20">
        <w:rPr>
          <w:rFonts w:ascii="Times New Roman" w:eastAsia="Times New Roman" w:hAnsi="Times New Roman" w:cs="Times New Roman"/>
          <w:b/>
          <w:i/>
          <w:sz w:val="24"/>
          <w:szCs w:val="24"/>
          <w:lang w:eastAsia="ru-RU"/>
        </w:rPr>
        <w:t>Защита прав ребенка на содержание</w:t>
      </w:r>
      <w:r w:rsidR="008F1A91" w:rsidRPr="00501A20">
        <w:rPr>
          <w:rFonts w:ascii="Times New Roman" w:eastAsia="Times New Roman" w:hAnsi="Times New Roman" w:cs="Times New Roman"/>
          <w:b/>
          <w:i/>
          <w:sz w:val="24"/>
          <w:szCs w:val="24"/>
          <w:lang w:eastAsia="ru-RU"/>
        </w:rPr>
        <w:t xml:space="preserve"> </w:t>
      </w:r>
    </w:p>
    <w:p w:rsidR="00501A20"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lastRenderedPageBreak/>
        <w:t>Ребенок имеет право на получение содержания от родителей других членов семьи, в порядке и размерах, установленных действующим законодательством.</w:t>
      </w:r>
      <w:r w:rsidR="008F1A91">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Лица, обязанные содержать ребенка, вправе заключить соглашение о размере алиментов и порядке их уплаты. При отсутствии такого соглашения и в случае, если алименты не уплачиваются в добровольном порядке, взыскание алиментов на несовершеннолетних детей производится в судебном порядке.</w:t>
      </w:r>
      <w:r w:rsidR="00501A20">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 xml:space="preserve">При </w:t>
      </w:r>
      <w:proofErr w:type="spellStart"/>
      <w:r w:rsidRPr="008F1A91">
        <w:rPr>
          <w:rFonts w:ascii="Times New Roman" w:eastAsia="Times New Roman" w:hAnsi="Times New Roman" w:cs="Times New Roman"/>
          <w:sz w:val="24"/>
          <w:szCs w:val="24"/>
          <w:lang w:eastAsia="ru-RU"/>
        </w:rPr>
        <w:t>непредъявлении</w:t>
      </w:r>
      <w:proofErr w:type="spellEnd"/>
      <w:r w:rsidRPr="008F1A91">
        <w:rPr>
          <w:rFonts w:ascii="Times New Roman" w:eastAsia="Times New Roman" w:hAnsi="Times New Roman" w:cs="Times New Roman"/>
          <w:sz w:val="24"/>
          <w:szCs w:val="24"/>
          <w:lang w:eastAsia="ru-RU"/>
        </w:rPr>
        <w:t xml:space="preserve"> правомочным лицом иска о взыскании алиментов, если это ущемляет интересы ребенка, органы опеки и попечительства вправе предъявить иск в суд по собственной инициативе.</w:t>
      </w:r>
      <w:r w:rsidR="00501A20">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Взыскание алиментов в размере, установленном соглашением сторон или решением суда, а также задолженности по алиментам производится из заработной платы и иного дохода плательщика.</w:t>
      </w:r>
      <w:r w:rsidR="00501A20">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При недостаточности заработка или иного вида дохода алименты удерживаются из денежных сре</w:t>
      </w:r>
      <w:proofErr w:type="gramStart"/>
      <w:r w:rsidRPr="008F1A91">
        <w:rPr>
          <w:rFonts w:ascii="Times New Roman" w:eastAsia="Times New Roman" w:hAnsi="Times New Roman" w:cs="Times New Roman"/>
          <w:sz w:val="24"/>
          <w:szCs w:val="24"/>
          <w:lang w:eastAsia="ru-RU"/>
        </w:rPr>
        <w:t>дств пл</w:t>
      </w:r>
      <w:proofErr w:type="gramEnd"/>
      <w:r w:rsidRPr="008F1A91">
        <w:rPr>
          <w:rFonts w:ascii="Times New Roman" w:eastAsia="Times New Roman" w:hAnsi="Times New Roman" w:cs="Times New Roman"/>
          <w:sz w:val="24"/>
          <w:szCs w:val="24"/>
          <w:lang w:eastAsia="ru-RU"/>
        </w:rPr>
        <w:t>ательщика, находящихся на его счетах в банках или иных кредитных учреждениях, а также вложенных в предприятия или организации. При недостаточности этих сре</w:t>
      </w:r>
      <w:proofErr w:type="gramStart"/>
      <w:r w:rsidRPr="008F1A91">
        <w:rPr>
          <w:rFonts w:ascii="Times New Roman" w:eastAsia="Times New Roman" w:hAnsi="Times New Roman" w:cs="Times New Roman"/>
          <w:sz w:val="24"/>
          <w:szCs w:val="24"/>
          <w:lang w:eastAsia="ru-RU"/>
        </w:rPr>
        <w:t>дств вз</w:t>
      </w:r>
      <w:proofErr w:type="gramEnd"/>
      <w:r w:rsidRPr="008F1A91">
        <w:rPr>
          <w:rFonts w:ascii="Times New Roman" w:eastAsia="Times New Roman" w:hAnsi="Times New Roman" w:cs="Times New Roman"/>
          <w:sz w:val="24"/>
          <w:szCs w:val="24"/>
          <w:lang w:eastAsia="ru-RU"/>
        </w:rPr>
        <w:t>ыскание обращается на любое имущество плательщика алиментов, на которое по закону может быть обращено взыскание, в порядке, предусмотренном гражданским процессуальным законодательством.</w:t>
      </w:r>
      <w:r w:rsidR="008F1A91">
        <w:rPr>
          <w:rFonts w:ascii="Times New Roman" w:eastAsia="Times New Roman" w:hAnsi="Times New Roman" w:cs="Times New Roman"/>
          <w:sz w:val="24"/>
          <w:szCs w:val="24"/>
          <w:lang w:eastAsia="ru-RU"/>
        </w:rPr>
        <w:t xml:space="preserve"> </w:t>
      </w:r>
      <w:r w:rsidRPr="00501A20">
        <w:rPr>
          <w:rFonts w:ascii="Times New Roman" w:eastAsia="Times New Roman" w:hAnsi="Times New Roman" w:cs="Times New Roman"/>
          <w:b/>
          <w:i/>
          <w:sz w:val="24"/>
          <w:szCs w:val="24"/>
          <w:lang w:eastAsia="ru-RU"/>
        </w:rPr>
        <w:t>В соответствии с федеральным законодательством родители, в случае их уклонения от исполнения обязанности по содержанию детей, подлежат привлечению к уголовной и (или) гражданско-правовой ответственности.</w:t>
      </w:r>
      <w:r w:rsidR="008F1A91" w:rsidRPr="00501A20">
        <w:rPr>
          <w:rFonts w:ascii="Times New Roman" w:eastAsia="Times New Roman" w:hAnsi="Times New Roman" w:cs="Times New Roman"/>
          <w:b/>
          <w:i/>
          <w:sz w:val="24"/>
          <w:szCs w:val="24"/>
          <w:lang w:eastAsia="ru-RU"/>
        </w:rPr>
        <w:t xml:space="preserve"> </w:t>
      </w:r>
    </w:p>
    <w:p w:rsidR="00501A20" w:rsidRPr="00501A20" w:rsidRDefault="00D22BA0" w:rsidP="008F1A91">
      <w:pPr>
        <w:spacing w:before="120" w:after="120" w:line="240" w:lineRule="auto"/>
        <w:ind w:left="-426" w:firstLine="426"/>
        <w:jc w:val="both"/>
        <w:rPr>
          <w:rFonts w:ascii="Times New Roman" w:eastAsia="Times New Roman" w:hAnsi="Times New Roman" w:cs="Times New Roman"/>
          <w:b/>
          <w:sz w:val="24"/>
          <w:szCs w:val="24"/>
          <w:lang w:eastAsia="ru-RU"/>
        </w:rPr>
      </w:pPr>
      <w:r w:rsidRPr="00501A20">
        <w:rPr>
          <w:rFonts w:ascii="Times New Roman" w:eastAsia="Times New Roman" w:hAnsi="Times New Roman" w:cs="Times New Roman"/>
          <w:b/>
          <w:sz w:val="24"/>
          <w:szCs w:val="24"/>
          <w:lang w:eastAsia="ru-RU"/>
        </w:rPr>
        <w:t>Защита имущественных прав ребенка в семье</w:t>
      </w:r>
      <w:r w:rsidR="008F1A91" w:rsidRPr="00501A20">
        <w:rPr>
          <w:rFonts w:ascii="Times New Roman" w:eastAsia="Times New Roman" w:hAnsi="Times New Roman" w:cs="Times New Roman"/>
          <w:b/>
          <w:sz w:val="24"/>
          <w:szCs w:val="24"/>
          <w:lang w:eastAsia="ru-RU"/>
        </w:rPr>
        <w:t xml:space="preserve"> </w:t>
      </w:r>
    </w:p>
    <w:p w:rsidR="00501A20"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t>Дети не имеют права собственности на имущество родителей, родители не имеют права собственности на имущество детей. Дети и родители, проживающие совместно, имеют право владеть и пользоваться имуществом друг друга по взаимному согласию.</w:t>
      </w:r>
      <w:r w:rsidR="00501A20">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При безвозмездной передаче в собственность семьи государственного или муниципального имущества (в том числе жилого помещения) ребенку, независимо от возраста, гарантируется право на долю в передаваемом (приватизируемом) имуществе.</w:t>
      </w:r>
      <w:r w:rsidR="008F1A91">
        <w:rPr>
          <w:rFonts w:ascii="Times New Roman" w:eastAsia="Times New Roman" w:hAnsi="Times New Roman" w:cs="Times New Roman"/>
          <w:sz w:val="24"/>
          <w:szCs w:val="24"/>
          <w:lang w:eastAsia="ru-RU"/>
        </w:rPr>
        <w:t xml:space="preserve"> </w:t>
      </w:r>
    </w:p>
    <w:p w:rsidR="00347105"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b/>
          <w:sz w:val="24"/>
          <w:szCs w:val="24"/>
          <w:lang w:eastAsia="ru-RU"/>
        </w:rPr>
        <w:t>Ребенок, имеющий собственное имущество</w:t>
      </w:r>
      <w:r w:rsidRPr="008F1A91">
        <w:rPr>
          <w:rFonts w:ascii="Times New Roman" w:eastAsia="Times New Roman" w:hAnsi="Times New Roman" w:cs="Times New Roman"/>
          <w:sz w:val="24"/>
          <w:szCs w:val="24"/>
          <w:lang w:eastAsia="ru-RU"/>
        </w:rPr>
        <w:t xml:space="preserve"> (унаследованное, подаренное, полученное при приватизации и т.д.), заработок и иные доходы, вправе по достижении 14-летнего возраста вносить их в бюджет семьи, приобретая право собственности на соответствующую долю семейного имущества. До достижения указанного возраста распоряжение частной собственностью ребенка осуществляется родителями (лицами, их заменяющими) с согласия органов опеки и попечительства.</w:t>
      </w:r>
      <w:r w:rsidR="008F1A91">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В случае злоупотребления родителями (лицами, их заменяющими) полномочиями по управлению недвижимым и движимым имуществом, принадлежащим ребенку на праве собственности, органы опеки и попечительства вправе обратиться в суд с иском о признании сделки недействительной.</w:t>
      </w:r>
      <w:r w:rsidR="008F1A91">
        <w:rPr>
          <w:rFonts w:ascii="Times New Roman" w:eastAsia="Times New Roman" w:hAnsi="Times New Roman" w:cs="Times New Roman"/>
          <w:sz w:val="24"/>
          <w:szCs w:val="24"/>
          <w:lang w:eastAsia="ru-RU"/>
        </w:rPr>
        <w:t xml:space="preserve"> </w:t>
      </w:r>
    </w:p>
    <w:p w:rsidR="00347105"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t>В семьях, занимающихся предпринимательской деятельностью с участием в ней детей, размер доли ребенка в общем имуществе семьи и порядок ее определения предусматривается действующим законодательством.</w:t>
      </w:r>
    </w:p>
    <w:p w:rsidR="00347105" w:rsidRDefault="008F1A91" w:rsidP="008F1A91">
      <w:pPr>
        <w:spacing w:before="120" w:after="120" w:line="240" w:lineRule="auto"/>
        <w:ind w:left="-426"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22BA0" w:rsidRPr="008F1A91">
        <w:rPr>
          <w:rFonts w:ascii="Times New Roman" w:eastAsia="Times New Roman" w:hAnsi="Times New Roman" w:cs="Times New Roman"/>
          <w:sz w:val="24"/>
          <w:szCs w:val="24"/>
          <w:lang w:eastAsia="ru-RU"/>
        </w:rPr>
        <w:t>При отказе родителей (лиц, их заменяющих) признать за ребенком право собственности на долю в имуществе семьи ребенок может обратиться за защитой своих имущественных прав и охраняемых законом интересов в органы опеки и попечительства либо в комиссию по делам несовершеннолетних, а по достижении возраста 14 лет - в суд.</w:t>
      </w:r>
      <w:r>
        <w:rPr>
          <w:rFonts w:ascii="Times New Roman" w:eastAsia="Times New Roman" w:hAnsi="Times New Roman" w:cs="Times New Roman"/>
          <w:sz w:val="24"/>
          <w:szCs w:val="24"/>
          <w:lang w:eastAsia="ru-RU"/>
        </w:rPr>
        <w:t xml:space="preserve"> </w:t>
      </w:r>
      <w:r w:rsidR="00D22BA0" w:rsidRPr="008F1A91">
        <w:rPr>
          <w:rFonts w:ascii="Times New Roman" w:eastAsia="Times New Roman" w:hAnsi="Times New Roman" w:cs="Times New Roman"/>
          <w:sz w:val="24"/>
          <w:szCs w:val="24"/>
          <w:lang w:eastAsia="ru-RU"/>
        </w:rPr>
        <w:t>Споры об определении доли ребенка и ее выделе в общем имуществе семьи рассматриваются в судебном порядке с обязательным участием органов опеки и попечительства.</w:t>
      </w:r>
      <w:r>
        <w:rPr>
          <w:rFonts w:ascii="Times New Roman" w:eastAsia="Times New Roman" w:hAnsi="Times New Roman" w:cs="Times New Roman"/>
          <w:sz w:val="24"/>
          <w:szCs w:val="24"/>
          <w:lang w:eastAsia="ru-RU"/>
        </w:rPr>
        <w:t xml:space="preserve"> </w:t>
      </w:r>
      <w:r w:rsidR="00D22BA0" w:rsidRPr="008F1A91">
        <w:rPr>
          <w:rFonts w:ascii="Times New Roman" w:eastAsia="Times New Roman" w:hAnsi="Times New Roman" w:cs="Times New Roman"/>
          <w:sz w:val="24"/>
          <w:szCs w:val="24"/>
          <w:lang w:eastAsia="ru-RU"/>
        </w:rPr>
        <w:t>Защита прав ребенка на социальную и материальную помощь</w:t>
      </w:r>
      <w:r>
        <w:rPr>
          <w:rFonts w:ascii="Times New Roman" w:eastAsia="Times New Roman" w:hAnsi="Times New Roman" w:cs="Times New Roman"/>
          <w:sz w:val="24"/>
          <w:szCs w:val="24"/>
          <w:lang w:eastAsia="ru-RU"/>
        </w:rPr>
        <w:t xml:space="preserve"> </w:t>
      </w:r>
      <w:r w:rsidR="00D22BA0" w:rsidRPr="008F1A91">
        <w:rPr>
          <w:rFonts w:ascii="Times New Roman" w:eastAsia="Times New Roman" w:hAnsi="Times New Roman" w:cs="Times New Roman"/>
          <w:sz w:val="24"/>
          <w:szCs w:val="24"/>
          <w:lang w:eastAsia="ru-RU"/>
        </w:rPr>
        <w:t>Социальная и материальная помощь оказывается в приоритетном порядке детям из малоимущих семей, детям, лишившимся родительского попечения и переданным на воспитание в приемную семью, в семьи под опеку и попечительство, детям граждан, оказавшимся в экстремальных ситуациях, а также семьям, имеющим детей - инвалидов.</w:t>
      </w:r>
      <w:r>
        <w:rPr>
          <w:rFonts w:ascii="Times New Roman" w:eastAsia="Times New Roman" w:hAnsi="Times New Roman" w:cs="Times New Roman"/>
          <w:sz w:val="24"/>
          <w:szCs w:val="24"/>
          <w:lang w:eastAsia="ru-RU"/>
        </w:rPr>
        <w:t xml:space="preserve"> </w:t>
      </w:r>
      <w:r w:rsidR="00D22BA0" w:rsidRPr="008F1A91">
        <w:rPr>
          <w:rFonts w:ascii="Times New Roman" w:eastAsia="Times New Roman" w:hAnsi="Times New Roman" w:cs="Times New Roman"/>
          <w:sz w:val="24"/>
          <w:szCs w:val="24"/>
          <w:lang w:eastAsia="ru-RU"/>
        </w:rPr>
        <w:t xml:space="preserve">Все виды социальной помощи семьям, имеющим детей, оказываются по месту фактического проживания детей и должны использоваться на их нужды. Пособия на детей выплачиваются одному из родителей (лицу, его заменяющему). </w:t>
      </w:r>
    </w:p>
    <w:p w:rsidR="00347105"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lastRenderedPageBreak/>
        <w:t>Дети в случае инвалидности и (или) потери родителей имеют право на государственное социальное обеспечение.</w:t>
      </w:r>
      <w:r w:rsidR="008F1A91">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При передаче ребенка другим лицам или помещении ребенка в детское учреждение на полное государственное содержание родители (лица, их заменяющие) утрачивают право на получение пособия, иные выплаты и льготы на детей, за исключением случаев, когда по действующему законодательству родители детей, помещенных в детские учреждения, сохраняют право на получение части пенсии.</w:t>
      </w:r>
    </w:p>
    <w:p w:rsidR="00347105" w:rsidRDefault="008F1A91" w:rsidP="008F1A91">
      <w:pPr>
        <w:spacing w:before="120" w:after="120" w:line="240" w:lineRule="auto"/>
        <w:ind w:left="-426"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22BA0" w:rsidRPr="008F1A91">
        <w:rPr>
          <w:rFonts w:ascii="Times New Roman" w:eastAsia="Times New Roman" w:hAnsi="Times New Roman" w:cs="Times New Roman"/>
          <w:sz w:val="24"/>
          <w:szCs w:val="24"/>
          <w:lang w:eastAsia="ru-RU"/>
        </w:rPr>
        <w:t>Средства, выделяемые на содержание детей в приемной семье, определяются договором между органами опеки и попечительства и приемными родителями и не должны быть ниже установленных норм на содержание детей в учреждениях социальной защиты, воспитательных, лечебных и других аналогичных учреждениях.</w:t>
      </w:r>
    </w:p>
    <w:p w:rsidR="00347105" w:rsidRDefault="008F1A91" w:rsidP="008F1A91">
      <w:pPr>
        <w:spacing w:before="120" w:after="120" w:line="240" w:lineRule="auto"/>
        <w:ind w:left="-426"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22BA0" w:rsidRPr="008F1A91">
        <w:rPr>
          <w:rFonts w:ascii="Times New Roman" w:eastAsia="Times New Roman" w:hAnsi="Times New Roman" w:cs="Times New Roman"/>
          <w:sz w:val="24"/>
          <w:szCs w:val="24"/>
          <w:lang w:eastAsia="ru-RU"/>
        </w:rPr>
        <w:t>Алименты, взыскиваемые с родителей на детей, оставшихся без попечения родителей и находящихся в воспитательных учреждениях, лечебных учреждениях, учреждениях социальной защиты населения и в других аналогичных учреждениях, зачисляются на счета этих учреждений, где учитываются отдельно по каждому ребенку.</w:t>
      </w:r>
      <w:r w:rsidR="00347105">
        <w:rPr>
          <w:rFonts w:ascii="Times New Roman" w:eastAsia="Times New Roman" w:hAnsi="Times New Roman" w:cs="Times New Roman"/>
          <w:sz w:val="24"/>
          <w:szCs w:val="24"/>
          <w:lang w:eastAsia="ru-RU"/>
        </w:rPr>
        <w:t xml:space="preserve"> </w:t>
      </w:r>
      <w:r w:rsidR="00D22BA0" w:rsidRPr="008F1A91">
        <w:rPr>
          <w:rFonts w:ascii="Times New Roman" w:eastAsia="Times New Roman" w:hAnsi="Times New Roman" w:cs="Times New Roman"/>
          <w:sz w:val="24"/>
          <w:szCs w:val="24"/>
          <w:lang w:eastAsia="ru-RU"/>
        </w:rPr>
        <w:t>Выплаты денежных средств на содержание подопечных детей-сирот и детей, оставшихся без попечения родителей, производятся муниципальными органами управления образованием в порядке, установленном законодательством Российской Федерации.</w:t>
      </w:r>
      <w:r w:rsidR="00347105">
        <w:rPr>
          <w:rFonts w:ascii="Times New Roman" w:eastAsia="Times New Roman" w:hAnsi="Times New Roman" w:cs="Times New Roman"/>
          <w:sz w:val="24"/>
          <w:szCs w:val="24"/>
          <w:lang w:eastAsia="ru-RU"/>
        </w:rPr>
        <w:t xml:space="preserve"> </w:t>
      </w:r>
    </w:p>
    <w:p w:rsidR="005B7957"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t>Органы местного самоуправления могут вводить дополнительные виды социальной и материальной помощи отдельным категориям детей[54].Защита жилищных прав и интересов ребенка Ребенок с момента рождения приобретает равное с другими членами семьи право на жилое помещение, находящееся в пользовании родителей (усыновителей) по договорам найма (поднайма), аренды (субаренды). Это право сохраняется за ним в случае обмена или раздела жилого помещения.</w:t>
      </w:r>
      <w:r w:rsidR="00347105">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Дети, проживающие с родителями (усыновителями), другими лицами и являющиеся членами семьи или бывшими членами семьи, в случае приватизации занимаемого помещения наравне с совершеннолетними пользователями имеют право стать участниками приватизации занимаемого помещения.</w:t>
      </w:r>
      <w:r w:rsidR="005B7957">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Для жилых помещений, приобретаемых семьей в собственность за счет частичной оплаты жилья (получения жилищных субсидий из сре</w:t>
      </w:r>
      <w:proofErr w:type="gramStart"/>
      <w:r w:rsidRPr="008F1A91">
        <w:rPr>
          <w:rFonts w:ascii="Times New Roman" w:eastAsia="Times New Roman" w:hAnsi="Times New Roman" w:cs="Times New Roman"/>
          <w:sz w:val="24"/>
          <w:szCs w:val="24"/>
          <w:lang w:eastAsia="ru-RU"/>
        </w:rPr>
        <w:t>дств пр</w:t>
      </w:r>
      <w:proofErr w:type="gramEnd"/>
      <w:r w:rsidRPr="008F1A91">
        <w:rPr>
          <w:rFonts w:ascii="Times New Roman" w:eastAsia="Times New Roman" w:hAnsi="Times New Roman" w:cs="Times New Roman"/>
          <w:sz w:val="24"/>
          <w:szCs w:val="24"/>
          <w:lang w:eastAsia="ru-RU"/>
        </w:rPr>
        <w:t>едприятий, организаций или бюджета), устанавливается правовой режим общей долевой собственности каждого члена семьи, включая детей.</w:t>
      </w:r>
      <w:r w:rsidR="005B7957">
        <w:rPr>
          <w:rFonts w:ascii="Times New Roman" w:eastAsia="Times New Roman" w:hAnsi="Times New Roman" w:cs="Times New Roman"/>
          <w:sz w:val="24"/>
          <w:szCs w:val="24"/>
          <w:lang w:eastAsia="ru-RU"/>
        </w:rPr>
        <w:t xml:space="preserve"> </w:t>
      </w:r>
      <w:proofErr w:type="gramStart"/>
      <w:r w:rsidRPr="008F1A91">
        <w:rPr>
          <w:rFonts w:ascii="Times New Roman" w:eastAsia="Times New Roman" w:hAnsi="Times New Roman" w:cs="Times New Roman"/>
          <w:sz w:val="24"/>
          <w:szCs w:val="24"/>
          <w:lang w:eastAsia="ru-RU"/>
        </w:rPr>
        <w:t>Жилые помещения в домах государственного или муниципального фонда сохраняются за детьми в связи с утратой ими попечения родителей в течение всего времени пребывания в государственных или муниципальных образовательных учреждениях, учреждениях здравоохранения, стационарных учреждениях социального обслуживания и других учреждениях, независимо от их форм собственности, для детей - сирот и детей, оставшихся без попечения родителей, в приемных семьях, детских домах семейного типа или</w:t>
      </w:r>
      <w:proofErr w:type="gramEnd"/>
      <w:r w:rsidRPr="008F1A91">
        <w:rPr>
          <w:rFonts w:ascii="Times New Roman" w:eastAsia="Times New Roman" w:hAnsi="Times New Roman" w:cs="Times New Roman"/>
          <w:sz w:val="24"/>
          <w:szCs w:val="24"/>
          <w:lang w:eastAsia="ru-RU"/>
        </w:rPr>
        <w:t xml:space="preserve"> в течение всего времени пребывания у родственников, опекунов (попечителей), если в жилых помещениях, из которых выбыли дети, остались проживать другие члены семьи.</w:t>
      </w:r>
      <w:r w:rsidR="005B7957">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Если в жилых помещениях, из которых выбыли дети, не остались проживать другие члены семьи, данные помещения передаются указанным детям в собственность в соответствии с законодательством Российской Федерации.</w:t>
      </w:r>
      <w:r w:rsidR="005B7957">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Жилые помещения, в которых остались проживать исключительно несовершеннолетние, передаются им в собственность в порядке, установленном жилищным законодательством.</w:t>
      </w:r>
      <w:r w:rsidR="005B7957">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Защита жилищных прав и интересов ребенка при совершении сделок по отчуждению жилых помещений, в которых проживают несовершеннолетние члены семьи собственника, осуществляется органами опеки и попечительства.</w:t>
      </w:r>
      <w:r w:rsidR="008F1A91">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Органы опеки и попечительства не вправе давать разрешение на осуществление сделок, связанных с изменением фактического землепользования, родителям, лишенным родительских прав или ограниченным в родительских правах, если несовершеннолетние дети являются собственниками данной земли или жилья, расположенного на этой земле, и при этом ущемляются их права и интересы.</w:t>
      </w:r>
      <w:r w:rsidR="005B7957">
        <w:rPr>
          <w:rFonts w:ascii="Times New Roman" w:eastAsia="Times New Roman" w:hAnsi="Times New Roman" w:cs="Times New Roman"/>
          <w:sz w:val="24"/>
          <w:szCs w:val="24"/>
          <w:lang w:eastAsia="ru-RU"/>
        </w:rPr>
        <w:t xml:space="preserve"> </w:t>
      </w:r>
    </w:p>
    <w:p w:rsidR="005B7957"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proofErr w:type="gramStart"/>
      <w:r w:rsidRPr="008F1A91">
        <w:rPr>
          <w:rFonts w:ascii="Times New Roman" w:eastAsia="Times New Roman" w:hAnsi="Times New Roman" w:cs="Times New Roman"/>
          <w:sz w:val="24"/>
          <w:szCs w:val="24"/>
          <w:lang w:eastAsia="ru-RU"/>
        </w:rPr>
        <w:t xml:space="preserve">Дети - сироты, и дети, оставшиеся без попечения родителей, а также дети, находящиеся под опекой (попечительством), не имеющие закрепленного жилого помещения, после окончания пребывания в образовательном учреждении или учреждении социального обслуживания, а также в учреждениях всех видов профессионального образования, либо по </w:t>
      </w:r>
      <w:r w:rsidRPr="008F1A91">
        <w:rPr>
          <w:rFonts w:ascii="Times New Roman" w:eastAsia="Times New Roman" w:hAnsi="Times New Roman" w:cs="Times New Roman"/>
          <w:sz w:val="24"/>
          <w:szCs w:val="24"/>
          <w:lang w:eastAsia="ru-RU"/>
        </w:rPr>
        <w:lastRenderedPageBreak/>
        <w:t>окончании службы в рядах Вооруженных сил Российской Федерации, либо после возвращения из учреждений, исполняющих наказание в виде лишения свободы, обеспечиваются</w:t>
      </w:r>
      <w:proofErr w:type="gramEnd"/>
      <w:r w:rsidRPr="008F1A91">
        <w:rPr>
          <w:rFonts w:ascii="Times New Roman" w:eastAsia="Times New Roman" w:hAnsi="Times New Roman" w:cs="Times New Roman"/>
          <w:sz w:val="24"/>
          <w:szCs w:val="24"/>
          <w:lang w:eastAsia="ru-RU"/>
        </w:rPr>
        <w:t xml:space="preserve"> органами исполнительной власти по месту жительства вне очереди равноценной ранее занимаемому ими (или их родителями) жилому помещению жилой площадью не ниже установленных социальных норм.</w:t>
      </w:r>
      <w:r w:rsidR="008F1A91">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Обмен жилых помещений, в которых проживают исключительно несовершеннолетние, оставшиеся без попечения родителей, в том числе временно отсутствующие, производится их законными представителями с разрешения органов опеки и попечительства, а в случае достижения несовершеннолетними возраста 14 лет самостоятельно с согласия их законных представителей и органов опеки и попечительства.</w:t>
      </w:r>
    </w:p>
    <w:p w:rsidR="005B7957" w:rsidRDefault="008F1A91" w:rsidP="008F1A91">
      <w:pPr>
        <w:spacing w:before="120" w:after="120" w:line="240" w:lineRule="auto"/>
        <w:ind w:left="-426"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22BA0" w:rsidRPr="008F1A91">
        <w:rPr>
          <w:rFonts w:ascii="Times New Roman" w:eastAsia="Times New Roman" w:hAnsi="Times New Roman" w:cs="Times New Roman"/>
          <w:sz w:val="24"/>
          <w:szCs w:val="24"/>
          <w:lang w:eastAsia="ru-RU"/>
        </w:rPr>
        <w:t>Рассмотрение вопросов, связанных с обменом жилых помещений в домах государственного или муниципального жилого фонда, в которых проживают несовершеннолетние, производится с участием органов опеки и попечительства[55].</w:t>
      </w:r>
    </w:p>
    <w:p w:rsidR="005B7957" w:rsidRPr="005B7957" w:rsidRDefault="00D22BA0" w:rsidP="008F1A91">
      <w:pPr>
        <w:spacing w:before="120" w:after="120" w:line="240" w:lineRule="auto"/>
        <w:ind w:left="-426" w:firstLine="426"/>
        <w:jc w:val="both"/>
        <w:rPr>
          <w:rFonts w:ascii="Times New Roman" w:eastAsia="Times New Roman" w:hAnsi="Times New Roman" w:cs="Times New Roman"/>
          <w:b/>
          <w:sz w:val="24"/>
          <w:szCs w:val="24"/>
          <w:lang w:eastAsia="ru-RU"/>
        </w:rPr>
      </w:pPr>
      <w:r w:rsidRPr="005B7957">
        <w:rPr>
          <w:rFonts w:ascii="Times New Roman" w:eastAsia="Times New Roman" w:hAnsi="Times New Roman" w:cs="Times New Roman"/>
          <w:b/>
          <w:sz w:val="24"/>
          <w:szCs w:val="24"/>
          <w:lang w:eastAsia="ru-RU"/>
        </w:rPr>
        <w:t>Защита наследственных прав и интересов ребенка</w:t>
      </w:r>
      <w:r w:rsidR="008F1A91" w:rsidRPr="005B7957">
        <w:rPr>
          <w:rFonts w:ascii="Times New Roman" w:eastAsia="Times New Roman" w:hAnsi="Times New Roman" w:cs="Times New Roman"/>
          <w:b/>
          <w:sz w:val="24"/>
          <w:szCs w:val="24"/>
          <w:lang w:eastAsia="ru-RU"/>
        </w:rPr>
        <w:t xml:space="preserve"> </w:t>
      </w:r>
    </w:p>
    <w:p w:rsidR="005B7957" w:rsidRPr="005B7957" w:rsidRDefault="00D22BA0" w:rsidP="005B7957">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t xml:space="preserve">Несовершеннолетние дети (в том числе усыновленные), а также ребенок </w:t>
      </w:r>
      <w:proofErr w:type="gramStart"/>
      <w:r w:rsidRPr="008F1A91">
        <w:rPr>
          <w:rFonts w:ascii="Times New Roman" w:eastAsia="Times New Roman" w:hAnsi="Times New Roman" w:cs="Times New Roman"/>
          <w:sz w:val="24"/>
          <w:szCs w:val="24"/>
          <w:lang w:eastAsia="ru-RU"/>
        </w:rPr>
        <w:t>умершего</w:t>
      </w:r>
      <w:proofErr w:type="gramEnd"/>
      <w:r w:rsidRPr="008F1A91">
        <w:rPr>
          <w:rFonts w:ascii="Times New Roman" w:eastAsia="Times New Roman" w:hAnsi="Times New Roman" w:cs="Times New Roman"/>
          <w:sz w:val="24"/>
          <w:szCs w:val="24"/>
          <w:lang w:eastAsia="ru-RU"/>
        </w:rPr>
        <w:t>, родившийся в течение 300 дней после смерти, являются наследниками первой очереди при наследовании по закону, имеют право на обязательную долю в наследстве после смерти родителей при наследовании по завещанию в пользу других лиц.</w:t>
      </w:r>
      <w:r w:rsidR="005B7957">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В случае открытия наследства после смерти одного из родителей (усыновителей) другой родитель (усыновитель), при котором проживает несовершеннолетний ребенок, либо опекун обязаны принять меры по оформлению принятия наследства. Отказ от принятия наследства, если это соответствует интересам ребенка, возможен только после получения законными представителями предварительного разрешения органов опеки и попечительства.</w:t>
      </w:r>
      <w:r w:rsidR="008F1A91">
        <w:rPr>
          <w:rFonts w:ascii="Times New Roman" w:eastAsia="Times New Roman" w:hAnsi="Times New Roman" w:cs="Times New Roman"/>
          <w:sz w:val="24"/>
          <w:szCs w:val="24"/>
          <w:lang w:eastAsia="ru-RU"/>
        </w:rPr>
        <w:t xml:space="preserve"> </w:t>
      </w:r>
      <w:r w:rsidRPr="008F1A91">
        <w:rPr>
          <w:rFonts w:ascii="Times New Roman" w:eastAsia="Times New Roman" w:hAnsi="Times New Roman" w:cs="Times New Roman"/>
          <w:sz w:val="24"/>
          <w:szCs w:val="24"/>
          <w:lang w:eastAsia="ru-RU"/>
        </w:rPr>
        <w:t>В случае смерти обоих родителей или смерти единственного родителя ребенка орган записи актов гражданского состояния, регистрирующий факт смерти, обязан немедленно сообщить об этом органам опеки и попечительства. Органы опеки и попечительства принимают необходимые меры по охране и защите наследственных прав ребенка[56].</w:t>
      </w:r>
    </w:p>
    <w:p w:rsidR="005B7957" w:rsidRPr="005B7957" w:rsidRDefault="00D22BA0" w:rsidP="008F1A91">
      <w:pPr>
        <w:spacing w:before="120" w:after="120" w:line="240" w:lineRule="auto"/>
        <w:ind w:left="-426" w:firstLine="426"/>
        <w:jc w:val="both"/>
        <w:rPr>
          <w:rFonts w:ascii="Times New Roman" w:eastAsia="Times New Roman" w:hAnsi="Times New Roman" w:cs="Times New Roman"/>
          <w:b/>
          <w:sz w:val="24"/>
          <w:szCs w:val="24"/>
          <w:lang w:eastAsia="ru-RU"/>
        </w:rPr>
      </w:pPr>
      <w:r w:rsidRPr="005B7957">
        <w:rPr>
          <w:rFonts w:ascii="Times New Roman" w:eastAsia="Times New Roman" w:hAnsi="Times New Roman" w:cs="Times New Roman"/>
          <w:b/>
          <w:sz w:val="24"/>
          <w:szCs w:val="24"/>
          <w:lang w:eastAsia="ru-RU"/>
        </w:rPr>
        <w:t>Содержание ребенка в семье осуществляют его родители.</w:t>
      </w:r>
    </w:p>
    <w:p w:rsidR="00D22BA0" w:rsidRPr="005B7957" w:rsidRDefault="00D22BA0" w:rsidP="008F1A91">
      <w:pPr>
        <w:spacing w:before="120" w:after="120" w:line="240" w:lineRule="auto"/>
        <w:ind w:left="-426" w:firstLine="426"/>
        <w:jc w:val="both"/>
        <w:rPr>
          <w:rFonts w:ascii="Times New Roman" w:eastAsia="Times New Roman" w:hAnsi="Times New Roman" w:cs="Times New Roman"/>
          <w:b/>
          <w:i/>
          <w:sz w:val="24"/>
          <w:szCs w:val="24"/>
          <w:lang w:eastAsia="ru-RU"/>
        </w:rPr>
      </w:pPr>
      <w:r w:rsidRPr="008F1A91">
        <w:rPr>
          <w:rFonts w:ascii="Times New Roman" w:eastAsia="Times New Roman" w:hAnsi="Times New Roman" w:cs="Times New Roman"/>
          <w:sz w:val="24"/>
          <w:szCs w:val="24"/>
          <w:lang w:eastAsia="ru-RU"/>
        </w:rPr>
        <w:t xml:space="preserve"> Они тратят часть своего заработка (дохода) на питание, одежду, лечение, образование и все другие потребности ребенка, выполняя при этом свой родительский долг. Одновременно тем самым они обеспечивают право ребенка на получение содержания, которое относится к числу неотъемлемых прав каждого ребенка. Когда почему-либо это право родители (или один из них) не обеспечивают, средства на их содержание взыскиваются по суду. При невозможности получения ребенком содержания от своих родителей он имеет (при определенных условиях) право на алименты от других членов семьи: совершеннолетних братьев, сестер, бабушки, дедушки. </w:t>
      </w:r>
      <w:r w:rsidRPr="005B7957">
        <w:rPr>
          <w:rFonts w:ascii="Times New Roman" w:eastAsia="Times New Roman" w:hAnsi="Times New Roman" w:cs="Times New Roman"/>
          <w:b/>
          <w:i/>
          <w:sz w:val="24"/>
          <w:szCs w:val="24"/>
          <w:lang w:eastAsia="ru-RU"/>
        </w:rPr>
        <w:t>Злостное уклонение от уплаты алиментов на содержание ребенка является основанием для лишения родительских прав[57], а также для привлечения к уголовной ответственности по ст.157 УК РФ.</w:t>
      </w:r>
    </w:p>
    <w:p w:rsidR="00D22BA0" w:rsidRPr="008F1A91"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t>Суммы полученных алиментов, пенсий и пособий являются собственностью ребенка. Однако право распоряжаться ими в интересах ребенка принадлежит его родителям (заменяющим их лицам - усыновителям, опекунам, попечителям, приемным родителям). Они обязаны расходовать эти средства на содержание, воспитание и образование ребенка[58]. Если родитель, выплачивающий алименты, считает, что они расходуются другим родителем не по назначению (особенно когда речь идет о суммах, превышающих текущие потребности ребенка), он вправе обратиться в суд с требованием о зачислении части алиментов (не более 50%) на счета, открытые на имя ребенка в банке.</w:t>
      </w:r>
    </w:p>
    <w:p w:rsidR="00D22BA0" w:rsidRPr="008F1A91"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ED0B6B">
        <w:rPr>
          <w:rFonts w:ascii="Times New Roman" w:eastAsia="Times New Roman" w:hAnsi="Times New Roman" w:cs="Times New Roman"/>
          <w:b/>
          <w:sz w:val="24"/>
          <w:szCs w:val="24"/>
          <w:lang w:eastAsia="ru-RU"/>
        </w:rPr>
        <w:t>Ребенок является также собственником принадлежащего ему имущества и приносимых им доходов</w:t>
      </w:r>
      <w:r w:rsidRPr="008F1A91">
        <w:rPr>
          <w:rFonts w:ascii="Times New Roman" w:eastAsia="Times New Roman" w:hAnsi="Times New Roman" w:cs="Times New Roman"/>
          <w:sz w:val="24"/>
          <w:szCs w:val="24"/>
          <w:lang w:eastAsia="ru-RU"/>
        </w:rPr>
        <w:t xml:space="preserve">. Его массу могут образовывать движимые и недвижимые вещи любой стоимости, ценные бумаги, паи, доли в капитале, вклады, внесенные в кредитные учреждения или иные коммерческие организации, дивиденды по вкладам и др. Это имущество может быть приобретено на средства ребенка либо получено им в дар, по наследству. </w:t>
      </w:r>
      <w:r w:rsidRPr="008F1A91">
        <w:rPr>
          <w:rFonts w:ascii="Times New Roman" w:eastAsia="Times New Roman" w:hAnsi="Times New Roman" w:cs="Times New Roman"/>
          <w:sz w:val="24"/>
          <w:szCs w:val="24"/>
          <w:lang w:eastAsia="ru-RU"/>
        </w:rPr>
        <w:lastRenderedPageBreak/>
        <w:t>Принадлежит несовершеннолетнему также получаемая им стипендия, его заработок (доход) от результатов интеллектуальной и предпринимательской деятельности.</w:t>
      </w:r>
    </w:p>
    <w:p w:rsidR="00ED0B6B"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t>Гражданское законодательство определяет право ребенка самостоятельно распоряжаться своим имуществом. Эти возможности ребенка зависят от его возраста и определяются статьями 26 и 28 ГК РФ.</w:t>
      </w:r>
    </w:p>
    <w:p w:rsidR="00D22BA0" w:rsidRPr="008F1A91" w:rsidRDefault="00D22BA0" w:rsidP="008F1A91">
      <w:pPr>
        <w:spacing w:before="120" w:after="12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t xml:space="preserve"> </w:t>
      </w:r>
      <w:proofErr w:type="gramStart"/>
      <w:r w:rsidRPr="008F1A91">
        <w:rPr>
          <w:rFonts w:ascii="Times New Roman" w:eastAsia="Times New Roman" w:hAnsi="Times New Roman" w:cs="Times New Roman"/>
          <w:sz w:val="24"/>
          <w:szCs w:val="24"/>
          <w:lang w:eastAsia="ru-RU"/>
        </w:rPr>
        <w:t>Ребенок в возрасте от 14 до 18 лет вправе, например, самостоятельно, без согласия родителей, усыновителей, попечителя распоряжаться своим заработком, стипендией и иными доходами; осуществлять право автора произведения науки, литературы или искусства, изобретения или иного охраняемого законом результата своей интеллектуальной деятельности; в соответствии с законом вносить вклады в кредитные учреждения и распоряжаться ими;</w:t>
      </w:r>
      <w:proofErr w:type="gramEnd"/>
      <w:r w:rsidRPr="008F1A91">
        <w:rPr>
          <w:rFonts w:ascii="Times New Roman" w:eastAsia="Times New Roman" w:hAnsi="Times New Roman" w:cs="Times New Roman"/>
          <w:sz w:val="24"/>
          <w:szCs w:val="24"/>
          <w:lang w:eastAsia="ru-RU"/>
        </w:rPr>
        <w:t xml:space="preserve"> совершать мелкие бытовые сделки. Все другие гражданско-правовые сделки, связанные с реализацией имущественных прав ребенка, он совершает с письменного согласия своих законных представителей (родителей, усыновителя, попечителя). Причем эти сделки будут действительны и в том случае, если родители (лица, их заменяющие) впоследствии одобрят их в письменном виде. Из этого общего правила есть исключение: суд при наличии достаточных данных по просьбе родителей (лиц, их заменяющих) или органов опеки и попечительства может либо ограничить, либо лишить ребенка в возрасте от 14 до 18 лет права самостоятельно распоряжаться своим заработком, стипендией и иным доходом. Причиной тому может послужить, в частности, использование причитающихся ребенку сумм на приобретение спиртных напитков, наркотиков. При ограничении этого права несовершеннолетний распоряжается своими доходами только с согласия родителей (лиц, их заменяющих), а при лишении права в интересах несовершеннолетнего распоряжаются его доходами родители (лица, их заменяющие).</w:t>
      </w:r>
    </w:p>
    <w:p w:rsidR="00D22BA0" w:rsidRPr="008F1A91" w:rsidRDefault="00D22BA0" w:rsidP="00ED0B6B">
      <w:pPr>
        <w:spacing w:after="0" w:line="240" w:lineRule="auto"/>
        <w:ind w:left="-426" w:firstLine="426"/>
        <w:jc w:val="both"/>
        <w:rPr>
          <w:rFonts w:ascii="Times New Roman" w:eastAsia="Times New Roman" w:hAnsi="Times New Roman" w:cs="Times New Roman"/>
          <w:sz w:val="24"/>
          <w:szCs w:val="24"/>
          <w:lang w:eastAsia="ru-RU"/>
        </w:rPr>
      </w:pPr>
      <w:r w:rsidRPr="008F1A91">
        <w:rPr>
          <w:rFonts w:ascii="Times New Roman" w:eastAsia="Times New Roman" w:hAnsi="Times New Roman" w:cs="Times New Roman"/>
          <w:sz w:val="24"/>
          <w:szCs w:val="24"/>
          <w:lang w:eastAsia="ru-RU"/>
        </w:rPr>
        <w:t>Родители, будучи естественными опекунами (попечителями) своего ребенка, при управлении имуществом ребенка обладают теми же правами и несут те же обязанности, которые предусмотрены гражданским законодательством для опекунов (попечителей)[59]. Эти требования полностью распространяются и на усыновителей ребенка, его приемных родителей. Отсюда следует, что причитающиеся ребенку доходы (кроме доходов, которыми несовершеннолетний вправе распоряжаться самостоятельно) расходуются родителями (усыновителями, приемными родителями) в интересах ребенка и с предварительного разрешения органов опеки и попечительства. Такое разрешение не требуется, если речь идет о текущих расходах, необходимых для содержания ребенка, приобретения ему одежды, его лечения, отдыха.</w:t>
      </w:r>
    </w:p>
    <w:p w:rsidR="00D22BA0" w:rsidRPr="008F1A91" w:rsidRDefault="00D22BA0" w:rsidP="008F1A91">
      <w:pPr>
        <w:pStyle w:val="a3"/>
        <w:spacing w:before="120" w:beforeAutospacing="0" w:after="120" w:afterAutospacing="0"/>
        <w:ind w:left="-426" w:firstLine="426"/>
        <w:jc w:val="both"/>
      </w:pPr>
      <w:r w:rsidRPr="008F1A91">
        <w:t>Родитель не вправе совершать сделки со своими несовершеннолетними детьми, за исключением передачи им имущества в дар или в безвозмездное пользование.</w:t>
      </w:r>
    </w:p>
    <w:p w:rsidR="00D22BA0" w:rsidRPr="008F1A91" w:rsidRDefault="00D22BA0" w:rsidP="008F1A91">
      <w:pPr>
        <w:pStyle w:val="a3"/>
        <w:spacing w:before="120" w:beforeAutospacing="0" w:after="120" w:afterAutospacing="0"/>
        <w:ind w:left="-426" w:firstLine="426"/>
        <w:jc w:val="both"/>
      </w:pPr>
      <w:r w:rsidRPr="008F1A91">
        <w:t>Кроме права собственности на собственное имущество, дети и родители не имеют права собственности на имущество друг друга, однако, если они проживают совместно, они вправе владеть и пользоваться имуществом друг друга по взаимному согласию, строя свои отношения на доверии, сообразуя их со сложившимся в семье укладом. Никакого особого правового режима для собственности родителей и детей не существует. Если у родителей и детей возникает право общей собственности на какое-либо имущество, их отношения регулируются общими нормами гражданского законодательства[60].</w:t>
      </w:r>
    </w:p>
    <w:p w:rsidR="00ED0B6B" w:rsidRDefault="00ED0B6B" w:rsidP="00E245B2">
      <w:pPr>
        <w:pStyle w:val="a4"/>
        <w:rPr>
          <w:rFonts w:ascii="Times New Roman" w:hAnsi="Times New Roman" w:cs="Times New Roman"/>
          <w:sz w:val="20"/>
          <w:szCs w:val="20"/>
        </w:rPr>
      </w:pPr>
    </w:p>
    <w:p w:rsidR="00ED0B6B" w:rsidRDefault="00ED0B6B" w:rsidP="00ED0B6B">
      <w:pPr>
        <w:pStyle w:val="a4"/>
        <w:jc w:val="right"/>
        <w:rPr>
          <w:rFonts w:ascii="Times New Roman" w:hAnsi="Times New Roman" w:cs="Times New Roman"/>
          <w:sz w:val="20"/>
          <w:szCs w:val="20"/>
        </w:rPr>
      </w:pPr>
      <w:r>
        <w:rPr>
          <w:rFonts w:ascii="Times New Roman" w:hAnsi="Times New Roman" w:cs="Times New Roman"/>
          <w:sz w:val="20"/>
          <w:szCs w:val="20"/>
        </w:rPr>
        <w:t>Бюджетное учреждение</w:t>
      </w:r>
    </w:p>
    <w:p w:rsidR="00ED0B6B" w:rsidRDefault="00ED0B6B" w:rsidP="00ED0B6B">
      <w:pPr>
        <w:pStyle w:val="a4"/>
        <w:jc w:val="right"/>
        <w:rPr>
          <w:rFonts w:ascii="Times New Roman" w:hAnsi="Times New Roman" w:cs="Times New Roman"/>
          <w:sz w:val="20"/>
          <w:szCs w:val="20"/>
        </w:rPr>
      </w:pPr>
      <w:r>
        <w:rPr>
          <w:rFonts w:ascii="Times New Roman" w:hAnsi="Times New Roman" w:cs="Times New Roman"/>
          <w:sz w:val="20"/>
          <w:szCs w:val="20"/>
        </w:rPr>
        <w:t>профессионального образования</w:t>
      </w:r>
    </w:p>
    <w:p w:rsidR="00ED0B6B" w:rsidRDefault="00ED0B6B" w:rsidP="00ED0B6B">
      <w:pPr>
        <w:pStyle w:val="a4"/>
        <w:jc w:val="right"/>
        <w:rPr>
          <w:rFonts w:ascii="Times New Roman" w:hAnsi="Times New Roman" w:cs="Times New Roman"/>
          <w:sz w:val="20"/>
          <w:szCs w:val="20"/>
        </w:rPr>
      </w:pPr>
      <w:r>
        <w:rPr>
          <w:rFonts w:ascii="Times New Roman" w:hAnsi="Times New Roman" w:cs="Times New Roman"/>
          <w:sz w:val="20"/>
          <w:szCs w:val="20"/>
        </w:rPr>
        <w:t xml:space="preserve">Ханты-Мансийского автономного округа – </w:t>
      </w:r>
      <w:proofErr w:type="spellStart"/>
      <w:r>
        <w:rPr>
          <w:rFonts w:ascii="Times New Roman" w:hAnsi="Times New Roman" w:cs="Times New Roman"/>
          <w:sz w:val="20"/>
          <w:szCs w:val="20"/>
        </w:rPr>
        <w:t>Югры</w:t>
      </w:r>
      <w:proofErr w:type="spellEnd"/>
    </w:p>
    <w:p w:rsidR="00ED0B6B" w:rsidRDefault="00ED0B6B" w:rsidP="00ED0B6B">
      <w:pPr>
        <w:pStyle w:val="a4"/>
        <w:jc w:val="right"/>
        <w:rPr>
          <w:rFonts w:ascii="Times New Roman" w:hAnsi="Times New Roman" w:cs="Times New Roman"/>
          <w:b/>
          <w:sz w:val="20"/>
          <w:szCs w:val="20"/>
        </w:rPr>
      </w:pPr>
      <w:r>
        <w:rPr>
          <w:rFonts w:ascii="Times New Roman" w:hAnsi="Times New Roman" w:cs="Times New Roman"/>
          <w:b/>
          <w:sz w:val="20"/>
          <w:szCs w:val="20"/>
        </w:rPr>
        <w:t>«Белоярский политехнический колледж»</w:t>
      </w:r>
    </w:p>
    <w:p w:rsidR="00ED0B6B" w:rsidRDefault="00ED0B6B" w:rsidP="00ED0B6B">
      <w:pPr>
        <w:pStyle w:val="a4"/>
        <w:jc w:val="right"/>
        <w:rPr>
          <w:rFonts w:ascii="Times New Roman" w:hAnsi="Times New Roman" w:cs="Times New Roman"/>
          <w:b/>
          <w:sz w:val="20"/>
          <w:szCs w:val="20"/>
        </w:rPr>
      </w:pPr>
    </w:p>
    <w:p w:rsidR="00ED0B6B" w:rsidRDefault="00ED0B6B" w:rsidP="00ED0B6B">
      <w:pPr>
        <w:pStyle w:val="a4"/>
        <w:jc w:val="right"/>
        <w:rPr>
          <w:rFonts w:ascii="Times New Roman" w:hAnsi="Times New Roman" w:cs="Times New Roman"/>
          <w:sz w:val="20"/>
          <w:szCs w:val="20"/>
        </w:rPr>
      </w:pPr>
      <w:r>
        <w:rPr>
          <w:rFonts w:ascii="Times New Roman" w:hAnsi="Times New Roman" w:cs="Times New Roman"/>
          <w:sz w:val="20"/>
          <w:szCs w:val="20"/>
        </w:rPr>
        <w:t>Социально-психологическая служба</w:t>
      </w:r>
    </w:p>
    <w:p w:rsidR="00ED0B6B" w:rsidRDefault="00ED0B6B" w:rsidP="00ED0B6B">
      <w:pPr>
        <w:pStyle w:val="a4"/>
        <w:jc w:val="right"/>
        <w:rPr>
          <w:rFonts w:ascii="Times New Roman" w:hAnsi="Times New Roman" w:cs="Times New Roman"/>
          <w:sz w:val="20"/>
          <w:szCs w:val="20"/>
        </w:rPr>
      </w:pPr>
      <w:r>
        <w:rPr>
          <w:rFonts w:ascii="Times New Roman" w:hAnsi="Times New Roman" w:cs="Times New Roman"/>
          <w:sz w:val="20"/>
          <w:szCs w:val="20"/>
        </w:rPr>
        <w:t xml:space="preserve">социальный педагог: </w:t>
      </w:r>
    </w:p>
    <w:p w:rsidR="00ED0B6B" w:rsidRDefault="00ED0B6B" w:rsidP="00ED0B6B">
      <w:pPr>
        <w:pStyle w:val="a4"/>
        <w:jc w:val="right"/>
        <w:rPr>
          <w:rFonts w:ascii="Times New Roman" w:hAnsi="Times New Roman" w:cs="Times New Roman"/>
          <w:sz w:val="20"/>
          <w:szCs w:val="20"/>
        </w:rPr>
      </w:pPr>
      <w:r>
        <w:rPr>
          <w:rFonts w:ascii="Times New Roman" w:hAnsi="Times New Roman" w:cs="Times New Roman"/>
          <w:sz w:val="20"/>
          <w:szCs w:val="20"/>
        </w:rPr>
        <w:t>-отделения ППКРС - О.Б. Никитчук (2-69-73)</w:t>
      </w:r>
    </w:p>
    <w:p w:rsidR="00D22BA0" w:rsidRPr="00E245B2" w:rsidRDefault="00ED0B6B" w:rsidP="00E245B2">
      <w:pPr>
        <w:pStyle w:val="a4"/>
        <w:ind w:left="3540" w:firstLine="708"/>
        <w:jc w:val="right"/>
        <w:rPr>
          <w:rFonts w:ascii="Times New Roman" w:hAnsi="Times New Roman" w:cs="Times New Roman"/>
          <w:sz w:val="20"/>
          <w:szCs w:val="20"/>
        </w:rPr>
      </w:pPr>
      <w:r>
        <w:rPr>
          <w:rFonts w:ascii="Times New Roman" w:hAnsi="Times New Roman" w:cs="Times New Roman"/>
          <w:sz w:val="20"/>
          <w:szCs w:val="20"/>
        </w:rPr>
        <w:t xml:space="preserve">  -отделения ППССЗ - Е.В.Лукина (2-</w:t>
      </w:r>
      <w:r w:rsidR="00D040F2">
        <w:rPr>
          <w:rFonts w:ascii="Times New Roman" w:hAnsi="Times New Roman" w:cs="Times New Roman"/>
          <w:sz w:val="20"/>
          <w:szCs w:val="20"/>
        </w:rPr>
        <w:t>16-51</w:t>
      </w:r>
      <w:r>
        <w:rPr>
          <w:rFonts w:ascii="Times New Roman" w:hAnsi="Times New Roman" w:cs="Times New Roman"/>
          <w:sz w:val="20"/>
          <w:szCs w:val="20"/>
        </w:rPr>
        <w:t>)</w:t>
      </w:r>
    </w:p>
    <w:sectPr w:rsidR="00D22BA0" w:rsidRPr="00E245B2" w:rsidSect="00BC0240">
      <w:type w:val="continuous"/>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2BA0"/>
    <w:rsid w:val="001A6E77"/>
    <w:rsid w:val="00347105"/>
    <w:rsid w:val="00501A20"/>
    <w:rsid w:val="00585948"/>
    <w:rsid w:val="005A1CDA"/>
    <w:rsid w:val="005B7957"/>
    <w:rsid w:val="008F1A91"/>
    <w:rsid w:val="00BC0240"/>
    <w:rsid w:val="00D040F2"/>
    <w:rsid w:val="00D22BA0"/>
    <w:rsid w:val="00E245B2"/>
    <w:rsid w:val="00ED0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E77"/>
  </w:style>
  <w:style w:type="paragraph" w:styleId="1">
    <w:name w:val="heading 1"/>
    <w:basedOn w:val="a"/>
    <w:next w:val="a"/>
    <w:link w:val="10"/>
    <w:uiPriority w:val="9"/>
    <w:qFormat/>
    <w:rsid w:val="008F1A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22B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2BA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22B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F1A91"/>
    <w:rPr>
      <w:rFonts w:asciiTheme="majorHAnsi" w:eastAsiaTheme="majorEastAsia" w:hAnsiTheme="majorHAnsi" w:cstheme="majorBidi"/>
      <w:b/>
      <w:bCs/>
      <w:color w:val="365F91" w:themeColor="accent1" w:themeShade="BF"/>
      <w:sz w:val="28"/>
      <w:szCs w:val="28"/>
    </w:rPr>
  </w:style>
  <w:style w:type="paragraph" w:styleId="a4">
    <w:name w:val="No Spacing"/>
    <w:uiPriority w:val="1"/>
    <w:qFormat/>
    <w:rsid w:val="00ED0B6B"/>
    <w:pPr>
      <w:spacing w:after="0" w:line="240" w:lineRule="auto"/>
    </w:pPr>
  </w:style>
  <w:style w:type="paragraph" w:styleId="a5">
    <w:name w:val="Balloon Text"/>
    <w:basedOn w:val="a"/>
    <w:link w:val="a6"/>
    <w:uiPriority w:val="99"/>
    <w:semiHidden/>
    <w:unhideWhenUsed/>
    <w:rsid w:val="00BC02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02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016104">
      <w:bodyDiv w:val="1"/>
      <w:marLeft w:val="0"/>
      <w:marRight w:val="0"/>
      <w:marTop w:val="0"/>
      <w:marBottom w:val="0"/>
      <w:divBdr>
        <w:top w:val="none" w:sz="0" w:space="0" w:color="auto"/>
        <w:left w:val="none" w:sz="0" w:space="0" w:color="auto"/>
        <w:bottom w:val="none" w:sz="0" w:space="0" w:color="auto"/>
        <w:right w:val="none" w:sz="0" w:space="0" w:color="auto"/>
      </w:divBdr>
    </w:div>
    <w:div w:id="887424204">
      <w:bodyDiv w:val="1"/>
      <w:marLeft w:val="0"/>
      <w:marRight w:val="0"/>
      <w:marTop w:val="0"/>
      <w:marBottom w:val="0"/>
      <w:divBdr>
        <w:top w:val="none" w:sz="0" w:space="0" w:color="auto"/>
        <w:left w:val="none" w:sz="0" w:space="0" w:color="auto"/>
        <w:bottom w:val="none" w:sz="0" w:space="0" w:color="auto"/>
        <w:right w:val="none" w:sz="0" w:space="0" w:color="auto"/>
      </w:divBdr>
      <w:divsChild>
        <w:div w:id="1859656997">
          <w:marLeft w:val="0"/>
          <w:marRight w:val="0"/>
          <w:marTop w:val="0"/>
          <w:marBottom w:val="0"/>
          <w:divBdr>
            <w:top w:val="none" w:sz="0" w:space="0" w:color="auto"/>
            <w:left w:val="none" w:sz="0" w:space="0" w:color="auto"/>
            <w:bottom w:val="none" w:sz="0" w:space="0" w:color="auto"/>
            <w:right w:val="none" w:sz="0" w:space="0" w:color="auto"/>
          </w:divBdr>
        </w:div>
      </w:divsChild>
    </w:div>
    <w:div w:id="1297956547">
      <w:bodyDiv w:val="1"/>
      <w:marLeft w:val="0"/>
      <w:marRight w:val="0"/>
      <w:marTop w:val="0"/>
      <w:marBottom w:val="0"/>
      <w:divBdr>
        <w:top w:val="none" w:sz="0" w:space="0" w:color="auto"/>
        <w:left w:val="none" w:sz="0" w:space="0" w:color="auto"/>
        <w:bottom w:val="none" w:sz="0" w:space="0" w:color="auto"/>
        <w:right w:val="none" w:sz="0" w:space="0" w:color="auto"/>
      </w:divBdr>
    </w:div>
    <w:div w:id="1550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2679</Words>
  <Characters>15271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Olga</cp:lastModifiedBy>
  <cp:revision>4</cp:revision>
  <dcterms:created xsi:type="dcterms:W3CDTF">2016-11-20T06:53:00Z</dcterms:created>
  <dcterms:modified xsi:type="dcterms:W3CDTF">2022-08-19T08:41:00Z</dcterms:modified>
</cp:coreProperties>
</file>