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54" w:rsidRPr="00F87A4B" w:rsidRDefault="005C4454" w:rsidP="00F87A4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87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Информационный бюллетень для родителей</w:t>
      </w:r>
    </w:p>
    <w:p w:rsidR="005C4454" w:rsidRPr="00F87A4B" w:rsidRDefault="005C4454" w:rsidP="00F87A4B">
      <w:pPr>
        <w:pStyle w:val="1"/>
        <w:rPr>
          <w:sz w:val="28"/>
          <w:szCs w:val="28"/>
        </w:rPr>
      </w:pPr>
      <w:r w:rsidRPr="00F87A4B">
        <w:rPr>
          <w:sz w:val="28"/>
          <w:szCs w:val="28"/>
        </w:rPr>
        <w:t>Формы и последствия насилия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Физическое насилие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нанесение ребенку физических травм, различных телесных повреждений, которые причиняют ущерб здоровью ребенка, нарушают его развитие и лишают жизни. Это избиения, истязания, сотрясения в виде ударов, пощечин, прижигания горячими предметами, жидкостями, зажженными сигаретами, в виде укусов и с использованием самых различных предметов в качестве орудий изуверства.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насилие включает также вовлечение ребенка в употребление наркотиков, алкоголя, дачу ему отравляющих веществ или медицинских препаратов, вызывающих одурманивание (например, снотворных, не прописанных врачом), а также попытки удушения или утопления ребенка.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некоторых семьях в качестве дисциплинарных мер используют различные виды физического наказания — от подзатыльников и шлепков до порки ремнем. Необходимо сознавать, что физическое насилие — это действительно физическое нападение (истязание), оно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чти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всегда сопровождается словесными оскорблениями и психической травмой.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Сексуальное насилие или совращение 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использование ребенка (мальчика или девочки) взрослым или другим ребенком для удовлетворения сексуальных потребностей или получения выгоды. Сексуальное насилие включает половое сношение (коитус), оральный и анальный секс, взаимную мастурбацию, другие телесные контакты с половыми органами. К сексуальному развращению относятся также вовлечение ребенка в проституцию,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порнобизнес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обнажение перед ребенком половых органов и ягодиц, подглядывание за ним, когда он этого не подозревает: во время раздевания, отправления естественных нужд.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Психическое (эмоциональное) насилие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постоянное или периодическое словесное оскорбление ребенка, угрозы со стороны родителей, опекунов, учителей, воспитателей, унижение его человеческого достоинства, обвинение его в том, в чем он не виноват, демонстрация нелюбви, неприязни к ребенку.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его возрастным возможностям.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Пренебрежение интересами и нуждами ребенка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опасным для жизни и здоровья ребенка последствиям.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Одним из проявлений жестокого обращения с детьми является отсутствие у женщины любви к ребенку, когда он еще находится в материнской утробе, то есть к ребенку от нежеланной беременности. Его, еще ничем себя не проявившего, уже не любят, не думают и не заботятся о нем. Будучи эмоционально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отвергнутыми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 до рождения, такие дети рождаются раньше срока в два раза чаще по сравнению к детьми от желанной беременности, они чаще имеют низкую массу тела, чаще болеют в первые месяцы жизни, хуже развиваются.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Любой вид жестокого обращения с детьми ведет к самым разнообразным последствиям, но их все объединяет одно — ущерб здоровью ребенка или опасность для его жизни.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Отрицательными последствиями для здоровья являются: потеря или ухудшение функции какого-либо органа, развитие заболевания, нарушение физического или психического развития. Из 100 случаев физического насилия над детьми примерно 1-2 заканчиваются смертью жертвы насилия. Следствиями физического насилия являются синяки, травмы, переломы, повреждения внутренних органов: печени, селезенки, почек и др. Требуется время, чтобы залечить эти повреждения, но еще больше времени и усилий требуется для того, чтобы залечить душевные раны, психику ребенка, пострадавшего от побоев.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Различают ближайшие и отдаленные последствия жестокого обращения 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невнимательного отношения к детям.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 ближайшим последствиям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относятся физические травмы, повреждения, а также рвота, головные боли, потеря сознания, характерные для синдрома сотрясения, развивающегося у маленьких детей, которых берут за плечи и сильно трясут. Кроме указанных признаков, у детей при этом синдроме появляется кровоизлияние в глазные яблоки. К ближайшим последствиям относятся также острые психические нарушения в ответ на любой вид агрессии, особенно на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сексуальную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реакции могут проявляться в виде возбуждения, стремления куда-то бежать, спрятаться либо в виде глубокой заторможенности, внешнего безразличия. Однако в обоих случаях ребенок охвачен острейшим переживанием страха, тревоги и гнева. У детей старшего возраста возможно развитие тяжелой депрессии с чувством собственной ущербности, неполноценности.</w:t>
      </w:r>
    </w:p>
    <w:p w:rsidR="00F87A4B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Среди отдаленных последствий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жестокого обращения с детьми выделяются нарушения физического и психического развития ребенка, различные соматические заболевания, личностные и эмоциональные нарушения, социальные последствия.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87A4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Нарушения физического и психического развития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большинства детей, живущих в семьях, в которых тяжелое физическое наказание, брань в адрес ребенка являются методами воспитания, или в семьях, где они лишены тепла, внимания, например, в семьях родителей-алкоголиков, имеются признаки задержки физического и нервно-психического развития. Зарубежные специалисты назвали это состояние детей неспособностью к процветанию.</w:t>
      </w:r>
    </w:p>
    <w:p w:rsidR="00F87A4B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Дети, подвергшиеся жестокому обращению, часто отстают в росте, массе или и в том и другом от своих сверстников. Они позже начинают ходить, говорить, реже смеются, они значительно хуже успевают в школе, чем их одногодки. У таких детей часто наблюдаются «дурные привычки»: сосание пальцев,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кусание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ногтей, раскачивание, занятие онанизмом.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 и внешне дети, живущие в условиях пренебрежения их интересами, физическими и эмоциональными нуждами, выглядят по-другому, чем дети, живущие в нормальных условиях: у них припухлые, «заспанные» глаза, бледное лицо, всклокоченные волосы, неопрятность в одежде, другие признаки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гигенической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запущенности — педикулез, сыпи, плохой запах от одежды и тела.</w:t>
      </w:r>
      <w:proofErr w:type="gramEnd"/>
    </w:p>
    <w:p w:rsidR="00F87A4B" w:rsidRPr="00F87A4B" w:rsidRDefault="005C4454" w:rsidP="00F87A4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</w:pPr>
      <w:r w:rsidRPr="00F87A4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Различные заболевания как следствие жестокого обращения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 могут носить специфический для отдельного вида насилия характер: например, при физическом насилии имеются повреждения частей тела и внутренних органов различной степени тяжести, переломы костей. При сексуальном насилии могут быть заболевания, передающиеся половым путем: инфекционно-воспалительные заболевания гениталий, сифилис, гонорея, СПИД, острые и хронические инфекции мочеполовых путей, травмы, кровотечения из половых органов и прямой кишки, разрывы прямой кишки и влагалища, выпадение прямой кишки.</w:t>
      </w:r>
    </w:p>
    <w:p w:rsidR="00F87A4B" w:rsidRPr="005C4454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Независимо от вида и характера насилия у детей могут наблюдаться различные заболевания, которые относятся к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психосоматическим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ожирение или, наоборот, резкая потеря веса, что обусловлено нарушениями аппетита. При эмоциональном (психическом) насилии нередко бывают кожные сыпи, аллергическая патология, язва желудка, при сексуальном насилии — необъяснимые (если никаких заболеваний органов брюшной полости и малого таза не обнаруживается) боли внизу живота. Часто у детей развиваются такие нервно-психические заболевания, как тики, заикание,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энурез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(недержание мочи),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энкопрез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(недержание кала), некоторые дети повторно поступают в отделения неотложной помощи по поводу случайных травм, отравлений.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87A4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Психические особенности детей, пострадавших от насилия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 все дети, пострадавшие от жестокого обращения и пренебрежительного отношения, пережили психическую травму, в результате чего они развиваются дальше с определенными личностными, эмоциональными и поведенческими особенностями, отрицательно влияющими на их дальнейшую жизнь.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Дети, подвергшиеся различного рода насилию, сами испытывают гнев, который чаще всего изливают на более слабых: младших по возрасту детей, на животных. 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их агрессивность проявляется в игре, порой вспышки их гнева не имеют видимой причины.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Некоторые из них, напротив, чрезмерно пассивны, не могут себя защитить. И в том, и в другом случае нарушается контакт, общение со сверстниками. У заброшенных, эмоционально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депривированных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стремление любым путем привлечь к себе внимание иногда проявляется в виде вызывающего, эксцентричного поведения.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пережившие сексуальное насилие, приобретают несвойственные возрасту познания о сексуальных взаимоотношениях, что проявляется в их поведении, в играх с другими детьми или с игрушками. Даже маленькие, не достигшие школьного возраста дети, пострадавшие от сексуального насилия, впоследствии сами могут стать инициаторами развратных действий и втягивать в них большое число участников.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универсальной и тяжелой реакцией на любое, а не только сексуальное насилие является низкая самооценка, которая способствует сохранению и закреплению психологических нарушений, связанных с насилием. Личность с низкой самооценкой переживает чувство вины, стыда, для нее характерны постоянная убежденность в собственной неполноценности, в том, что она хуже всех. Вследствие этого ребенку трудно добиться уважения окружающих, успеха, общение его со сверстниками затруднено.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 этих детей, даже во взрослом состоянии, отмечается высокая частота депрессий. Это проявляется в приступах беспокойства, безотчетной тоски, чувстве одиночества, нарушениях сна. В старшем возрасте, у подростков, могут наблюдаться попытки покончить с собой или завершенные самоубийства.</w:t>
      </w:r>
    </w:p>
    <w:p w:rsidR="00F87A4B" w:rsidRPr="00F87A4B" w:rsidRDefault="005C4454" w:rsidP="00F87A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Чувствуя себя несчастными, обездоленными, приспосабливаясь к ненормальным условиям существования, пытаясь найти выход из создавшегося положения, они и сами могут стать шантажистами. Это, в частности, относится к сексуальному насилию, когда в обмен на обещание хранить секрет и не ломать привычной семейной жизни, дети вымогают у взрослых насильников деньги, сладости, подарки.</w:t>
      </w:r>
    </w:p>
    <w:p w:rsidR="005C4454" w:rsidRPr="00F87A4B" w:rsidRDefault="005C4454" w:rsidP="00F87A4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87A4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Социальные последствия жестокого обращения с детьми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выделить два проявляющихся одновременно аспекта этих последствий: вред для жертвы и для общества.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Дети, пережившие любой вид насилия, испытывают трудности в социализации: у них нарушены связи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взрослыми, нет соответствующих навыков общения со сверстниками, они не обладают достаточным уровнем знаний и эрудицией, чтобы завоевать авторитет в школе и др. 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своих проблем дети — жертвы насилия часто находят в криминальной, асоциальной среде, а это часто сопряжено с формированием у них пристрастия к алкоголю, наркотикам, они начинают воровать и совершать другие уголовно наказуемые действия.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Девочки нередко начинают заниматься проституцией, у мальчиков может нарушаться половая ориентация. И те и другие впоследствии испытывают трудности при создании собственной семьи, они не могут дать своим детям достаточно тепла, поскольку не решены их собственные эмоциональные проблемы.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говорилось выше, любой вид насилия формирует у детей и у подростков такие личностные и поведенческие особенности, которые делают их малопривлекательными и даже опасными для общества.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Каковы же общественные потери насилия над детьми? Это, прежде всего, потери человеческих жизней в результате убийств детей и подростков или их самоубийств, это потери в их лице производительных членов общества вследствие нарушения их психического и физического здоровья, низкого образовательного и профессионального уровня, криминального поведения. Это потери в их лице родителей, способных воспитать здоровых в физическом и нравственном отношении детей. Наконец, это воспроизводство жестокости в обществе, поскольку бывшие жертвы сами часто </w:t>
      </w:r>
      <w:proofErr w:type="spellStart"/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тановятся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насильниками.</w:t>
      </w:r>
    </w:p>
    <w:p w:rsidR="00D4275F" w:rsidRPr="00F87A4B" w:rsidRDefault="005C4454" w:rsidP="00F87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sectPr w:rsidR="00D4275F" w:rsidRPr="00F87A4B" w:rsidSect="00F87A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454"/>
    <w:rsid w:val="001A53AF"/>
    <w:rsid w:val="005C4454"/>
    <w:rsid w:val="00B855F8"/>
    <w:rsid w:val="00CF701C"/>
    <w:rsid w:val="00E76A83"/>
    <w:rsid w:val="00F8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F8"/>
  </w:style>
  <w:style w:type="paragraph" w:styleId="1">
    <w:name w:val="heading 1"/>
    <w:basedOn w:val="a"/>
    <w:link w:val="10"/>
    <w:uiPriority w:val="9"/>
    <w:qFormat/>
    <w:rsid w:val="005C4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454"/>
    <w:rPr>
      <w:b/>
      <w:bCs/>
    </w:rPr>
  </w:style>
  <w:style w:type="character" w:styleId="a5">
    <w:name w:val="Emphasis"/>
    <w:basedOn w:val="a0"/>
    <w:uiPriority w:val="20"/>
    <w:qFormat/>
    <w:rsid w:val="005C44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556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2776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8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35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1675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00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41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4893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8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52278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84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6691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8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3025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45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9333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0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1714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2021-11-09T07:19:00Z</dcterms:created>
  <dcterms:modified xsi:type="dcterms:W3CDTF">2022-08-19T08:39:00Z</dcterms:modified>
</cp:coreProperties>
</file>