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DF4" w:rsidRPr="00850548" w:rsidRDefault="00D16DF4" w:rsidP="00850548">
      <w:pPr>
        <w:shd w:val="clear" w:color="auto" w:fill="FFFFFF"/>
        <w:jc w:val="center"/>
        <w:textAlignment w:val="baseline"/>
        <w:rPr>
          <w:rFonts w:eastAsia="Times New Roman" w:cs="Times New Roman"/>
          <w:color w:val="000000"/>
          <w:sz w:val="24"/>
          <w:szCs w:val="24"/>
        </w:rPr>
      </w:pPr>
      <w:r w:rsidRPr="00850548">
        <w:rPr>
          <w:rFonts w:eastAsia="Times New Roman" w:cs="Times New Roman"/>
          <w:b/>
          <w:bCs/>
          <w:color w:val="000000"/>
          <w:sz w:val="24"/>
          <w:szCs w:val="24"/>
          <w:bdr w:val="none" w:sz="0" w:space="0" w:color="auto" w:frame="1"/>
        </w:rPr>
        <w:t>ПАМЯТКА</w:t>
      </w:r>
    </w:p>
    <w:p w:rsidR="00D16DF4" w:rsidRPr="00850548" w:rsidRDefault="00D16DF4" w:rsidP="00850548">
      <w:pPr>
        <w:shd w:val="clear" w:color="auto" w:fill="FFFFFF"/>
        <w:ind w:firstLine="709"/>
        <w:jc w:val="center"/>
        <w:textAlignment w:val="baseline"/>
        <w:rPr>
          <w:rFonts w:eastAsia="Times New Roman" w:cs="Times New Roman"/>
          <w:color w:val="000000"/>
          <w:sz w:val="24"/>
          <w:szCs w:val="24"/>
        </w:rPr>
      </w:pPr>
      <w:r w:rsidRPr="00850548">
        <w:rPr>
          <w:rFonts w:eastAsia="Times New Roman" w:cs="Times New Roman"/>
          <w:color w:val="000000"/>
          <w:sz w:val="24"/>
          <w:szCs w:val="24"/>
        </w:rPr>
        <w:t>по недопущению должностными лицами</w:t>
      </w:r>
      <w:r w:rsidR="00850548">
        <w:rPr>
          <w:rFonts w:eastAsia="Times New Roman" w:cs="Times New Roman"/>
          <w:color w:val="000000"/>
          <w:sz w:val="24"/>
          <w:szCs w:val="24"/>
        </w:rPr>
        <w:t xml:space="preserve"> </w:t>
      </w:r>
      <w:r w:rsidRPr="00850548">
        <w:rPr>
          <w:rFonts w:eastAsia="Times New Roman" w:cs="Times New Roman"/>
          <w:color w:val="000000"/>
          <w:sz w:val="24"/>
          <w:szCs w:val="24"/>
        </w:rPr>
        <w:t>поведения, которое может восприниматься окружающими как обещание дачи взятки или предложение дачи взятки</w:t>
      </w:r>
      <w:r w:rsidR="00F3699C" w:rsidRPr="00850548">
        <w:rPr>
          <w:rFonts w:eastAsia="Times New Roman" w:cs="Times New Roman"/>
          <w:color w:val="000000"/>
          <w:sz w:val="24"/>
          <w:szCs w:val="24"/>
        </w:rPr>
        <w:t>,</w:t>
      </w:r>
      <w:r w:rsidRPr="00850548">
        <w:rPr>
          <w:rFonts w:eastAsia="Times New Roman" w:cs="Times New Roman"/>
          <w:color w:val="000000"/>
          <w:sz w:val="24"/>
          <w:szCs w:val="24"/>
        </w:rPr>
        <w:t xml:space="preserve"> либо как согласие</w:t>
      </w:r>
    </w:p>
    <w:p w:rsidR="00D16DF4" w:rsidRPr="00850548" w:rsidRDefault="00D16DF4" w:rsidP="00850548">
      <w:pPr>
        <w:shd w:val="clear" w:color="auto" w:fill="FFFFFF"/>
        <w:jc w:val="center"/>
        <w:textAlignment w:val="baseline"/>
        <w:rPr>
          <w:rFonts w:eastAsia="Times New Roman" w:cs="Times New Roman"/>
          <w:color w:val="000000"/>
          <w:sz w:val="24"/>
          <w:szCs w:val="24"/>
        </w:rPr>
      </w:pPr>
      <w:r w:rsidRPr="00850548">
        <w:rPr>
          <w:rFonts w:eastAsia="Times New Roman" w:cs="Times New Roman"/>
          <w:color w:val="000000"/>
          <w:sz w:val="24"/>
          <w:szCs w:val="24"/>
        </w:rPr>
        <w:t>принять взятку или как просьба о даче взятки</w:t>
      </w:r>
    </w:p>
    <w:p w:rsidR="00601330" w:rsidRPr="00850548" w:rsidRDefault="00601330" w:rsidP="00850548">
      <w:pPr>
        <w:shd w:val="clear" w:color="auto" w:fill="FFFFFF"/>
        <w:jc w:val="center"/>
        <w:textAlignment w:val="baseline"/>
        <w:rPr>
          <w:rFonts w:ascii="Arial" w:eastAsia="Times New Roman" w:hAnsi="Arial"/>
          <w:color w:val="000000"/>
          <w:sz w:val="24"/>
          <w:szCs w:val="24"/>
        </w:rPr>
      </w:pPr>
    </w:p>
    <w:p w:rsidR="00D16DF4" w:rsidRPr="00850548" w:rsidRDefault="00D16DF4" w:rsidP="00850548">
      <w:pPr>
        <w:ind w:firstLine="709"/>
        <w:textAlignment w:val="baseline"/>
        <w:rPr>
          <w:rFonts w:eastAsia="Times New Roman" w:cs="Times New Roman"/>
          <w:b/>
          <w:bCs/>
          <w:color w:val="000000"/>
          <w:sz w:val="24"/>
          <w:szCs w:val="24"/>
          <w:bdr w:val="none" w:sz="0" w:space="0" w:color="auto" w:frame="1"/>
          <w:shd w:val="clear" w:color="auto" w:fill="FFFFFF"/>
        </w:rPr>
      </w:pPr>
      <w:r w:rsidRPr="00850548">
        <w:rPr>
          <w:rFonts w:eastAsia="Times New Roman" w:cs="Times New Roman"/>
          <w:b/>
          <w:bCs/>
          <w:color w:val="000000"/>
          <w:sz w:val="24"/>
          <w:szCs w:val="24"/>
          <w:bdr w:val="none" w:sz="0" w:space="0" w:color="auto" w:frame="1"/>
        </w:rPr>
        <w:t>1</w:t>
      </w:r>
      <w:r w:rsidRPr="00850548">
        <w:rPr>
          <w:rFonts w:eastAsia="Times New Roman" w:cs="Times New Roman"/>
          <w:b/>
          <w:bCs/>
          <w:color w:val="000000"/>
          <w:sz w:val="24"/>
          <w:szCs w:val="24"/>
          <w:bdr w:val="none" w:sz="0" w:space="0" w:color="auto" w:frame="1"/>
          <w:shd w:val="clear" w:color="auto" w:fill="FFFFFF"/>
        </w:rPr>
        <w:t>.</w:t>
      </w:r>
      <w:r w:rsidRPr="00850548">
        <w:rPr>
          <w:rFonts w:eastAsia="Times New Roman" w:cs="Times New Roman"/>
          <w:b/>
          <w:bCs/>
          <w:color w:val="000000"/>
          <w:sz w:val="24"/>
          <w:szCs w:val="24"/>
          <w:bdr w:val="none" w:sz="0" w:space="0" w:color="auto" w:frame="1"/>
        </w:rPr>
        <w:t>Основные понятия</w:t>
      </w:r>
      <w:r w:rsidR="00BE6E35" w:rsidRPr="00850548">
        <w:rPr>
          <w:rFonts w:eastAsia="Times New Roman" w:cs="Times New Roman"/>
          <w:b/>
          <w:bCs/>
          <w:color w:val="000000"/>
          <w:sz w:val="24"/>
          <w:szCs w:val="24"/>
          <w:bdr w:val="none" w:sz="0" w:space="0" w:color="auto" w:frame="1"/>
        </w:rPr>
        <w:t>.</w:t>
      </w:r>
    </w:p>
    <w:p w:rsidR="00D16DF4" w:rsidRPr="00850548" w:rsidRDefault="00D16DF4" w:rsidP="00850548">
      <w:pPr>
        <w:ind w:firstLine="709"/>
        <w:textAlignment w:val="baseline"/>
        <w:rPr>
          <w:rFonts w:eastAsia="Times New Roman" w:cs="Times New Roman"/>
          <w:b/>
          <w:bCs/>
          <w:color w:val="000000"/>
          <w:sz w:val="24"/>
          <w:szCs w:val="24"/>
          <w:bdr w:val="none" w:sz="0" w:space="0" w:color="auto" w:frame="1"/>
          <w:shd w:val="clear" w:color="auto" w:fill="FFFFFF"/>
        </w:rPr>
      </w:pPr>
      <w:r w:rsidRPr="00850548">
        <w:rPr>
          <w:rFonts w:eastAsia="Times New Roman" w:cs="Times New Roman"/>
          <w:b/>
          <w:bCs/>
          <w:color w:val="000000"/>
          <w:sz w:val="24"/>
          <w:szCs w:val="24"/>
          <w:bdr w:val="none" w:sz="0" w:space="0" w:color="auto" w:frame="1"/>
        </w:rPr>
        <w:t>2.</w:t>
      </w:r>
      <w:r w:rsidRPr="00850548">
        <w:rPr>
          <w:rFonts w:eastAsia="Times New Roman" w:cs="Times New Roman"/>
          <w:b/>
          <w:bCs/>
          <w:color w:val="000000"/>
          <w:sz w:val="24"/>
          <w:szCs w:val="24"/>
          <w:bdr w:val="none" w:sz="0" w:space="0" w:color="auto" w:frame="1"/>
          <w:shd w:val="clear" w:color="auto" w:fill="FFFFFF"/>
        </w:rPr>
        <w:t> </w:t>
      </w:r>
      <w:r w:rsidRPr="00850548">
        <w:rPr>
          <w:rFonts w:eastAsia="Times New Roman" w:cs="Times New Roman"/>
          <w:b/>
          <w:bCs/>
          <w:color w:val="000000"/>
          <w:sz w:val="24"/>
          <w:szCs w:val="24"/>
          <w:bdr w:val="none" w:sz="0" w:space="0" w:color="auto" w:frame="1"/>
        </w:rPr>
        <w:t xml:space="preserve">Коррупционные проявления, которые могут быть вызваны поведением или действиями </w:t>
      </w:r>
      <w:r w:rsidR="00AC6499" w:rsidRPr="00850548">
        <w:rPr>
          <w:rFonts w:eastAsia="Times New Roman" w:cs="Times New Roman"/>
          <w:b/>
          <w:bCs/>
          <w:color w:val="000000"/>
          <w:sz w:val="24"/>
          <w:szCs w:val="24"/>
          <w:bdr w:val="none" w:sz="0" w:space="0" w:color="auto" w:frame="1"/>
        </w:rPr>
        <w:t xml:space="preserve">работников </w:t>
      </w:r>
      <w:r w:rsidR="00CB545C" w:rsidRPr="00850548">
        <w:rPr>
          <w:rFonts w:eastAsia="Times New Roman" w:cs="Times New Roman"/>
          <w:b/>
          <w:bCs/>
          <w:color w:val="000000"/>
          <w:sz w:val="24"/>
          <w:szCs w:val="24"/>
          <w:bdr w:val="none" w:sz="0" w:space="0" w:color="auto" w:frame="1"/>
        </w:rPr>
        <w:t>Образовательных организаций</w:t>
      </w:r>
      <w:r w:rsidRPr="00850548">
        <w:rPr>
          <w:rFonts w:eastAsia="Times New Roman" w:cs="Times New Roman"/>
          <w:b/>
          <w:bCs/>
          <w:color w:val="000000"/>
          <w:sz w:val="24"/>
          <w:szCs w:val="24"/>
          <w:bdr w:val="none" w:sz="0" w:space="0" w:color="auto" w:frame="1"/>
        </w:rPr>
        <w:t xml:space="preserve"> в сферах или направлениях деятельности</w:t>
      </w:r>
      <w:r w:rsidR="00AC6499" w:rsidRPr="00850548">
        <w:rPr>
          <w:rFonts w:eastAsia="Times New Roman" w:cs="Times New Roman"/>
          <w:b/>
          <w:bCs/>
          <w:color w:val="000000"/>
          <w:sz w:val="24"/>
          <w:szCs w:val="24"/>
          <w:bdr w:val="none" w:sz="0" w:space="0" w:color="auto" w:frame="1"/>
        </w:rPr>
        <w:t>.</w:t>
      </w:r>
    </w:p>
    <w:p w:rsidR="00D16DF4" w:rsidRPr="00850548" w:rsidRDefault="00D16DF4" w:rsidP="00850548">
      <w:pPr>
        <w:ind w:firstLine="709"/>
        <w:textAlignment w:val="baseline"/>
        <w:rPr>
          <w:rFonts w:eastAsia="Times New Roman" w:cs="Times New Roman"/>
          <w:b/>
          <w:bCs/>
          <w:color w:val="000000"/>
          <w:sz w:val="24"/>
          <w:szCs w:val="24"/>
          <w:bdr w:val="none" w:sz="0" w:space="0" w:color="auto" w:frame="1"/>
          <w:shd w:val="clear" w:color="auto" w:fill="FFFFFF"/>
        </w:rPr>
      </w:pPr>
      <w:r w:rsidRPr="00850548">
        <w:rPr>
          <w:rFonts w:eastAsia="Times New Roman" w:cs="Times New Roman"/>
          <w:b/>
          <w:bCs/>
          <w:color w:val="000000"/>
          <w:sz w:val="24"/>
          <w:szCs w:val="24"/>
          <w:bdr w:val="none" w:sz="0" w:space="0" w:color="auto" w:frame="1"/>
        </w:rPr>
        <w:t xml:space="preserve">3. Порядок действий </w:t>
      </w:r>
      <w:r w:rsidR="00AC6499" w:rsidRPr="00850548">
        <w:rPr>
          <w:rFonts w:eastAsia="Times New Roman" w:cs="Times New Roman"/>
          <w:b/>
          <w:bCs/>
          <w:color w:val="000000"/>
          <w:sz w:val="24"/>
          <w:szCs w:val="24"/>
          <w:bdr w:val="none" w:sz="0" w:space="0" w:color="auto" w:frame="1"/>
        </w:rPr>
        <w:t>работника Колледжа</w:t>
      </w:r>
      <w:r w:rsidRPr="00850548">
        <w:rPr>
          <w:rFonts w:eastAsia="Times New Roman" w:cs="Times New Roman"/>
          <w:b/>
          <w:bCs/>
          <w:color w:val="000000"/>
          <w:sz w:val="24"/>
          <w:szCs w:val="24"/>
          <w:bdr w:val="none" w:sz="0" w:space="0" w:color="auto" w:frame="1"/>
        </w:rPr>
        <w:t xml:space="preserve"> при склонении его к коррупционным правонарушениям</w:t>
      </w:r>
      <w:r w:rsidR="00AC6499" w:rsidRPr="00850548">
        <w:rPr>
          <w:rFonts w:eastAsia="Times New Roman" w:cs="Times New Roman"/>
          <w:b/>
          <w:bCs/>
          <w:color w:val="000000"/>
          <w:sz w:val="24"/>
          <w:szCs w:val="24"/>
          <w:bdr w:val="none" w:sz="0" w:space="0" w:color="auto" w:frame="1"/>
        </w:rPr>
        <w:t>.</w:t>
      </w:r>
    </w:p>
    <w:p w:rsidR="00D16DF4" w:rsidRPr="00850548" w:rsidRDefault="00D16DF4" w:rsidP="00850548">
      <w:pPr>
        <w:ind w:firstLine="709"/>
        <w:textAlignment w:val="baseline"/>
        <w:rPr>
          <w:rFonts w:eastAsia="Times New Roman" w:cs="Times New Roman"/>
          <w:b/>
          <w:bCs/>
          <w:color w:val="000000"/>
          <w:sz w:val="24"/>
          <w:szCs w:val="24"/>
          <w:bdr w:val="none" w:sz="0" w:space="0" w:color="auto" w:frame="1"/>
          <w:shd w:val="clear" w:color="auto" w:fill="FFFFFF"/>
        </w:rPr>
      </w:pPr>
      <w:r w:rsidRPr="00850548">
        <w:rPr>
          <w:rFonts w:eastAsia="Times New Roman" w:cs="Times New Roman"/>
          <w:b/>
          <w:bCs/>
          <w:color w:val="000000"/>
          <w:sz w:val="24"/>
          <w:szCs w:val="24"/>
          <w:bdr w:val="none" w:sz="0" w:space="0" w:color="auto" w:frame="1"/>
        </w:rPr>
        <w:t>4. Типовые случаи конфликта интересов</w:t>
      </w:r>
      <w:r w:rsidR="00AC6499" w:rsidRPr="00850548">
        <w:rPr>
          <w:rFonts w:eastAsia="Times New Roman" w:cs="Times New Roman"/>
          <w:b/>
          <w:bCs/>
          <w:color w:val="000000"/>
          <w:sz w:val="24"/>
          <w:szCs w:val="24"/>
          <w:bdr w:val="none" w:sz="0" w:space="0" w:color="auto" w:frame="1"/>
        </w:rPr>
        <w:t xml:space="preserve"> </w:t>
      </w:r>
      <w:r w:rsidRPr="00850548">
        <w:rPr>
          <w:rFonts w:eastAsia="Times New Roman" w:cs="Times New Roman"/>
          <w:b/>
          <w:bCs/>
          <w:color w:val="000000"/>
          <w:sz w:val="24"/>
          <w:szCs w:val="24"/>
          <w:bdr w:val="none" w:sz="0" w:space="0" w:color="auto" w:frame="1"/>
        </w:rPr>
        <w:t>и порядок их урегулирования</w:t>
      </w:r>
      <w:r w:rsidR="00AC6499" w:rsidRPr="00850548">
        <w:rPr>
          <w:rFonts w:eastAsia="Times New Roman" w:cs="Times New Roman"/>
          <w:b/>
          <w:bCs/>
          <w:color w:val="000000"/>
          <w:sz w:val="24"/>
          <w:szCs w:val="24"/>
          <w:bdr w:val="none" w:sz="0" w:space="0" w:color="auto" w:frame="1"/>
        </w:rPr>
        <w:t>.</w:t>
      </w:r>
    </w:p>
    <w:p w:rsidR="00D16DF4" w:rsidRPr="00850548" w:rsidRDefault="00D16DF4" w:rsidP="00850548">
      <w:pPr>
        <w:ind w:firstLine="709"/>
        <w:textAlignment w:val="baseline"/>
        <w:rPr>
          <w:rFonts w:eastAsia="Times New Roman" w:cs="Times New Roman"/>
          <w:b/>
          <w:bCs/>
          <w:color w:val="000000"/>
          <w:sz w:val="24"/>
          <w:szCs w:val="24"/>
          <w:bdr w:val="none" w:sz="0" w:space="0" w:color="auto" w:frame="1"/>
          <w:shd w:val="clear" w:color="auto" w:fill="FFFFFF"/>
        </w:rPr>
      </w:pPr>
      <w:r w:rsidRPr="00850548">
        <w:rPr>
          <w:rFonts w:eastAsia="Times New Roman" w:cs="Times New Roman"/>
          <w:b/>
          <w:bCs/>
          <w:color w:val="000000"/>
          <w:sz w:val="24"/>
          <w:szCs w:val="24"/>
          <w:bdr w:val="none" w:sz="0" w:space="0" w:color="auto" w:frame="1"/>
        </w:rPr>
        <w:t>5. Юридическая ответственность за</w:t>
      </w:r>
      <w:r w:rsidR="00AC6499" w:rsidRPr="00850548">
        <w:rPr>
          <w:rFonts w:eastAsia="Times New Roman" w:cs="Times New Roman"/>
          <w:b/>
          <w:bCs/>
          <w:color w:val="000000"/>
          <w:sz w:val="24"/>
          <w:szCs w:val="24"/>
          <w:bdr w:val="none" w:sz="0" w:space="0" w:color="auto" w:frame="1"/>
        </w:rPr>
        <w:t xml:space="preserve"> </w:t>
      </w:r>
      <w:r w:rsidRPr="00850548">
        <w:rPr>
          <w:rFonts w:eastAsia="Times New Roman" w:cs="Times New Roman"/>
          <w:b/>
          <w:bCs/>
          <w:color w:val="000000"/>
          <w:sz w:val="24"/>
          <w:szCs w:val="24"/>
          <w:bdr w:val="none" w:sz="0" w:space="0" w:color="auto" w:frame="1"/>
        </w:rPr>
        <w:t>коррупционные правонарушения, возникающие в результате поведения, которое воспринимается как обещание или предложение дачи взятки либо как согласие принять взятку или просьб</w:t>
      </w:r>
      <w:proofErr w:type="gramStart"/>
      <w:r w:rsidRPr="00850548">
        <w:rPr>
          <w:rFonts w:eastAsia="Times New Roman" w:cs="Times New Roman"/>
          <w:b/>
          <w:bCs/>
          <w:color w:val="000000"/>
          <w:sz w:val="24"/>
          <w:szCs w:val="24"/>
          <w:bdr w:val="none" w:sz="0" w:space="0" w:color="auto" w:frame="1"/>
        </w:rPr>
        <w:t>а о ее</w:t>
      </w:r>
      <w:proofErr w:type="gramEnd"/>
      <w:r w:rsidRPr="00850548">
        <w:rPr>
          <w:rFonts w:eastAsia="Times New Roman" w:cs="Times New Roman"/>
          <w:b/>
          <w:bCs/>
          <w:color w:val="000000"/>
          <w:sz w:val="24"/>
          <w:szCs w:val="24"/>
          <w:bdr w:val="none" w:sz="0" w:space="0" w:color="auto" w:frame="1"/>
        </w:rPr>
        <w:t xml:space="preserve"> даче</w:t>
      </w:r>
      <w:r w:rsidR="00AC6499" w:rsidRPr="00850548">
        <w:rPr>
          <w:rFonts w:eastAsia="Times New Roman" w:cs="Times New Roman"/>
          <w:b/>
          <w:bCs/>
          <w:color w:val="000000"/>
          <w:sz w:val="24"/>
          <w:szCs w:val="24"/>
          <w:bdr w:val="none" w:sz="0" w:space="0" w:color="auto" w:frame="1"/>
        </w:rPr>
        <w:t>.</w:t>
      </w:r>
    </w:p>
    <w:p w:rsidR="00D16DF4" w:rsidRPr="00850548" w:rsidRDefault="00D16DF4" w:rsidP="00850548">
      <w:pPr>
        <w:ind w:firstLine="709"/>
        <w:textAlignment w:val="baseline"/>
        <w:rPr>
          <w:rFonts w:eastAsia="Times New Roman" w:cs="Times New Roman"/>
          <w:b/>
          <w:bCs/>
          <w:color w:val="000000"/>
          <w:sz w:val="24"/>
          <w:szCs w:val="24"/>
          <w:bdr w:val="none" w:sz="0" w:space="0" w:color="auto" w:frame="1"/>
          <w:shd w:val="clear" w:color="auto" w:fill="FFFFFF"/>
        </w:rPr>
      </w:pPr>
      <w:r w:rsidRPr="00850548">
        <w:rPr>
          <w:rFonts w:eastAsia="Times New Roman" w:cs="Times New Roman"/>
          <w:b/>
          <w:bCs/>
          <w:color w:val="000000"/>
          <w:sz w:val="24"/>
          <w:szCs w:val="24"/>
          <w:bdr w:val="none" w:sz="0" w:space="0" w:color="auto" w:frame="1"/>
        </w:rPr>
        <w:t>6. Правовая основа обеспечения недопущения</w:t>
      </w:r>
      <w:r w:rsidR="00AC6499" w:rsidRPr="00850548">
        <w:rPr>
          <w:rFonts w:eastAsia="Times New Roman" w:cs="Times New Roman"/>
          <w:b/>
          <w:bCs/>
          <w:color w:val="000000"/>
          <w:sz w:val="24"/>
          <w:szCs w:val="24"/>
          <w:bdr w:val="none" w:sz="0" w:space="0" w:color="auto" w:frame="1"/>
        </w:rPr>
        <w:t xml:space="preserve"> </w:t>
      </w:r>
      <w:r w:rsidRPr="00850548">
        <w:rPr>
          <w:rFonts w:eastAsia="Times New Roman" w:cs="Times New Roman"/>
          <w:b/>
          <w:bCs/>
          <w:color w:val="000000"/>
          <w:sz w:val="24"/>
          <w:szCs w:val="24"/>
          <w:bdr w:val="none" w:sz="0" w:space="0" w:color="auto" w:frame="1"/>
        </w:rPr>
        <w:t>должностными лицами поведения, которое</w:t>
      </w:r>
      <w:r w:rsidR="00AC6499" w:rsidRPr="00850548">
        <w:rPr>
          <w:rFonts w:eastAsia="Times New Roman" w:cs="Times New Roman"/>
          <w:b/>
          <w:bCs/>
          <w:color w:val="000000"/>
          <w:sz w:val="24"/>
          <w:szCs w:val="24"/>
          <w:bdr w:val="none" w:sz="0" w:space="0" w:color="auto" w:frame="1"/>
        </w:rPr>
        <w:t xml:space="preserve"> </w:t>
      </w:r>
      <w:r w:rsidRPr="00850548">
        <w:rPr>
          <w:rFonts w:eastAsia="Times New Roman" w:cs="Times New Roman"/>
          <w:b/>
          <w:bCs/>
          <w:color w:val="000000"/>
          <w:sz w:val="24"/>
          <w:szCs w:val="24"/>
          <w:bdr w:val="none" w:sz="0" w:space="0" w:color="auto" w:frame="1"/>
        </w:rPr>
        <w:t>может восприниматься окружающими как обещание дачи взятки или предложение дачи взятки либо как согласие принять взятку или как просьба о даче взятки</w:t>
      </w:r>
      <w:r w:rsidR="00AC6499" w:rsidRPr="00850548">
        <w:rPr>
          <w:rFonts w:eastAsia="Times New Roman" w:cs="Times New Roman"/>
          <w:b/>
          <w:bCs/>
          <w:color w:val="000000"/>
          <w:sz w:val="24"/>
          <w:szCs w:val="24"/>
          <w:bdr w:val="none" w:sz="0" w:space="0" w:color="auto" w:frame="1"/>
        </w:rPr>
        <w:t>.</w:t>
      </w:r>
    </w:p>
    <w:p w:rsidR="00AC6499" w:rsidRPr="00850548" w:rsidRDefault="00AC6499" w:rsidP="00D16DF4">
      <w:pPr>
        <w:jc w:val="left"/>
        <w:textAlignment w:val="baseline"/>
        <w:rPr>
          <w:rFonts w:ascii="Arial" w:eastAsia="Times New Roman" w:hAnsi="Arial"/>
          <w:b/>
          <w:bCs/>
          <w:color w:val="000000"/>
          <w:sz w:val="24"/>
          <w:szCs w:val="24"/>
          <w:bdr w:val="none" w:sz="0" w:space="0" w:color="auto" w:frame="1"/>
        </w:rPr>
      </w:pPr>
    </w:p>
    <w:p w:rsidR="00D16DF4" w:rsidRPr="00850548" w:rsidRDefault="00D16DF4" w:rsidP="00AC6499">
      <w:pPr>
        <w:jc w:val="center"/>
        <w:textAlignment w:val="baseline"/>
        <w:rPr>
          <w:rFonts w:eastAsia="Times New Roman" w:cs="Times New Roman"/>
          <w:b/>
          <w:bCs/>
          <w:i/>
          <w:color w:val="000000"/>
          <w:sz w:val="24"/>
          <w:szCs w:val="24"/>
          <w:bdr w:val="none" w:sz="0" w:space="0" w:color="auto" w:frame="1"/>
          <w:shd w:val="clear" w:color="auto" w:fill="FFFFFF"/>
        </w:rPr>
      </w:pPr>
      <w:r w:rsidRPr="00850548">
        <w:rPr>
          <w:rFonts w:eastAsia="Times New Roman" w:cs="Times New Roman"/>
          <w:b/>
          <w:bCs/>
          <w:i/>
          <w:color w:val="000000"/>
          <w:sz w:val="24"/>
          <w:szCs w:val="24"/>
          <w:bdr w:val="none" w:sz="0" w:space="0" w:color="auto" w:frame="1"/>
        </w:rPr>
        <w:t>1.Основные понятия</w:t>
      </w:r>
    </w:p>
    <w:p w:rsidR="00D16DF4" w:rsidRPr="00850548" w:rsidRDefault="00D16DF4" w:rsidP="00E01727">
      <w:pPr>
        <w:ind w:firstLine="426"/>
        <w:textAlignment w:val="baseline"/>
        <w:rPr>
          <w:rFonts w:eastAsia="Times New Roman" w:cs="Times New Roman"/>
          <w:bCs/>
          <w:color w:val="000000"/>
          <w:sz w:val="24"/>
          <w:szCs w:val="24"/>
          <w:bdr w:val="none" w:sz="0" w:space="0" w:color="auto" w:frame="1"/>
          <w:shd w:val="clear" w:color="auto" w:fill="FFFFFF"/>
        </w:rPr>
      </w:pPr>
      <w:r w:rsidRPr="00850548">
        <w:rPr>
          <w:rFonts w:eastAsia="Times New Roman" w:cs="Times New Roman"/>
          <w:b/>
          <w:bCs/>
          <w:color w:val="000000"/>
          <w:sz w:val="24"/>
          <w:szCs w:val="24"/>
          <w:bdr w:val="none" w:sz="0" w:space="0" w:color="auto" w:frame="1"/>
        </w:rPr>
        <w:t>Взятка</w:t>
      </w:r>
      <w:r w:rsidRPr="00850548">
        <w:rPr>
          <w:rFonts w:eastAsia="Times New Roman" w:cs="Times New Roman"/>
          <w:b/>
          <w:bCs/>
          <w:color w:val="000000"/>
          <w:sz w:val="24"/>
          <w:szCs w:val="24"/>
          <w:bdr w:val="none" w:sz="0" w:space="0" w:color="auto" w:frame="1"/>
          <w:shd w:val="clear" w:color="auto" w:fill="FFFFFF"/>
        </w:rPr>
        <w:t> </w:t>
      </w:r>
      <w:r w:rsidRPr="00850548">
        <w:rPr>
          <w:rFonts w:eastAsia="Times New Roman" w:cs="Times New Roman"/>
          <w:bCs/>
          <w:color w:val="000000"/>
          <w:sz w:val="24"/>
          <w:szCs w:val="24"/>
          <w:bdr w:val="none" w:sz="0" w:space="0" w:color="auto" w:frame="1"/>
          <w:shd w:val="clear" w:color="auto" w:fill="FFFFFF"/>
        </w:rPr>
        <w:t>— принимаемые должностным лицом материальные ценности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p>
    <w:p w:rsidR="00D16DF4" w:rsidRPr="00850548" w:rsidRDefault="00D16DF4" w:rsidP="00E01727">
      <w:pPr>
        <w:ind w:firstLine="426"/>
        <w:textAlignment w:val="baseline"/>
        <w:rPr>
          <w:rFonts w:eastAsia="Times New Roman" w:cs="Times New Roman"/>
          <w:bCs/>
          <w:color w:val="000000"/>
          <w:sz w:val="24"/>
          <w:szCs w:val="24"/>
          <w:bdr w:val="none" w:sz="0" w:space="0" w:color="auto" w:frame="1"/>
          <w:shd w:val="clear" w:color="auto" w:fill="FFFFFF"/>
        </w:rPr>
      </w:pPr>
      <w:r w:rsidRPr="00850548">
        <w:rPr>
          <w:rFonts w:eastAsia="Times New Roman" w:cs="Times New Roman"/>
          <w:b/>
          <w:bCs/>
          <w:color w:val="000000"/>
          <w:sz w:val="24"/>
          <w:szCs w:val="24"/>
          <w:bdr w:val="none" w:sz="0" w:space="0" w:color="auto" w:frame="1"/>
        </w:rPr>
        <w:t>Незаконное вознаграждение</w:t>
      </w:r>
      <w:r w:rsidRPr="00850548">
        <w:rPr>
          <w:rFonts w:eastAsia="Times New Roman" w:cs="Times New Roman"/>
          <w:bCs/>
          <w:color w:val="000000"/>
          <w:sz w:val="24"/>
          <w:szCs w:val="24"/>
          <w:bdr w:val="none" w:sz="0" w:space="0" w:color="auto" w:frame="1"/>
          <w:shd w:val="clear" w:color="auto" w:fill="FFFFFF"/>
        </w:rPr>
        <w:t> — принимаемые лицом, выполняющим управленческие функции в коммерческой или иной организации, материальные ценности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p>
    <w:p w:rsidR="00E01727" w:rsidRPr="00850548" w:rsidRDefault="00D16DF4" w:rsidP="00E01727">
      <w:pPr>
        <w:ind w:firstLine="426"/>
        <w:textAlignment w:val="baseline"/>
        <w:rPr>
          <w:rFonts w:eastAsia="Times New Roman" w:cs="Times New Roman"/>
          <w:bCs/>
          <w:color w:val="000000"/>
          <w:sz w:val="24"/>
          <w:szCs w:val="24"/>
          <w:bdr w:val="none" w:sz="0" w:space="0" w:color="auto" w:frame="1"/>
          <w:shd w:val="clear" w:color="auto" w:fill="FFFFFF"/>
        </w:rPr>
      </w:pPr>
      <w:proofErr w:type="gramStart"/>
      <w:r w:rsidRPr="00850548">
        <w:rPr>
          <w:rFonts w:eastAsia="Times New Roman" w:cs="Times New Roman"/>
          <w:b/>
          <w:bCs/>
          <w:color w:val="000000"/>
          <w:sz w:val="24"/>
          <w:szCs w:val="24"/>
          <w:bdr w:val="none" w:sz="0" w:space="0" w:color="auto" w:frame="1"/>
        </w:rPr>
        <w:t>Предмет взятки</w:t>
      </w:r>
      <w:r w:rsidRPr="00850548">
        <w:rPr>
          <w:rFonts w:eastAsia="Times New Roman" w:cs="Times New Roman"/>
          <w:bCs/>
          <w:color w:val="000000"/>
          <w:sz w:val="24"/>
          <w:szCs w:val="24"/>
          <w:bdr w:val="none" w:sz="0" w:space="0" w:color="auto" w:frame="1"/>
          <w:shd w:val="clear" w:color="auto" w:fill="FFFFFF"/>
        </w:rPr>
        <w:t> — деньги, </w:t>
      </w:r>
      <w:hyperlink r:id="rId5" w:tooltip="Ценные бумаги" w:history="1">
        <w:r w:rsidRPr="00850548">
          <w:rPr>
            <w:rFonts w:eastAsia="Times New Roman" w:cs="Times New Roman"/>
            <w:bCs/>
            <w:color w:val="743399"/>
            <w:sz w:val="24"/>
            <w:szCs w:val="24"/>
          </w:rPr>
          <w:t>ценные бумаги</w:t>
        </w:r>
      </w:hyperlink>
      <w:r w:rsidRPr="00850548">
        <w:rPr>
          <w:rFonts w:eastAsia="Times New Roman" w:cs="Times New Roman"/>
          <w:bCs/>
          <w:color w:val="000000"/>
          <w:sz w:val="24"/>
          <w:szCs w:val="24"/>
          <w:bdr w:val="none" w:sz="0" w:space="0" w:color="auto" w:frame="1"/>
          <w:shd w:val="clear" w:color="auto" w:fill="FFFFFF"/>
        </w:rPr>
        <w:t>, иное имущество, незаконные оказание услуг имущественного характера и предоставление </w:t>
      </w:r>
      <w:hyperlink r:id="rId6" w:tooltip="Имущественное право" w:history="1">
        <w:r w:rsidRPr="00850548">
          <w:rPr>
            <w:rFonts w:eastAsia="Times New Roman" w:cs="Times New Roman"/>
            <w:bCs/>
            <w:color w:val="743399"/>
            <w:sz w:val="24"/>
            <w:szCs w:val="24"/>
          </w:rPr>
          <w:t>имущественных прав</w:t>
        </w:r>
      </w:hyperlink>
      <w:r w:rsidRPr="00850548">
        <w:rPr>
          <w:rFonts w:eastAsia="Times New Roman" w:cs="Times New Roman"/>
          <w:bCs/>
          <w:color w:val="000000"/>
          <w:sz w:val="24"/>
          <w:szCs w:val="24"/>
          <w:bdr w:val="none" w:sz="0" w:space="0" w:color="auto" w:frame="1"/>
          <w:shd w:val="clear" w:color="auto" w:fill="FFFFFF"/>
        </w:rPr>
        <w:t>, в частности выгоды или услуги имущественного характера, оказываемые безвозмездно, но подлежащие оплате, а также освобождение от имущественных обязательств (предоставление кредита с заниженной </w:t>
      </w:r>
      <w:hyperlink r:id="rId7" w:tooltip="Процентные ставки" w:history="1">
        <w:r w:rsidRPr="00850548">
          <w:rPr>
            <w:rFonts w:eastAsia="Times New Roman" w:cs="Times New Roman"/>
            <w:bCs/>
            <w:color w:val="743399"/>
            <w:sz w:val="24"/>
            <w:szCs w:val="24"/>
          </w:rPr>
          <w:t>процентной ставкой</w:t>
        </w:r>
      </w:hyperlink>
      <w:r w:rsidRPr="00850548">
        <w:rPr>
          <w:rFonts w:eastAsia="Times New Roman" w:cs="Times New Roman"/>
          <w:bCs/>
          <w:color w:val="000000"/>
          <w:sz w:val="24"/>
          <w:szCs w:val="24"/>
          <w:bdr w:val="none" w:sz="0" w:space="0" w:color="auto" w:frame="1"/>
          <w:shd w:val="clear" w:color="auto" w:fill="FFFFFF"/>
        </w:rPr>
        <w:t> за пользование им, бесплатные либо по заниженной стоимости предоставление туристических путевок, ремонт квартиры, строительство дачи, передача имущества, в частности автотранспорта</w:t>
      </w:r>
      <w:proofErr w:type="gramEnd"/>
      <w:r w:rsidRPr="00850548">
        <w:rPr>
          <w:rFonts w:eastAsia="Times New Roman" w:cs="Times New Roman"/>
          <w:bCs/>
          <w:color w:val="000000"/>
          <w:sz w:val="24"/>
          <w:szCs w:val="24"/>
          <w:bdr w:val="none" w:sz="0" w:space="0" w:color="auto" w:frame="1"/>
          <w:shd w:val="clear" w:color="auto" w:fill="FFFFFF"/>
        </w:rPr>
        <w:t>, для его временного использования, прощение долга или </w:t>
      </w:r>
      <w:hyperlink r:id="rId8" w:tooltip="Исполнение обязательств" w:history="1">
        <w:r w:rsidRPr="00850548">
          <w:rPr>
            <w:rFonts w:eastAsia="Times New Roman" w:cs="Times New Roman"/>
            <w:bCs/>
            <w:color w:val="743399"/>
            <w:sz w:val="24"/>
            <w:szCs w:val="24"/>
          </w:rPr>
          <w:t>исполнение обязательств</w:t>
        </w:r>
      </w:hyperlink>
      <w:r w:rsidR="00E01727" w:rsidRPr="00850548">
        <w:rPr>
          <w:rFonts w:eastAsia="Times New Roman" w:cs="Times New Roman"/>
          <w:bCs/>
          <w:color w:val="000000"/>
          <w:sz w:val="24"/>
          <w:szCs w:val="24"/>
          <w:bdr w:val="none" w:sz="0" w:space="0" w:color="auto" w:frame="1"/>
          <w:shd w:val="clear" w:color="auto" w:fill="FFFFFF"/>
        </w:rPr>
        <w:t xml:space="preserve"> </w:t>
      </w:r>
      <w:r w:rsidRPr="00850548">
        <w:rPr>
          <w:rFonts w:eastAsia="Times New Roman" w:cs="Times New Roman"/>
          <w:bCs/>
          <w:color w:val="000000"/>
          <w:sz w:val="24"/>
          <w:szCs w:val="24"/>
          <w:bdr w:val="none" w:sz="0" w:space="0" w:color="auto" w:frame="1"/>
          <w:shd w:val="clear" w:color="auto" w:fill="FFFFFF"/>
        </w:rPr>
        <w:t>перед другими лицами).</w:t>
      </w:r>
    </w:p>
    <w:p w:rsidR="00D16DF4" w:rsidRPr="00850548" w:rsidRDefault="00D16DF4" w:rsidP="00E01727">
      <w:pPr>
        <w:ind w:firstLine="426"/>
        <w:textAlignment w:val="baseline"/>
        <w:rPr>
          <w:rFonts w:eastAsia="Times New Roman" w:cs="Times New Roman"/>
          <w:bCs/>
          <w:color w:val="000000"/>
          <w:sz w:val="24"/>
          <w:szCs w:val="24"/>
          <w:bdr w:val="none" w:sz="0" w:space="0" w:color="auto" w:frame="1"/>
          <w:shd w:val="clear" w:color="auto" w:fill="FFFFFF"/>
        </w:rPr>
      </w:pPr>
      <w:r w:rsidRPr="00850548">
        <w:rPr>
          <w:rFonts w:eastAsia="Times New Roman" w:cs="Times New Roman"/>
          <w:bCs/>
          <w:i/>
          <w:color w:val="000000"/>
          <w:sz w:val="24"/>
          <w:szCs w:val="24"/>
          <w:bdr w:val="none" w:sz="0" w:space="0" w:color="auto" w:frame="1"/>
        </w:rPr>
        <w:t>Получение взятки:</w:t>
      </w:r>
      <w:r w:rsidRPr="00850548">
        <w:rPr>
          <w:rFonts w:eastAsia="Times New Roman" w:cs="Times New Roman"/>
          <w:bCs/>
          <w:color w:val="000000"/>
          <w:sz w:val="24"/>
          <w:szCs w:val="24"/>
          <w:bdr w:val="none" w:sz="0" w:space="0" w:color="auto" w:frame="1"/>
          <w:shd w:val="clear" w:color="auto" w:fill="FFFFFF"/>
        </w:rPr>
        <w:t> а) совершение должностным лицом входящих в его служебные полномочия действий (либо бездействие) в пользу взяткодателя или представляемых им лиц; б) способствование должностным лицом в силу своего должностного положения совершению указанных действий (либо бездействию); в) оказание общего покровительства или попустительство по службе; г) совершение должностным лицом незаконных действий (бездействие).</w:t>
      </w:r>
    </w:p>
    <w:p w:rsidR="00D16DF4" w:rsidRPr="00850548" w:rsidRDefault="00D16DF4" w:rsidP="00E01727">
      <w:pPr>
        <w:ind w:firstLine="426"/>
        <w:textAlignment w:val="baseline"/>
        <w:rPr>
          <w:rFonts w:eastAsia="Times New Roman" w:cs="Times New Roman"/>
          <w:bCs/>
          <w:color w:val="000000"/>
          <w:sz w:val="24"/>
          <w:szCs w:val="24"/>
          <w:bdr w:val="none" w:sz="0" w:space="0" w:color="auto" w:frame="1"/>
          <w:shd w:val="clear" w:color="auto" w:fill="FFFFFF"/>
        </w:rPr>
      </w:pPr>
      <w:r w:rsidRPr="00850548">
        <w:rPr>
          <w:rFonts w:eastAsia="Times New Roman" w:cs="Times New Roman"/>
          <w:bCs/>
          <w:i/>
          <w:color w:val="000000"/>
          <w:sz w:val="24"/>
          <w:szCs w:val="24"/>
          <w:bdr w:val="none" w:sz="0" w:space="0" w:color="auto" w:frame="1"/>
        </w:rPr>
        <w:t>Входящие в служебные полномочия действи</w:t>
      </w:r>
      <w:proofErr w:type="gramStart"/>
      <w:r w:rsidRPr="00850548">
        <w:rPr>
          <w:rFonts w:eastAsia="Times New Roman" w:cs="Times New Roman"/>
          <w:bCs/>
          <w:i/>
          <w:color w:val="000000"/>
          <w:sz w:val="24"/>
          <w:szCs w:val="24"/>
          <w:bdr w:val="none" w:sz="0" w:space="0" w:color="auto" w:frame="1"/>
        </w:rPr>
        <w:t>я(</w:t>
      </w:r>
      <w:proofErr w:type="gramEnd"/>
      <w:r w:rsidRPr="00850548">
        <w:rPr>
          <w:rFonts w:eastAsia="Times New Roman" w:cs="Times New Roman"/>
          <w:bCs/>
          <w:i/>
          <w:color w:val="000000"/>
          <w:sz w:val="24"/>
          <w:szCs w:val="24"/>
          <w:bdr w:val="none" w:sz="0" w:space="0" w:color="auto" w:frame="1"/>
        </w:rPr>
        <w:t>бездействие)</w:t>
      </w:r>
      <w:r w:rsidR="00CA28D3" w:rsidRPr="00850548">
        <w:rPr>
          <w:rFonts w:eastAsia="Times New Roman" w:cs="Times New Roman"/>
          <w:bCs/>
          <w:i/>
          <w:color w:val="000000"/>
          <w:sz w:val="24"/>
          <w:szCs w:val="24"/>
          <w:bdr w:val="none" w:sz="0" w:space="0" w:color="auto" w:frame="1"/>
        </w:rPr>
        <w:t xml:space="preserve"> должностного </w:t>
      </w:r>
      <w:r w:rsidRPr="00850548">
        <w:rPr>
          <w:rFonts w:eastAsia="Times New Roman" w:cs="Times New Roman"/>
          <w:bCs/>
          <w:i/>
          <w:color w:val="000000"/>
          <w:sz w:val="24"/>
          <w:szCs w:val="24"/>
          <w:bdr w:val="none" w:sz="0" w:space="0" w:color="auto" w:frame="1"/>
        </w:rPr>
        <w:t>лица</w:t>
      </w:r>
      <w:r w:rsidRPr="00850548">
        <w:rPr>
          <w:rFonts w:eastAsia="Times New Roman" w:cs="Times New Roman"/>
          <w:bCs/>
          <w:color w:val="000000"/>
          <w:sz w:val="24"/>
          <w:szCs w:val="24"/>
          <w:bdr w:val="none" w:sz="0" w:space="0" w:color="auto" w:frame="1"/>
          <w:shd w:val="clear" w:color="auto" w:fill="FFFFFF"/>
        </w:rPr>
        <w:t> — действия (бездействие), которые должностное лицо имеет право и (или) обязано совершить в пределах его служебной компетенции (например, сокращение установленных законом сроков рассмотрения обращения взяткодателя, ускорение принятия должностным лицом соответствующего решения, выбор должностным лицом в пределах своей компетенции или установленного законом усмотрения наиболее благоприятного для взяткодателя или представляемых им лиц решения).</w:t>
      </w:r>
    </w:p>
    <w:p w:rsidR="00D16DF4" w:rsidRPr="00850548" w:rsidRDefault="00D16DF4" w:rsidP="00E01727">
      <w:pPr>
        <w:ind w:firstLine="426"/>
        <w:textAlignment w:val="baseline"/>
        <w:rPr>
          <w:rFonts w:eastAsia="Times New Roman" w:cs="Times New Roman"/>
          <w:bCs/>
          <w:color w:val="000000"/>
          <w:sz w:val="24"/>
          <w:szCs w:val="24"/>
          <w:bdr w:val="none" w:sz="0" w:space="0" w:color="auto" w:frame="1"/>
          <w:shd w:val="clear" w:color="auto" w:fill="FFFFFF"/>
        </w:rPr>
      </w:pPr>
      <w:r w:rsidRPr="00850548">
        <w:rPr>
          <w:rFonts w:eastAsia="Times New Roman" w:cs="Times New Roman"/>
          <w:bCs/>
          <w:i/>
          <w:color w:val="000000"/>
          <w:sz w:val="24"/>
          <w:szCs w:val="24"/>
          <w:bdr w:val="none" w:sz="0" w:space="0" w:color="auto" w:frame="1"/>
        </w:rPr>
        <w:t>Попустительство</w:t>
      </w:r>
      <w:r w:rsidRPr="00850548">
        <w:rPr>
          <w:rFonts w:eastAsia="Times New Roman" w:cs="Times New Roman"/>
          <w:bCs/>
          <w:i/>
          <w:color w:val="000000"/>
          <w:sz w:val="24"/>
          <w:szCs w:val="24"/>
          <w:bdr w:val="none" w:sz="0" w:space="0" w:color="auto" w:frame="1"/>
          <w:shd w:val="clear" w:color="auto" w:fill="FFFFFF"/>
        </w:rPr>
        <w:t> </w:t>
      </w:r>
      <w:r w:rsidR="00BE6E35" w:rsidRPr="00850548">
        <w:rPr>
          <w:rFonts w:eastAsia="Times New Roman" w:cs="Times New Roman"/>
          <w:bCs/>
          <w:i/>
          <w:color w:val="000000"/>
          <w:sz w:val="24"/>
          <w:szCs w:val="24"/>
          <w:bdr w:val="none" w:sz="0" w:space="0" w:color="auto" w:frame="1"/>
        </w:rPr>
        <w:t xml:space="preserve">по </w:t>
      </w:r>
      <w:r w:rsidRPr="00850548">
        <w:rPr>
          <w:rFonts w:eastAsia="Times New Roman" w:cs="Times New Roman"/>
          <w:bCs/>
          <w:i/>
          <w:color w:val="000000"/>
          <w:sz w:val="24"/>
          <w:szCs w:val="24"/>
          <w:bdr w:val="none" w:sz="0" w:space="0" w:color="auto" w:frame="1"/>
        </w:rPr>
        <w:t>службе</w:t>
      </w:r>
      <w:r w:rsidRPr="00850548">
        <w:rPr>
          <w:rFonts w:eastAsia="Times New Roman" w:cs="Times New Roman"/>
          <w:bCs/>
          <w:i/>
          <w:color w:val="000000"/>
          <w:sz w:val="24"/>
          <w:szCs w:val="24"/>
          <w:bdr w:val="none" w:sz="0" w:space="0" w:color="auto" w:frame="1"/>
          <w:shd w:val="clear" w:color="auto" w:fill="FFFFFF"/>
        </w:rPr>
        <w:t> </w:t>
      </w:r>
      <w:r w:rsidRPr="00850548">
        <w:rPr>
          <w:rFonts w:eastAsia="Times New Roman" w:cs="Times New Roman"/>
          <w:bCs/>
          <w:color w:val="000000"/>
          <w:sz w:val="24"/>
          <w:szCs w:val="24"/>
          <w:bdr w:val="none" w:sz="0" w:space="0" w:color="auto" w:frame="1"/>
          <w:shd w:val="clear" w:color="auto" w:fill="FFFFFF"/>
        </w:rPr>
        <w:t>— например, согласие должностного лица контролирующего органа не применять входящие в его полномочия меры ответственности в случае выявления совершенного взяткодателем нарушения.</w:t>
      </w:r>
    </w:p>
    <w:p w:rsidR="00D16DF4" w:rsidRPr="00850548" w:rsidRDefault="00D16DF4" w:rsidP="00E01727">
      <w:pPr>
        <w:ind w:firstLine="426"/>
        <w:textAlignment w:val="baseline"/>
        <w:rPr>
          <w:rFonts w:eastAsia="Times New Roman" w:cs="Times New Roman"/>
          <w:bCs/>
          <w:color w:val="000000"/>
          <w:sz w:val="24"/>
          <w:szCs w:val="24"/>
          <w:bdr w:val="none" w:sz="0" w:space="0" w:color="auto" w:frame="1"/>
          <w:shd w:val="clear" w:color="auto" w:fill="FFFFFF"/>
        </w:rPr>
      </w:pPr>
      <w:r w:rsidRPr="00850548">
        <w:rPr>
          <w:rFonts w:eastAsia="Times New Roman" w:cs="Times New Roman"/>
          <w:bCs/>
          <w:i/>
          <w:color w:val="000000"/>
          <w:sz w:val="24"/>
          <w:szCs w:val="24"/>
          <w:bdr w:val="none" w:sz="0" w:space="0" w:color="auto" w:frame="1"/>
        </w:rPr>
        <w:lastRenderedPageBreak/>
        <w:t>Общее</w:t>
      </w:r>
      <w:r w:rsidRPr="00850548">
        <w:rPr>
          <w:rFonts w:eastAsia="Times New Roman" w:cs="Times New Roman"/>
          <w:bCs/>
          <w:i/>
          <w:color w:val="000000"/>
          <w:sz w:val="24"/>
          <w:szCs w:val="24"/>
          <w:bdr w:val="none" w:sz="0" w:space="0" w:color="auto" w:frame="1"/>
          <w:shd w:val="clear" w:color="auto" w:fill="FFFFFF"/>
        </w:rPr>
        <w:t> </w:t>
      </w:r>
      <w:r w:rsidRPr="00850548">
        <w:rPr>
          <w:rFonts w:eastAsia="Times New Roman" w:cs="Times New Roman"/>
          <w:bCs/>
          <w:i/>
          <w:color w:val="000000"/>
          <w:sz w:val="24"/>
          <w:szCs w:val="24"/>
          <w:bdr w:val="none" w:sz="0" w:space="0" w:color="auto" w:frame="1"/>
        </w:rPr>
        <w:t>покровительство по службе</w:t>
      </w:r>
      <w:r w:rsidRPr="00850548">
        <w:rPr>
          <w:rFonts w:eastAsia="Times New Roman" w:cs="Times New Roman"/>
          <w:bCs/>
          <w:color w:val="000000"/>
          <w:sz w:val="24"/>
          <w:szCs w:val="24"/>
          <w:bdr w:val="none" w:sz="0" w:space="0" w:color="auto" w:frame="1"/>
          <w:shd w:val="clear" w:color="auto" w:fill="FFFFFF"/>
        </w:rPr>
        <w:t> — может проявляться, в частности, </w:t>
      </w:r>
      <w:r w:rsidRPr="00850548">
        <w:rPr>
          <w:rFonts w:eastAsia="Times New Roman" w:cs="Times New Roman"/>
          <w:bCs/>
          <w:color w:val="000000"/>
          <w:sz w:val="24"/>
          <w:szCs w:val="24"/>
          <w:bdr w:val="none" w:sz="0" w:space="0" w:color="auto" w:frame="1"/>
          <w:shd w:val="clear" w:color="auto" w:fill="FFFFFF"/>
        </w:rPr>
        <w:br/>
        <w:t>в необоснованном назначении подчиненного, в том числе в нарушение установленного порядка, на более высокую должность, во включении его в списки лиц, представляемых к поощрительным выплатам.</w:t>
      </w:r>
    </w:p>
    <w:p w:rsidR="00D16DF4" w:rsidRPr="00850548" w:rsidRDefault="00D16DF4" w:rsidP="00E01727">
      <w:pPr>
        <w:ind w:firstLine="426"/>
        <w:textAlignment w:val="baseline"/>
        <w:rPr>
          <w:rFonts w:eastAsia="Times New Roman" w:cs="Times New Roman"/>
          <w:bCs/>
          <w:color w:val="000000"/>
          <w:sz w:val="24"/>
          <w:szCs w:val="24"/>
          <w:bdr w:val="none" w:sz="0" w:space="0" w:color="auto" w:frame="1"/>
          <w:shd w:val="clear" w:color="auto" w:fill="FFFFFF"/>
        </w:rPr>
      </w:pPr>
      <w:r w:rsidRPr="00850548">
        <w:rPr>
          <w:rFonts w:eastAsia="Times New Roman" w:cs="Times New Roman"/>
          <w:bCs/>
          <w:i/>
          <w:color w:val="000000"/>
          <w:sz w:val="24"/>
          <w:szCs w:val="24"/>
          <w:bdr w:val="none" w:sz="0" w:space="0" w:color="auto" w:frame="1"/>
        </w:rPr>
        <w:t>Покушение на дачу либо получение взятки</w:t>
      </w:r>
      <w:r w:rsidRPr="00850548">
        <w:rPr>
          <w:rFonts w:eastAsia="Times New Roman" w:cs="Times New Roman"/>
          <w:bCs/>
          <w:color w:val="000000"/>
          <w:sz w:val="24"/>
          <w:szCs w:val="24"/>
          <w:bdr w:val="none" w:sz="0" w:space="0" w:color="auto" w:frame="1"/>
          <w:shd w:val="clear" w:color="auto" w:fill="FFFFFF"/>
        </w:rPr>
        <w:t> — не состоявшаяся, предварительно обусловленная передача ценностей по обстоятельствам, не зависящим от воли лиц, действия которых были непосредственно направлены на совершение противоправных деяний.</w:t>
      </w:r>
    </w:p>
    <w:p w:rsidR="00D16DF4" w:rsidRPr="00850548" w:rsidRDefault="00D16DF4" w:rsidP="00E01727">
      <w:pPr>
        <w:ind w:firstLine="426"/>
        <w:textAlignment w:val="baseline"/>
        <w:rPr>
          <w:rFonts w:eastAsia="Times New Roman" w:cs="Times New Roman"/>
          <w:bCs/>
          <w:color w:val="000000"/>
          <w:sz w:val="24"/>
          <w:szCs w:val="24"/>
          <w:bdr w:val="none" w:sz="0" w:space="0" w:color="auto" w:frame="1"/>
          <w:shd w:val="clear" w:color="auto" w:fill="FFFFFF"/>
        </w:rPr>
      </w:pPr>
      <w:r w:rsidRPr="00850548">
        <w:rPr>
          <w:rFonts w:eastAsia="Times New Roman" w:cs="Times New Roman"/>
          <w:bCs/>
          <w:i/>
          <w:color w:val="000000"/>
          <w:sz w:val="24"/>
          <w:szCs w:val="24"/>
          <w:bdr w:val="none" w:sz="0" w:space="0" w:color="auto" w:frame="1"/>
        </w:rPr>
        <w:t>Участие родственников в получении взятки</w:t>
      </w:r>
      <w:r w:rsidRPr="00850548">
        <w:rPr>
          <w:rFonts w:eastAsia="Times New Roman" w:cs="Times New Roman"/>
          <w:bCs/>
          <w:color w:val="000000"/>
          <w:sz w:val="24"/>
          <w:szCs w:val="24"/>
          <w:bdr w:val="none" w:sz="0" w:space="0" w:color="auto" w:frame="1"/>
          <w:shd w:val="clear" w:color="auto" w:fill="FFFFFF"/>
        </w:rPr>
        <w:t xml:space="preserve"> — предоставление имущественных выгод в виде денег, иных ценностей, оказания материальных услуг родным и близким должностного лица с его согласия (либо при </w:t>
      </w:r>
      <w:proofErr w:type="spellStart"/>
      <w:r w:rsidRPr="00850548">
        <w:rPr>
          <w:rFonts w:eastAsia="Times New Roman" w:cs="Times New Roman"/>
          <w:bCs/>
          <w:color w:val="000000"/>
          <w:sz w:val="24"/>
          <w:szCs w:val="24"/>
          <w:bdr w:val="none" w:sz="0" w:space="0" w:color="auto" w:frame="1"/>
          <w:shd w:val="clear" w:color="auto" w:fill="FFFFFF"/>
        </w:rPr>
        <w:t>отуствии</w:t>
      </w:r>
      <w:proofErr w:type="spellEnd"/>
      <w:r w:rsidRPr="00850548">
        <w:rPr>
          <w:rFonts w:eastAsia="Times New Roman" w:cs="Times New Roman"/>
          <w:bCs/>
          <w:color w:val="000000"/>
          <w:sz w:val="24"/>
          <w:szCs w:val="24"/>
          <w:bdr w:val="none" w:sz="0" w:space="0" w:color="auto" w:frame="1"/>
          <w:shd w:val="clear" w:color="auto" w:fill="FFFFFF"/>
        </w:rPr>
        <w:t xml:space="preserve"> с его стороны возражений) за использование должностным лицом свои служебные полномочия в пользу взяткодателя квалифицируются как получение взятки</w:t>
      </w:r>
      <w:r w:rsidR="00BE6E35" w:rsidRPr="00850548">
        <w:rPr>
          <w:rFonts w:eastAsia="Times New Roman" w:cs="Times New Roman"/>
          <w:bCs/>
          <w:color w:val="000000"/>
          <w:sz w:val="24"/>
          <w:szCs w:val="24"/>
          <w:bdr w:val="none" w:sz="0" w:space="0" w:color="auto" w:frame="1"/>
          <w:shd w:val="clear" w:color="auto" w:fill="FFFFFF"/>
        </w:rPr>
        <w:t>.</w:t>
      </w:r>
    </w:p>
    <w:p w:rsidR="00D16DF4" w:rsidRPr="00850548" w:rsidRDefault="00D16DF4" w:rsidP="00BE6E35">
      <w:pPr>
        <w:shd w:val="clear" w:color="auto" w:fill="FFFFFF"/>
        <w:ind w:firstLine="426"/>
        <w:textAlignment w:val="baseline"/>
        <w:rPr>
          <w:rFonts w:eastAsia="Times New Roman" w:cs="Times New Roman"/>
          <w:color w:val="000000"/>
          <w:sz w:val="24"/>
          <w:szCs w:val="24"/>
        </w:rPr>
      </w:pPr>
      <w:r w:rsidRPr="00850548">
        <w:rPr>
          <w:rFonts w:eastAsia="Times New Roman" w:cs="Times New Roman"/>
          <w:bCs/>
          <w:i/>
          <w:color w:val="000000"/>
          <w:sz w:val="24"/>
          <w:szCs w:val="24"/>
          <w:bdr w:val="none" w:sz="0" w:space="0" w:color="auto" w:frame="1"/>
        </w:rPr>
        <w:t>Вымогательство взятки</w:t>
      </w:r>
      <w:r w:rsidRPr="00850548">
        <w:rPr>
          <w:rFonts w:eastAsia="Times New Roman" w:cs="Times New Roman"/>
          <w:color w:val="000000"/>
          <w:sz w:val="24"/>
          <w:szCs w:val="24"/>
        </w:rPr>
        <w:t> — это не только прямое требование вознаграждения должностным лицом, сопряженное с угрозой совершить действия (либо бездействия), которые могут причинить вред законным интересам лица, но и заведомое создание условий, при которых лицо вынуждено передать предмет взятки с целью предотвращения вредных последствий для своих охраняемых интересов.</w:t>
      </w:r>
    </w:p>
    <w:p w:rsidR="00D16DF4" w:rsidRPr="00850548" w:rsidRDefault="00D16DF4" w:rsidP="00BE6E35">
      <w:pPr>
        <w:shd w:val="clear" w:color="auto" w:fill="FFFFFF"/>
        <w:ind w:firstLine="426"/>
        <w:textAlignment w:val="baseline"/>
        <w:rPr>
          <w:rFonts w:eastAsia="Times New Roman" w:cs="Times New Roman"/>
          <w:color w:val="000000"/>
          <w:sz w:val="24"/>
          <w:szCs w:val="24"/>
        </w:rPr>
      </w:pPr>
      <w:proofErr w:type="gramStart"/>
      <w:r w:rsidRPr="00850548">
        <w:rPr>
          <w:rFonts w:eastAsia="Times New Roman" w:cs="Times New Roman"/>
          <w:bCs/>
          <w:i/>
          <w:color w:val="000000"/>
          <w:sz w:val="24"/>
          <w:szCs w:val="24"/>
          <w:bdr w:val="none" w:sz="0" w:space="0" w:color="auto" w:frame="1"/>
        </w:rPr>
        <w:t>Обещание взятки</w:t>
      </w:r>
      <w:r w:rsidR="00BE6E35" w:rsidRPr="00850548">
        <w:rPr>
          <w:rFonts w:eastAsia="Times New Roman" w:cs="Times New Roman"/>
          <w:bCs/>
          <w:i/>
          <w:color w:val="000000"/>
          <w:sz w:val="24"/>
          <w:szCs w:val="24"/>
          <w:bdr w:val="none" w:sz="0" w:space="0" w:color="auto" w:frame="1"/>
        </w:rPr>
        <w:t xml:space="preserve"> </w:t>
      </w:r>
      <w:r w:rsidRPr="00850548">
        <w:rPr>
          <w:rFonts w:eastAsia="Times New Roman" w:cs="Times New Roman"/>
          <w:color w:val="000000"/>
          <w:sz w:val="24"/>
          <w:szCs w:val="24"/>
        </w:rPr>
        <w:t>либо</w:t>
      </w:r>
      <w:r w:rsidR="00BE6E35" w:rsidRPr="00850548">
        <w:rPr>
          <w:rFonts w:eastAsia="Times New Roman" w:cs="Times New Roman"/>
          <w:color w:val="000000"/>
          <w:sz w:val="24"/>
          <w:szCs w:val="24"/>
        </w:rPr>
        <w:t xml:space="preserve"> </w:t>
      </w:r>
      <w:r w:rsidRPr="00850548">
        <w:rPr>
          <w:rFonts w:eastAsia="Times New Roman" w:cs="Times New Roman"/>
          <w:bCs/>
          <w:i/>
          <w:color w:val="000000"/>
          <w:sz w:val="24"/>
          <w:szCs w:val="24"/>
          <w:bdr w:val="none" w:sz="0" w:space="0" w:color="auto" w:frame="1"/>
        </w:rPr>
        <w:t>предложение</w:t>
      </w:r>
      <w:r w:rsidR="00BE6E35" w:rsidRPr="00850548">
        <w:rPr>
          <w:rFonts w:eastAsia="Times New Roman" w:cs="Times New Roman"/>
          <w:bCs/>
          <w:i/>
          <w:color w:val="000000"/>
          <w:sz w:val="24"/>
          <w:szCs w:val="24"/>
          <w:bdr w:val="none" w:sz="0" w:space="0" w:color="auto" w:frame="1"/>
        </w:rPr>
        <w:t xml:space="preserve"> </w:t>
      </w:r>
      <w:r w:rsidRPr="00850548">
        <w:rPr>
          <w:rFonts w:eastAsia="Times New Roman" w:cs="Times New Roman"/>
          <w:color w:val="000000"/>
          <w:sz w:val="24"/>
          <w:szCs w:val="24"/>
        </w:rPr>
        <w:t>передать, либо принять незаконное вознаграждение за совершение действий (бездействие) по службе необходимо рассматривать как умышленное создание условий для совершения соответствующих коррупционных преступлений в случае, когда высказанное лицом намерение передать или получить взятку либо предмет коммерческого подкупа было направлено на доведение его до сведения других лиц в целях дачи им либо получения от них ценностей,</w:t>
      </w:r>
      <w:proofErr w:type="gramEnd"/>
    </w:p>
    <w:p w:rsidR="00D16DF4" w:rsidRPr="00850548" w:rsidRDefault="00D16DF4" w:rsidP="00BE6E35">
      <w:pPr>
        <w:shd w:val="clear" w:color="auto" w:fill="FFFFFF"/>
        <w:ind w:firstLine="426"/>
        <w:textAlignment w:val="baseline"/>
        <w:rPr>
          <w:rFonts w:eastAsia="Times New Roman" w:cs="Times New Roman"/>
          <w:color w:val="000000"/>
          <w:sz w:val="24"/>
          <w:szCs w:val="24"/>
        </w:rPr>
      </w:pPr>
      <w:r w:rsidRPr="00850548">
        <w:rPr>
          <w:rFonts w:eastAsia="Times New Roman" w:cs="Times New Roman"/>
          <w:bCs/>
          <w:i/>
          <w:sz w:val="24"/>
          <w:szCs w:val="24"/>
          <w:bdr w:val="none" w:sz="0" w:space="0" w:color="auto" w:frame="1"/>
        </w:rPr>
        <w:t>Посредничество</w:t>
      </w:r>
      <w:r w:rsidR="00BE6E35" w:rsidRPr="00850548">
        <w:rPr>
          <w:rFonts w:eastAsia="Times New Roman" w:cs="Times New Roman"/>
          <w:bCs/>
          <w:i/>
          <w:sz w:val="24"/>
          <w:szCs w:val="24"/>
          <w:bdr w:val="none" w:sz="0" w:space="0" w:color="auto" w:frame="1"/>
        </w:rPr>
        <w:t xml:space="preserve"> во </w:t>
      </w:r>
      <w:r w:rsidRPr="00850548">
        <w:rPr>
          <w:rFonts w:eastAsia="Times New Roman" w:cs="Times New Roman"/>
          <w:bCs/>
          <w:i/>
          <w:sz w:val="24"/>
          <w:szCs w:val="24"/>
          <w:bdr w:val="none" w:sz="0" w:space="0" w:color="auto" w:frame="1"/>
        </w:rPr>
        <w:t> </w:t>
      </w:r>
      <w:hyperlink r:id="rId9" w:tooltip="Взяточничество" w:history="1">
        <w:r w:rsidRPr="00850548">
          <w:rPr>
            <w:rFonts w:eastAsia="Times New Roman" w:cs="Times New Roman"/>
            <w:bCs/>
            <w:i/>
            <w:sz w:val="24"/>
            <w:szCs w:val="24"/>
          </w:rPr>
          <w:t>взяточничестве</w:t>
        </w:r>
      </w:hyperlink>
      <w:r w:rsidRPr="00850548">
        <w:rPr>
          <w:rFonts w:eastAsia="Times New Roman" w:cs="Times New Roman"/>
          <w:color w:val="000000"/>
          <w:sz w:val="24"/>
          <w:szCs w:val="24"/>
        </w:rPr>
        <w:t> —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w:t>
      </w:r>
    </w:p>
    <w:p w:rsidR="00BE6E35" w:rsidRPr="00850548" w:rsidRDefault="00D16DF4" w:rsidP="00850548">
      <w:pPr>
        <w:shd w:val="clear" w:color="auto" w:fill="FFFFFF"/>
        <w:ind w:firstLine="426"/>
        <w:textAlignment w:val="baseline"/>
        <w:rPr>
          <w:rFonts w:eastAsia="Times New Roman" w:cs="Times New Roman"/>
          <w:color w:val="000000"/>
          <w:sz w:val="24"/>
          <w:szCs w:val="24"/>
        </w:rPr>
      </w:pPr>
      <w:proofErr w:type="gramStart"/>
      <w:r w:rsidRPr="00850548">
        <w:rPr>
          <w:rFonts w:eastAsia="Times New Roman" w:cs="Times New Roman"/>
          <w:bCs/>
          <w:i/>
          <w:color w:val="000000"/>
          <w:sz w:val="24"/>
          <w:szCs w:val="24"/>
          <w:bdr w:val="none" w:sz="0" w:space="0" w:color="auto" w:frame="1"/>
        </w:rPr>
        <w:t>Конфликт интересов</w:t>
      </w:r>
      <w:r w:rsidRPr="00850548">
        <w:rPr>
          <w:rFonts w:eastAsia="Times New Roman" w:cs="Times New Roman"/>
          <w:color w:val="000000"/>
          <w:sz w:val="24"/>
          <w:szCs w:val="24"/>
        </w:rPr>
        <w:t xml:space="preserve"> — ситуация, при которой личная заинтересованность гражданского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w:t>
      </w:r>
      <w:r w:rsidR="00BE6E35" w:rsidRPr="00850548">
        <w:rPr>
          <w:rFonts w:eastAsia="Times New Roman" w:cs="Times New Roman"/>
          <w:color w:val="000000"/>
          <w:sz w:val="24"/>
          <w:szCs w:val="24"/>
        </w:rPr>
        <w:t>работника Учреждения</w:t>
      </w:r>
      <w:r w:rsidRPr="00850548">
        <w:rPr>
          <w:rFonts w:eastAsia="Times New Roman" w:cs="Times New Roman"/>
          <w:color w:val="000000"/>
          <w:sz w:val="24"/>
          <w:szCs w:val="24"/>
        </w:rPr>
        <w:t> и законными интересами граждан, организаций, общества, субъекта Российской Федерации или Российской Федерации, способное привести к причинению вреда этим законным интересам.</w:t>
      </w:r>
      <w:proofErr w:type="gramEnd"/>
    </w:p>
    <w:p w:rsidR="00314BFF" w:rsidRPr="00850548" w:rsidRDefault="00314BFF" w:rsidP="00CB545C">
      <w:pPr>
        <w:shd w:val="clear" w:color="auto" w:fill="FFFFFF"/>
        <w:jc w:val="center"/>
        <w:textAlignment w:val="baseline"/>
        <w:rPr>
          <w:rFonts w:eastAsia="Times New Roman" w:cs="Times New Roman"/>
          <w:b/>
          <w:bCs/>
          <w:color w:val="000000"/>
          <w:sz w:val="24"/>
          <w:szCs w:val="24"/>
          <w:bdr w:val="none" w:sz="0" w:space="0" w:color="auto" w:frame="1"/>
        </w:rPr>
      </w:pPr>
    </w:p>
    <w:p w:rsidR="00D16DF4" w:rsidRPr="00850548" w:rsidRDefault="00D16DF4" w:rsidP="00CB545C">
      <w:pPr>
        <w:shd w:val="clear" w:color="auto" w:fill="FFFFFF"/>
        <w:jc w:val="center"/>
        <w:textAlignment w:val="baseline"/>
        <w:rPr>
          <w:rFonts w:eastAsia="Times New Roman" w:cs="Times New Roman"/>
          <w:b/>
          <w:bCs/>
          <w:color w:val="000000"/>
          <w:sz w:val="24"/>
          <w:szCs w:val="24"/>
          <w:bdr w:val="none" w:sz="0" w:space="0" w:color="auto" w:frame="1"/>
        </w:rPr>
      </w:pPr>
      <w:r w:rsidRPr="00850548">
        <w:rPr>
          <w:rFonts w:eastAsia="Times New Roman" w:cs="Times New Roman"/>
          <w:b/>
          <w:bCs/>
          <w:color w:val="000000"/>
          <w:sz w:val="24"/>
          <w:szCs w:val="24"/>
          <w:bdr w:val="none" w:sz="0" w:space="0" w:color="auto" w:frame="1"/>
        </w:rPr>
        <w:t xml:space="preserve">2. Коррупционные проявления, которые могут быть вызваны поведением или действиями </w:t>
      </w:r>
      <w:r w:rsidR="00CB545C" w:rsidRPr="00850548">
        <w:rPr>
          <w:rFonts w:eastAsia="Times New Roman" w:cs="Times New Roman"/>
          <w:b/>
          <w:bCs/>
          <w:color w:val="000000"/>
          <w:sz w:val="24"/>
          <w:szCs w:val="24"/>
          <w:bdr w:val="none" w:sz="0" w:space="0" w:color="auto" w:frame="1"/>
        </w:rPr>
        <w:t>работников Образовательной организации</w:t>
      </w:r>
      <w:r w:rsidRPr="00850548">
        <w:rPr>
          <w:rFonts w:eastAsia="Times New Roman" w:cs="Times New Roman"/>
          <w:b/>
          <w:bCs/>
          <w:color w:val="000000"/>
          <w:sz w:val="24"/>
          <w:szCs w:val="24"/>
          <w:bdr w:val="none" w:sz="0" w:space="0" w:color="auto" w:frame="1"/>
        </w:rPr>
        <w:t xml:space="preserve"> в сферах или направлениях деятельности</w:t>
      </w:r>
    </w:p>
    <w:tbl>
      <w:tblPr>
        <w:tblStyle w:val="a9"/>
        <w:tblW w:w="0" w:type="auto"/>
        <w:tblInd w:w="-459" w:type="dxa"/>
        <w:tblLook w:val="04A0"/>
      </w:tblPr>
      <w:tblGrid>
        <w:gridCol w:w="3828"/>
        <w:gridCol w:w="6662"/>
      </w:tblGrid>
      <w:tr w:rsidR="00CB545C" w:rsidRPr="00850548" w:rsidTr="00850548">
        <w:trPr>
          <w:trHeight w:val="910"/>
        </w:trPr>
        <w:tc>
          <w:tcPr>
            <w:tcW w:w="3828" w:type="dxa"/>
          </w:tcPr>
          <w:p w:rsidR="00CB545C" w:rsidRPr="00850548" w:rsidRDefault="00CB545C" w:rsidP="00CB545C">
            <w:pPr>
              <w:jc w:val="center"/>
              <w:textAlignment w:val="baseline"/>
              <w:rPr>
                <w:rFonts w:eastAsia="Times New Roman" w:cs="Times New Roman"/>
                <w:b/>
                <w:bCs/>
                <w:color w:val="000000"/>
                <w:sz w:val="24"/>
                <w:szCs w:val="24"/>
                <w:bdr w:val="none" w:sz="0" w:space="0" w:color="auto" w:frame="1"/>
              </w:rPr>
            </w:pPr>
            <w:r w:rsidRPr="00850548">
              <w:rPr>
                <w:rFonts w:eastAsia="Times New Roman" w:cs="Times New Roman"/>
                <w:b/>
                <w:bCs/>
                <w:color w:val="000000"/>
                <w:sz w:val="24"/>
                <w:szCs w:val="24"/>
                <w:bdr w:val="none" w:sz="0" w:space="0" w:color="auto" w:frame="1"/>
              </w:rPr>
              <w:t>Подверженные коррупции сферы</w:t>
            </w:r>
            <w:r w:rsidRPr="00850548">
              <w:rPr>
                <w:rFonts w:eastAsia="Times New Roman" w:cs="Times New Roman"/>
                <w:b/>
                <w:bCs/>
                <w:color w:val="000000"/>
                <w:sz w:val="24"/>
                <w:szCs w:val="24"/>
                <w:bdr w:val="none" w:sz="0" w:space="0" w:color="auto" w:frame="1"/>
              </w:rPr>
              <w:br/>
              <w:t>или направления деятельности</w:t>
            </w:r>
          </w:p>
        </w:tc>
        <w:tc>
          <w:tcPr>
            <w:tcW w:w="6662" w:type="dxa"/>
          </w:tcPr>
          <w:p w:rsidR="00CB545C" w:rsidRPr="00850548" w:rsidRDefault="00CB545C" w:rsidP="00CB545C">
            <w:pPr>
              <w:ind w:left="25" w:right="25"/>
              <w:jc w:val="center"/>
              <w:textAlignment w:val="baseline"/>
              <w:rPr>
                <w:rFonts w:eastAsia="Times New Roman" w:cs="Times New Roman"/>
                <w:b/>
                <w:bCs/>
                <w:color w:val="000000"/>
                <w:sz w:val="24"/>
                <w:szCs w:val="24"/>
                <w:bdr w:val="none" w:sz="0" w:space="0" w:color="auto" w:frame="1"/>
              </w:rPr>
            </w:pPr>
            <w:proofErr w:type="gramStart"/>
            <w:r w:rsidRPr="00850548">
              <w:rPr>
                <w:rFonts w:eastAsia="Times New Roman" w:cs="Times New Roman"/>
                <w:b/>
                <w:bCs/>
                <w:color w:val="000000"/>
                <w:sz w:val="24"/>
                <w:szCs w:val="24"/>
                <w:bdr w:val="none" w:sz="0" w:space="0" w:color="auto" w:frame="1"/>
              </w:rPr>
              <w:t>Поведение или деяние, свидетельствующие о коррупционной заинтересованности или воспринимаемые как согласие на коррупционное взаимодействие</w:t>
            </w:r>
            <w:proofErr w:type="gramEnd"/>
          </w:p>
        </w:tc>
      </w:tr>
      <w:tr w:rsidR="00CB545C" w:rsidRPr="00850548" w:rsidTr="00850548">
        <w:tc>
          <w:tcPr>
            <w:tcW w:w="3828" w:type="dxa"/>
          </w:tcPr>
          <w:p w:rsidR="00CB545C" w:rsidRPr="00850548" w:rsidRDefault="00CB545C" w:rsidP="00213343">
            <w:pPr>
              <w:jc w:val="left"/>
              <w:textAlignment w:val="baseline"/>
              <w:rPr>
                <w:rFonts w:eastAsia="Times New Roman" w:cs="Times New Roman"/>
                <w:bCs/>
                <w:color w:val="000000"/>
                <w:sz w:val="24"/>
                <w:szCs w:val="24"/>
                <w:bdr w:val="none" w:sz="0" w:space="0" w:color="auto" w:frame="1"/>
              </w:rPr>
            </w:pPr>
            <w:r w:rsidRPr="00850548">
              <w:rPr>
                <w:rFonts w:eastAsia="Times New Roman" w:cs="Times New Roman"/>
                <w:color w:val="000000"/>
                <w:sz w:val="24"/>
                <w:szCs w:val="24"/>
              </w:rPr>
              <w:t>Осуществление проверок </w:t>
            </w:r>
            <w:r w:rsidR="00213343" w:rsidRPr="00850548">
              <w:rPr>
                <w:rFonts w:ascii="Arial" w:eastAsia="Times New Roman" w:hAnsi="Arial"/>
                <w:noProof/>
                <w:color w:val="000000"/>
                <w:sz w:val="24"/>
                <w:szCs w:val="24"/>
              </w:rPr>
              <w:drawing>
                <wp:inline distT="0" distB="0" distL="0" distR="0">
                  <wp:extent cx="505735" cy="341906"/>
                  <wp:effectExtent l="19050" t="0" r="8615" b="0"/>
                  <wp:docPr id="22" name="Рисунок 5" descr="http://pandia.ru/text/79/105/images/image011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andia.ru/text/79/105/images/image011_7.jpg"/>
                          <pic:cNvPicPr>
                            <a:picLocks noChangeAspect="1" noChangeArrowheads="1"/>
                          </pic:cNvPicPr>
                        </pic:nvPicPr>
                        <pic:blipFill>
                          <a:blip r:embed="rId10" cstate="print"/>
                          <a:srcRect/>
                          <a:stretch>
                            <a:fillRect/>
                          </a:stretch>
                        </pic:blipFill>
                        <pic:spPr bwMode="auto">
                          <a:xfrm>
                            <a:off x="0" y="0"/>
                            <a:ext cx="507513" cy="343108"/>
                          </a:xfrm>
                          <a:prstGeom prst="rect">
                            <a:avLst/>
                          </a:prstGeom>
                          <a:noFill/>
                          <a:ln w="9525">
                            <a:noFill/>
                            <a:miter lim="800000"/>
                            <a:headEnd/>
                            <a:tailEnd/>
                          </a:ln>
                        </pic:spPr>
                      </pic:pic>
                    </a:graphicData>
                  </a:graphic>
                </wp:inline>
              </w:drawing>
            </w:r>
          </w:p>
        </w:tc>
        <w:tc>
          <w:tcPr>
            <w:tcW w:w="6662" w:type="dxa"/>
          </w:tcPr>
          <w:p w:rsidR="00314BFF" w:rsidRPr="00850548" w:rsidRDefault="00314BFF" w:rsidP="00CB545C">
            <w:pPr>
              <w:textAlignment w:val="baseline"/>
              <w:rPr>
                <w:rFonts w:eastAsia="Times New Roman" w:cs="Times New Roman"/>
                <w:color w:val="000000"/>
                <w:sz w:val="22"/>
                <w:szCs w:val="22"/>
              </w:rPr>
            </w:pPr>
          </w:p>
          <w:p w:rsidR="00CB545C" w:rsidRPr="00850548" w:rsidRDefault="00CB545C" w:rsidP="00CB545C">
            <w:pPr>
              <w:textAlignment w:val="baseline"/>
              <w:rPr>
                <w:rFonts w:eastAsia="Times New Roman" w:cs="Times New Roman"/>
                <w:color w:val="000000"/>
                <w:sz w:val="22"/>
                <w:szCs w:val="22"/>
              </w:rPr>
            </w:pPr>
            <w:r w:rsidRPr="00850548">
              <w:rPr>
                <w:rFonts w:eastAsia="Times New Roman" w:cs="Times New Roman"/>
                <w:color w:val="000000"/>
                <w:sz w:val="22"/>
                <w:szCs w:val="22"/>
              </w:rPr>
              <w:t>Предложения не отражать в акте проверки полноту выявленных нарушений законодательства РФ</w:t>
            </w:r>
          </w:p>
          <w:p w:rsidR="00314BFF" w:rsidRPr="00850548" w:rsidRDefault="00314BFF" w:rsidP="00CB545C">
            <w:pPr>
              <w:textAlignment w:val="baseline"/>
              <w:rPr>
                <w:rFonts w:eastAsia="Times New Roman" w:cs="Times New Roman"/>
                <w:b/>
                <w:bCs/>
                <w:color w:val="000000"/>
                <w:sz w:val="22"/>
                <w:szCs w:val="22"/>
                <w:bdr w:val="none" w:sz="0" w:space="0" w:color="auto" w:frame="1"/>
              </w:rPr>
            </w:pPr>
          </w:p>
        </w:tc>
      </w:tr>
      <w:tr w:rsidR="00CB545C" w:rsidRPr="00850548" w:rsidTr="00850548">
        <w:tc>
          <w:tcPr>
            <w:tcW w:w="3828" w:type="dxa"/>
            <w:vMerge w:val="restart"/>
          </w:tcPr>
          <w:p w:rsidR="00CB545C" w:rsidRPr="00850548" w:rsidRDefault="00CB545C" w:rsidP="00CB545C">
            <w:pPr>
              <w:ind w:left="25" w:right="25"/>
              <w:jc w:val="center"/>
              <w:textAlignment w:val="baseline"/>
              <w:rPr>
                <w:rFonts w:eastAsia="Times New Roman" w:cs="Times New Roman"/>
                <w:sz w:val="24"/>
                <w:szCs w:val="24"/>
              </w:rPr>
            </w:pPr>
          </w:p>
          <w:p w:rsidR="00CB545C" w:rsidRPr="00850548" w:rsidRDefault="00CB545C" w:rsidP="00875C1C">
            <w:pPr>
              <w:ind w:left="25" w:right="25"/>
              <w:textAlignment w:val="baseline"/>
              <w:rPr>
                <w:rFonts w:eastAsia="Times New Roman" w:cs="Times New Roman"/>
                <w:sz w:val="24"/>
                <w:szCs w:val="24"/>
              </w:rPr>
            </w:pPr>
          </w:p>
          <w:p w:rsidR="00CB545C" w:rsidRPr="00850548" w:rsidRDefault="00CB545C" w:rsidP="00875C1C">
            <w:pPr>
              <w:rPr>
                <w:sz w:val="24"/>
                <w:szCs w:val="24"/>
              </w:rPr>
            </w:pPr>
            <w:r w:rsidRPr="00850548">
              <w:rPr>
                <w:sz w:val="24"/>
                <w:szCs w:val="24"/>
              </w:rPr>
              <w:t>Проведение квалификационных экзаменов и заседания аттестационных комиссий</w:t>
            </w:r>
            <w:r w:rsidR="00213343" w:rsidRPr="00850548">
              <w:rPr>
                <w:sz w:val="24"/>
                <w:szCs w:val="24"/>
              </w:rPr>
              <w:t xml:space="preserve"> </w:t>
            </w:r>
          </w:p>
          <w:p w:rsidR="00CB545C" w:rsidRPr="00850548" w:rsidRDefault="00875C1C" w:rsidP="00CB545C">
            <w:pPr>
              <w:jc w:val="center"/>
              <w:textAlignment w:val="baseline"/>
              <w:rPr>
                <w:rFonts w:eastAsia="Times New Roman" w:cs="Times New Roman"/>
                <w:b/>
                <w:bCs/>
                <w:sz w:val="24"/>
                <w:szCs w:val="24"/>
                <w:bdr w:val="none" w:sz="0" w:space="0" w:color="auto" w:frame="1"/>
              </w:rPr>
            </w:pPr>
            <w:r w:rsidRPr="00850548">
              <w:rPr>
                <w:rFonts w:eastAsia="Times New Roman" w:cs="Times New Roman"/>
                <w:b/>
                <w:bCs/>
                <w:noProof/>
                <w:sz w:val="24"/>
                <w:szCs w:val="24"/>
              </w:rPr>
              <w:drawing>
                <wp:anchor distT="0" distB="0" distL="114300" distR="114300" simplePos="0" relativeHeight="251656704" behindDoc="1" locked="0" layoutInCell="1" allowOverlap="1">
                  <wp:simplePos x="0" y="0"/>
                  <wp:positionH relativeFrom="column">
                    <wp:posOffset>1877695</wp:posOffset>
                  </wp:positionH>
                  <wp:positionV relativeFrom="paragraph">
                    <wp:posOffset>-492760</wp:posOffset>
                  </wp:positionV>
                  <wp:extent cx="616585" cy="484505"/>
                  <wp:effectExtent l="19050" t="0" r="0" b="0"/>
                  <wp:wrapTight wrapText="bothSides">
                    <wp:wrapPolygon edited="0">
                      <wp:start x="-667" y="0"/>
                      <wp:lineTo x="-667" y="20383"/>
                      <wp:lineTo x="21355" y="20383"/>
                      <wp:lineTo x="21355" y="0"/>
                      <wp:lineTo x="-667" y="0"/>
                    </wp:wrapPolygon>
                  </wp:wrapTight>
                  <wp:docPr id="25" name="Рисунок 6" descr="http://pandia.ru/text/79/105/images/image012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andia.ru/text/79/105/images/image012_5.jpg"/>
                          <pic:cNvPicPr>
                            <a:picLocks noChangeAspect="1" noChangeArrowheads="1"/>
                          </pic:cNvPicPr>
                        </pic:nvPicPr>
                        <pic:blipFill>
                          <a:blip r:embed="rId11" cstate="print"/>
                          <a:srcRect/>
                          <a:stretch>
                            <a:fillRect/>
                          </a:stretch>
                        </pic:blipFill>
                        <pic:spPr bwMode="auto">
                          <a:xfrm>
                            <a:off x="0" y="0"/>
                            <a:ext cx="616585" cy="484505"/>
                          </a:xfrm>
                          <a:prstGeom prst="rect">
                            <a:avLst/>
                          </a:prstGeom>
                          <a:noFill/>
                          <a:ln w="9525">
                            <a:noFill/>
                            <a:miter lim="800000"/>
                            <a:headEnd/>
                            <a:tailEnd/>
                          </a:ln>
                        </pic:spPr>
                      </pic:pic>
                    </a:graphicData>
                  </a:graphic>
                </wp:anchor>
              </w:drawing>
            </w:r>
          </w:p>
        </w:tc>
        <w:tc>
          <w:tcPr>
            <w:tcW w:w="6662" w:type="dxa"/>
          </w:tcPr>
          <w:p w:rsidR="00CB545C" w:rsidRPr="00850548" w:rsidRDefault="00CB545C" w:rsidP="00CB545C">
            <w:pPr>
              <w:textAlignment w:val="baseline"/>
              <w:rPr>
                <w:rFonts w:eastAsia="Times New Roman" w:cs="Times New Roman"/>
                <w:b/>
                <w:bCs/>
                <w:color w:val="000000"/>
                <w:sz w:val="22"/>
                <w:szCs w:val="22"/>
                <w:bdr w:val="none" w:sz="0" w:space="0" w:color="auto" w:frame="1"/>
              </w:rPr>
            </w:pPr>
            <w:r w:rsidRPr="00850548">
              <w:rPr>
                <w:rFonts w:eastAsia="Times New Roman" w:cs="Times New Roman"/>
                <w:color w:val="000000"/>
                <w:sz w:val="22"/>
                <w:szCs w:val="22"/>
              </w:rPr>
              <w:t>Высказывается предварительное суждение о препятствиях в сдаче экзамена в связи с его сложностью, озвучиваются </w:t>
            </w:r>
            <w:r w:rsidRPr="00850548">
              <w:rPr>
                <w:rFonts w:eastAsia="Times New Roman" w:cs="Times New Roman"/>
                <w:color w:val="000000"/>
                <w:sz w:val="22"/>
                <w:szCs w:val="22"/>
              </w:rPr>
              <w:br/>
              <w:t>предложения оказать влияние на решение по оценке квалификационного уровня экзаменуемого</w:t>
            </w:r>
          </w:p>
        </w:tc>
      </w:tr>
      <w:tr w:rsidR="00CB545C" w:rsidRPr="00850548" w:rsidTr="00850548">
        <w:tc>
          <w:tcPr>
            <w:tcW w:w="3828" w:type="dxa"/>
            <w:vMerge/>
          </w:tcPr>
          <w:p w:rsidR="00CB545C" w:rsidRPr="00850548" w:rsidRDefault="00CB545C" w:rsidP="00CB545C">
            <w:pPr>
              <w:jc w:val="center"/>
              <w:textAlignment w:val="baseline"/>
              <w:rPr>
                <w:rFonts w:eastAsia="Times New Roman" w:cs="Times New Roman"/>
                <w:b/>
                <w:bCs/>
                <w:color w:val="000000"/>
                <w:sz w:val="24"/>
                <w:szCs w:val="24"/>
                <w:bdr w:val="none" w:sz="0" w:space="0" w:color="auto" w:frame="1"/>
              </w:rPr>
            </w:pPr>
          </w:p>
        </w:tc>
        <w:tc>
          <w:tcPr>
            <w:tcW w:w="6662" w:type="dxa"/>
          </w:tcPr>
          <w:p w:rsidR="00CB545C" w:rsidRPr="00850548" w:rsidRDefault="00CB545C" w:rsidP="00CB545C">
            <w:pPr>
              <w:textAlignment w:val="baseline"/>
              <w:rPr>
                <w:rFonts w:eastAsia="Times New Roman" w:cs="Times New Roman"/>
                <w:b/>
                <w:bCs/>
                <w:color w:val="000000"/>
                <w:sz w:val="22"/>
                <w:szCs w:val="22"/>
                <w:bdr w:val="none" w:sz="0" w:space="0" w:color="auto" w:frame="1"/>
              </w:rPr>
            </w:pPr>
            <w:r w:rsidRPr="00850548">
              <w:rPr>
                <w:rFonts w:eastAsia="Times New Roman" w:cs="Times New Roman"/>
                <w:color w:val="000000"/>
                <w:sz w:val="22"/>
                <w:szCs w:val="22"/>
              </w:rPr>
              <w:t>Высказывается предварительное суждение о препятствиях в сдаче экзамена в связи с его сложностью, озвучиваются </w:t>
            </w:r>
            <w:r w:rsidRPr="00850548">
              <w:rPr>
                <w:rFonts w:eastAsia="Times New Roman" w:cs="Times New Roman"/>
                <w:color w:val="000000"/>
                <w:sz w:val="22"/>
                <w:szCs w:val="22"/>
              </w:rPr>
              <w:br/>
              <w:t>предложения оказать влияние на решение по оценке квалификационного уровня экзаменуемого</w:t>
            </w:r>
          </w:p>
        </w:tc>
      </w:tr>
      <w:tr w:rsidR="00CB545C" w:rsidRPr="00850548" w:rsidTr="00850548">
        <w:tc>
          <w:tcPr>
            <w:tcW w:w="3828" w:type="dxa"/>
          </w:tcPr>
          <w:p w:rsidR="00213343" w:rsidRPr="00850548" w:rsidRDefault="00CB545C" w:rsidP="00213343">
            <w:pPr>
              <w:jc w:val="left"/>
              <w:textAlignment w:val="baseline"/>
              <w:rPr>
                <w:rFonts w:eastAsia="Times New Roman" w:cs="Times New Roman"/>
                <w:sz w:val="24"/>
                <w:szCs w:val="24"/>
              </w:rPr>
            </w:pPr>
            <w:r w:rsidRPr="00850548">
              <w:rPr>
                <w:rFonts w:eastAsia="Times New Roman" w:cs="Times New Roman"/>
                <w:sz w:val="24"/>
                <w:szCs w:val="24"/>
              </w:rPr>
              <w:t>Размещение заказов на поставки товаров,</w:t>
            </w:r>
          </w:p>
          <w:p w:rsidR="00CB545C" w:rsidRPr="00850548" w:rsidRDefault="00213343" w:rsidP="00213343">
            <w:pPr>
              <w:jc w:val="left"/>
              <w:textAlignment w:val="baseline"/>
              <w:rPr>
                <w:rFonts w:eastAsia="Times New Roman" w:cs="Times New Roman"/>
                <w:bCs/>
                <w:sz w:val="24"/>
                <w:szCs w:val="24"/>
                <w:bdr w:val="none" w:sz="0" w:space="0" w:color="auto" w:frame="1"/>
              </w:rPr>
            </w:pPr>
            <w:r w:rsidRPr="00850548">
              <w:rPr>
                <w:rFonts w:eastAsia="Times New Roman" w:cs="Times New Roman"/>
                <w:noProof/>
                <w:sz w:val="24"/>
                <w:szCs w:val="24"/>
              </w:rPr>
              <w:drawing>
                <wp:anchor distT="0" distB="0" distL="114300" distR="114300" simplePos="0" relativeHeight="251655680" behindDoc="1" locked="0" layoutInCell="1" allowOverlap="1">
                  <wp:simplePos x="0" y="0"/>
                  <wp:positionH relativeFrom="column">
                    <wp:posOffset>2100580</wp:posOffset>
                  </wp:positionH>
                  <wp:positionV relativeFrom="paragraph">
                    <wp:posOffset>-283845</wp:posOffset>
                  </wp:positionV>
                  <wp:extent cx="465455" cy="564515"/>
                  <wp:effectExtent l="19050" t="0" r="0" b="0"/>
                  <wp:wrapTight wrapText="bothSides">
                    <wp:wrapPolygon edited="0">
                      <wp:start x="-884" y="0"/>
                      <wp:lineTo x="-884" y="21138"/>
                      <wp:lineTo x="21217" y="21138"/>
                      <wp:lineTo x="21217" y="0"/>
                      <wp:lineTo x="-884" y="0"/>
                    </wp:wrapPolygon>
                  </wp:wrapTight>
                  <wp:docPr id="24" name="Рисунок 7" descr="http://pandia.ru/text/79/105/images/image013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andia.ru/text/79/105/images/image013_4.jpg"/>
                          <pic:cNvPicPr>
                            <a:picLocks noChangeAspect="1" noChangeArrowheads="1"/>
                          </pic:cNvPicPr>
                        </pic:nvPicPr>
                        <pic:blipFill>
                          <a:blip r:embed="rId12" cstate="print"/>
                          <a:srcRect/>
                          <a:stretch>
                            <a:fillRect/>
                          </a:stretch>
                        </pic:blipFill>
                        <pic:spPr bwMode="auto">
                          <a:xfrm>
                            <a:off x="0" y="0"/>
                            <a:ext cx="465455" cy="564515"/>
                          </a:xfrm>
                          <a:prstGeom prst="rect">
                            <a:avLst/>
                          </a:prstGeom>
                          <a:noFill/>
                          <a:ln w="9525">
                            <a:noFill/>
                            <a:miter lim="800000"/>
                            <a:headEnd/>
                            <a:tailEnd/>
                          </a:ln>
                        </pic:spPr>
                      </pic:pic>
                    </a:graphicData>
                  </a:graphic>
                </wp:anchor>
              </w:drawing>
            </w:r>
            <w:hyperlink r:id="rId13" w:tooltip="Выполнение работ" w:history="1">
              <w:r w:rsidR="00CB545C" w:rsidRPr="00850548">
                <w:rPr>
                  <w:rFonts w:eastAsia="Times New Roman" w:cs="Times New Roman"/>
                  <w:sz w:val="24"/>
                  <w:szCs w:val="24"/>
                </w:rPr>
                <w:t>выполнение работ</w:t>
              </w:r>
            </w:hyperlink>
            <w:r w:rsidR="00CB545C" w:rsidRPr="00850548">
              <w:rPr>
                <w:rFonts w:eastAsia="Times New Roman" w:cs="Times New Roman"/>
                <w:sz w:val="24"/>
                <w:szCs w:val="24"/>
              </w:rPr>
              <w:t xml:space="preserve">, </w:t>
            </w:r>
            <w:r w:rsidR="00CB545C" w:rsidRPr="00850548">
              <w:rPr>
                <w:rFonts w:eastAsia="Times New Roman" w:cs="Times New Roman"/>
                <w:sz w:val="24"/>
                <w:szCs w:val="24"/>
              </w:rPr>
              <w:lastRenderedPageBreak/>
              <w:t>оказание услуг для государственных нужд</w:t>
            </w:r>
          </w:p>
        </w:tc>
        <w:tc>
          <w:tcPr>
            <w:tcW w:w="6662" w:type="dxa"/>
          </w:tcPr>
          <w:p w:rsidR="00CB545C" w:rsidRPr="00850548" w:rsidRDefault="00213343" w:rsidP="00213343">
            <w:pPr>
              <w:textAlignment w:val="baseline"/>
              <w:rPr>
                <w:rFonts w:eastAsia="Times New Roman" w:cs="Times New Roman"/>
                <w:b/>
                <w:bCs/>
                <w:color w:val="000000"/>
                <w:sz w:val="22"/>
                <w:szCs w:val="22"/>
                <w:bdr w:val="none" w:sz="0" w:space="0" w:color="auto" w:frame="1"/>
              </w:rPr>
            </w:pPr>
            <w:r w:rsidRPr="00850548">
              <w:rPr>
                <w:rFonts w:eastAsia="Times New Roman" w:cs="Times New Roman"/>
                <w:color w:val="000000"/>
                <w:sz w:val="22"/>
                <w:szCs w:val="22"/>
              </w:rPr>
              <w:lastRenderedPageBreak/>
              <w:t xml:space="preserve">При составлении технической </w:t>
            </w:r>
            <w:r w:rsidR="00CB545C" w:rsidRPr="00850548">
              <w:rPr>
                <w:rFonts w:eastAsia="Times New Roman" w:cs="Times New Roman"/>
                <w:color w:val="000000"/>
                <w:sz w:val="22"/>
                <w:szCs w:val="22"/>
              </w:rPr>
              <w:t>документации формулируются необоснованные условия исполнения заказа по цене, срокам или</w:t>
            </w:r>
            <w:r w:rsidRPr="00850548">
              <w:rPr>
                <w:rFonts w:eastAsia="Times New Roman" w:cs="Times New Roman"/>
                <w:color w:val="000000"/>
                <w:sz w:val="22"/>
                <w:szCs w:val="22"/>
              </w:rPr>
              <w:t xml:space="preserve"> </w:t>
            </w:r>
            <w:r w:rsidR="00CB545C" w:rsidRPr="00850548">
              <w:rPr>
                <w:rFonts w:eastAsia="Times New Roman" w:cs="Times New Roman"/>
                <w:color w:val="000000"/>
                <w:sz w:val="22"/>
                <w:szCs w:val="22"/>
              </w:rPr>
              <w:t>квалификации участников</w:t>
            </w:r>
          </w:p>
        </w:tc>
      </w:tr>
      <w:tr w:rsidR="00CB545C" w:rsidRPr="00850548" w:rsidTr="00850548">
        <w:trPr>
          <w:trHeight w:val="131"/>
        </w:trPr>
        <w:tc>
          <w:tcPr>
            <w:tcW w:w="3828" w:type="dxa"/>
          </w:tcPr>
          <w:p w:rsidR="00875C1C" w:rsidRPr="00850548" w:rsidRDefault="00875C1C" w:rsidP="00213343">
            <w:pPr>
              <w:spacing w:before="313" w:after="376"/>
              <w:ind w:left="25" w:right="25"/>
              <w:jc w:val="left"/>
              <w:textAlignment w:val="baseline"/>
              <w:rPr>
                <w:rFonts w:eastAsia="Times New Roman" w:cs="Times New Roman"/>
                <w:color w:val="000000"/>
                <w:sz w:val="24"/>
                <w:szCs w:val="24"/>
              </w:rPr>
            </w:pPr>
          </w:p>
          <w:p w:rsidR="00875C1C" w:rsidRPr="00850548" w:rsidRDefault="00875C1C" w:rsidP="00213343">
            <w:pPr>
              <w:spacing w:before="313" w:after="376"/>
              <w:ind w:left="25" w:right="25"/>
              <w:jc w:val="left"/>
              <w:textAlignment w:val="baseline"/>
              <w:rPr>
                <w:rFonts w:eastAsia="Times New Roman" w:cs="Times New Roman"/>
                <w:color w:val="000000"/>
                <w:sz w:val="24"/>
                <w:szCs w:val="24"/>
              </w:rPr>
            </w:pPr>
          </w:p>
          <w:p w:rsidR="00875C1C" w:rsidRPr="00850548" w:rsidRDefault="00875C1C" w:rsidP="00213343">
            <w:pPr>
              <w:spacing w:before="313" w:after="376"/>
              <w:ind w:left="25" w:right="25"/>
              <w:jc w:val="left"/>
              <w:textAlignment w:val="baseline"/>
              <w:rPr>
                <w:rFonts w:eastAsia="Times New Roman" w:cs="Times New Roman"/>
                <w:color w:val="000000"/>
                <w:sz w:val="24"/>
                <w:szCs w:val="24"/>
              </w:rPr>
            </w:pPr>
          </w:p>
          <w:p w:rsidR="00875C1C" w:rsidRPr="00850548" w:rsidRDefault="00875C1C" w:rsidP="00213343">
            <w:pPr>
              <w:spacing w:before="313" w:after="376"/>
              <w:ind w:left="25" w:right="25"/>
              <w:jc w:val="left"/>
              <w:textAlignment w:val="baseline"/>
              <w:rPr>
                <w:rFonts w:eastAsia="Times New Roman" w:cs="Times New Roman"/>
                <w:color w:val="000000"/>
                <w:sz w:val="24"/>
                <w:szCs w:val="24"/>
              </w:rPr>
            </w:pPr>
          </w:p>
          <w:p w:rsidR="00875C1C" w:rsidRPr="00850548" w:rsidRDefault="00875C1C" w:rsidP="00213343">
            <w:pPr>
              <w:spacing w:before="313" w:after="376"/>
              <w:ind w:left="25" w:right="25"/>
              <w:jc w:val="left"/>
              <w:textAlignment w:val="baseline"/>
              <w:rPr>
                <w:rFonts w:eastAsia="Times New Roman" w:cs="Times New Roman"/>
                <w:color w:val="000000"/>
                <w:sz w:val="24"/>
                <w:szCs w:val="24"/>
              </w:rPr>
            </w:pPr>
          </w:p>
          <w:p w:rsidR="00213343" w:rsidRPr="00850548" w:rsidRDefault="00213343" w:rsidP="00213343">
            <w:pPr>
              <w:spacing w:before="313" w:after="376"/>
              <w:ind w:left="25" w:right="25"/>
              <w:jc w:val="left"/>
              <w:textAlignment w:val="baseline"/>
              <w:rPr>
                <w:rFonts w:eastAsia="Times New Roman" w:cs="Times New Roman"/>
                <w:color w:val="000000"/>
                <w:sz w:val="24"/>
                <w:szCs w:val="24"/>
              </w:rPr>
            </w:pPr>
            <w:r w:rsidRPr="00850548">
              <w:rPr>
                <w:rFonts w:eastAsia="Times New Roman" w:cs="Times New Roman"/>
                <w:noProof/>
                <w:color w:val="000000"/>
                <w:sz w:val="24"/>
                <w:szCs w:val="24"/>
              </w:rPr>
              <w:drawing>
                <wp:anchor distT="0" distB="0" distL="114300" distR="114300" simplePos="0" relativeHeight="251657728" behindDoc="1" locked="0" layoutInCell="1" allowOverlap="1">
                  <wp:simplePos x="0" y="0"/>
                  <wp:positionH relativeFrom="column">
                    <wp:posOffset>1877695</wp:posOffset>
                  </wp:positionH>
                  <wp:positionV relativeFrom="paragraph">
                    <wp:posOffset>480060</wp:posOffset>
                  </wp:positionV>
                  <wp:extent cx="516255" cy="524510"/>
                  <wp:effectExtent l="19050" t="0" r="0" b="0"/>
                  <wp:wrapTight wrapText="bothSides">
                    <wp:wrapPolygon edited="0">
                      <wp:start x="-797" y="0"/>
                      <wp:lineTo x="-797" y="21182"/>
                      <wp:lineTo x="21520" y="21182"/>
                      <wp:lineTo x="21520" y="0"/>
                      <wp:lineTo x="-797" y="0"/>
                    </wp:wrapPolygon>
                  </wp:wrapTight>
                  <wp:docPr id="26" name="Рисунок 8" descr="http://pandia.ru/text/79/105/images/image014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andia.ru/text/79/105/images/image014_4.jpg"/>
                          <pic:cNvPicPr>
                            <a:picLocks noChangeAspect="1" noChangeArrowheads="1"/>
                          </pic:cNvPicPr>
                        </pic:nvPicPr>
                        <pic:blipFill>
                          <a:blip r:embed="rId14" cstate="print"/>
                          <a:srcRect/>
                          <a:stretch>
                            <a:fillRect/>
                          </a:stretch>
                        </pic:blipFill>
                        <pic:spPr bwMode="auto">
                          <a:xfrm>
                            <a:off x="0" y="0"/>
                            <a:ext cx="516255" cy="524510"/>
                          </a:xfrm>
                          <a:prstGeom prst="rect">
                            <a:avLst/>
                          </a:prstGeom>
                          <a:noFill/>
                          <a:ln w="9525">
                            <a:noFill/>
                            <a:miter lim="800000"/>
                            <a:headEnd/>
                            <a:tailEnd/>
                          </a:ln>
                        </pic:spPr>
                      </pic:pic>
                    </a:graphicData>
                  </a:graphic>
                </wp:anchor>
              </w:drawing>
            </w:r>
            <w:r w:rsidRPr="00850548">
              <w:rPr>
                <w:rFonts w:eastAsia="Times New Roman" w:cs="Times New Roman"/>
                <w:color w:val="000000"/>
                <w:sz w:val="24"/>
                <w:szCs w:val="24"/>
              </w:rPr>
              <w:t>Рассмотрение обращений граждан и юридических лиц, взаимодействие с ними.</w:t>
            </w:r>
            <w:r w:rsidRPr="00850548">
              <w:rPr>
                <w:rFonts w:ascii="Arial" w:eastAsia="Times New Roman" w:hAnsi="Arial"/>
                <w:noProof/>
                <w:color w:val="000000"/>
                <w:sz w:val="24"/>
                <w:szCs w:val="24"/>
              </w:rPr>
              <w:t xml:space="preserve"> </w:t>
            </w:r>
          </w:p>
          <w:p w:rsidR="00CB545C" w:rsidRPr="00850548" w:rsidRDefault="00CB545C" w:rsidP="00CB545C">
            <w:pPr>
              <w:jc w:val="center"/>
              <w:textAlignment w:val="baseline"/>
              <w:rPr>
                <w:rFonts w:eastAsia="Times New Roman" w:cs="Times New Roman"/>
                <w:b/>
                <w:bCs/>
                <w:color w:val="000000"/>
                <w:sz w:val="24"/>
                <w:szCs w:val="24"/>
                <w:bdr w:val="none" w:sz="0" w:space="0" w:color="auto" w:frame="1"/>
              </w:rPr>
            </w:pPr>
          </w:p>
        </w:tc>
        <w:tc>
          <w:tcPr>
            <w:tcW w:w="6662" w:type="dxa"/>
          </w:tcPr>
          <w:p w:rsidR="00875C1C" w:rsidRPr="00850548" w:rsidRDefault="00875C1C" w:rsidP="00875C1C">
            <w:pPr>
              <w:ind w:left="25" w:right="25"/>
              <w:jc w:val="left"/>
              <w:textAlignment w:val="baseline"/>
              <w:rPr>
                <w:rFonts w:eastAsia="Times New Roman" w:cs="Times New Roman"/>
                <w:color w:val="000000"/>
                <w:sz w:val="22"/>
                <w:szCs w:val="22"/>
              </w:rPr>
            </w:pPr>
            <w:r w:rsidRPr="00850548">
              <w:rPr>
                <w:rFonts w:eastAsia="Times New Roman" w:cs="Times New Roman"/>
                <w:color w:val="000000"/>
                <w:sz w:val="22"/>
                <w:szCs w:val="22"/>
              </w:rPr>
              <w:t>1) Совершение в ходе исполнения должностных обязанностей действий и использование высказываний, особых выражений и жестов, которые могут быть восприняты окружающими как согласие принять взятку или как просьба </w:t>
            </w:r>
            <w:r w:rsidRPr="00850548">
              <w:rPr>
                <w:rFonts w:eastAsia="Times New Roman" w:cs="Times New Roman"/>
                <w:color w:val="000000"/>
                <w:sz w:val="22"/>
                <w:szCs w:val="22"/>
              </w:rPr>
              <w:br/>
              <w:t>о даче взятки:</w:t>
            </w:r>
          </w:p>
          <w:p w:rsidR="00875C1C" w:rsidRPr="00850548" w:rsidRDefault="00875C1C" w:rsidP="00875C1C">
            <w:pPr>
              <w:ind w:left="25" w:right="25"/>
              <w:jc w:val="left"/>
              <w:textAlignment w:val="baseline"/>
              <w:rPr>
                <w:rFonts w:eastAsia="Times New Roman" w:cs="Times New Roman"/>
                <w:color w:val="000000"/>
                <w:sz w:val="22"/>
                <w:szCs w:val="22"/>
              </w:rPr>
            </w:pPr>
            <w:r w:rsidRPr="00850548">
              <w:rPr>
                <w:rFonts w:eastAsia="Times New Roman" w:cs="Times New Roman"/>
                <w:color w:val="000000"/>
                <w:sz w:val="22"/>
                <w:szCs w:val="22"/>
              </w:rPr>
              <w:t xml:space="preserve"> - «вопрос решить трудно, но можно»;</w:t>
            </w:r>
          </w:p>
          <w:p w:rsidR="00875C1C" w:rsidRPr="00850548" w:rsidRDefault="00875C1C" w:rsidP="00875C1C">
            <w:pPr>
              <w:ind w:left="25" w:right="25"/>
              <w:jc w:val="left"/>
              <w:textAlignment w:val="baseline"/>
              <w:rPr>
                <w:rFonts w:eastAsia="Times New Roman" w:cs="Times New Roman"/>
                <w:color w:val="000000"/>
                <w:sz w:val="22"/>
                <w:szCs w:val="22"/>
              </w:rPr>
            </w:pPr>
            <w:r w:rsidRPr="00850548">
              <w:rPr>
                <w:rFonts w:eastAsia="Times New Roman" w:cs="Times New Roman"/>
                <w:color w:val="000000"/>
                <w:sz w:val="22"/>
                <w:szCs w:val="22"/>
              </w:rPr>
              <w:t>- «спасибо на хлеб не намажешь»;</w:t>
            </w:r>
          </w:p>
          <w:p w:rsidR="00875C1C" w:rsidRPr="00850548" w:rsidRDefault="00875C1C" w:rsidP="00875C1C">
            <w:pPr>
              <w:ind w:left="25" w:right="25"/>
              <w:jc w:val="left"/>
              <w:textAlignment w:val="baseline"/>
              <w:rPr>
                <w:rFonts w:eastAsia="Times New Roman" w:cs="Times New Roman"/>
                <w:color w:val="000000"/>
                <w:sz w:val="22"/>
                <w:szCs w:val="22"/>
              </w:rPr>
            </w:pPr>
            <w:r w:rsidRPr="00850548">
              <w:rPr>
                <w:rFonts w:eastAsia="Times New Roman" w:cs="Times New Roman"/>
                <w:color w:val="000000"/>
                <w:sz w:val="22"/>
                <w:szCs w:val="22"/>
              </w:rPr>
              <w:t>- «думаю, договоримся»;</w:t>
            </w:r>
          </w:p>
          <w:p w:rsidR="00875C1C" w:rsidRPr="00850548" w:rsidRDefault="00875C1C" w:rsidP="00875C1C">
            <w:pPr>
              <w:ind w:left="25" w:right="25"/>
              <w:jc w:val="left"/>
              <w:textAlignment w:val="baseline"/>
              <w:rPr>
                <w:rFonts w:eastAsia="Times New Roman" w:cs="Times New Roman"/>
                <w:color w:val="000000"/>
                <w:sz w:val="22"/>
                <w:szCs w:val="22"/>
              </w:rPr>
            </w:pPr>
            <w:r w:rsidRPr="00850548">
              <w:rPr>
                <w:rFonts w:eastAsia="Times New Roman" w:cs="Times New Roman"/>
                <w:color w:val="000000"/>
                <w:sz w:val="22"/>
                <w:szCs w:val="22"/>
              </w:rPr>
              <w:t>- «нужны более веские аргументы»;</w:t>
            </w:r>
          </w:p>
          <w:p w:rsidR="00875C1C" w:rsidRPr="00850548" w:rsidRDefault="00875C1C" w:rsidP="00875C1C">
            <w:pPr>
              <w:ind w:left="25" w:right="25"/>
              <w:jc w:val="left"/>
              <w:textAlignment w:val="baseline"/>
              <w:rPr>
                <w:rFonts w:eastAsia="Times New Roman" w:cs="Times New Roman"/>
                <w:color w:val="000000"/>
                <w:sz w:val="22"/>
                <w:szCs w:val="22"/>
              </w:rPr>
            </w:pPr>
            <w:r w:rsidRPr="00850548">
              <w:rPr>
                <w:rFonts w:eastAsia="Times New Roman" w:cs="Times New Roman"/>
                <w:color w:val="000000"/>
                <w:sz w:val="22"/>
                <w:szCs w:val="22"/>
              </w:rPr>
              <w:t>- «нужно обсудить параметры»;</w:t>
            </w:r>
          </w:p>
          <w:p w:rsidR="00875C1C" w:rsidRPr="00850548" w:rsidRDefault="00875C1C" w:rsidP="00875C1C">
            <w:pPr>
              <w:ind w:left="25" w:right="25"/>
              <w:jc w:val="left"/>
              <w:textAlignment w:val="baseline"/>
              <w:rPr>
                <w:rFonts w:eastAsia="Times New Roman" w:cs="Times New Roman"/>
                <w:color w:val="000000"/>
                <w:sz w:val="22"/>
                <w:szCs w:val="22"/>
              </w:rPr>
            </w:pPr>
            <w:r w:rsidRPr="00850548">
              <w:rPr>
                <w:rFonts w:eastAsia="Times New Roman" w:cs="Times New Roman"/>
                <w:color w:val="000000"/>
                <w:sz w:val="22"/>
                <w:szCs w:val="22"/>
              </w:rPr>
              <w:t>- «ну и что делать будем?» и др.</w:t>
            </w:r>
          </w:p>
          <w:p w:rsidR="00875C1C" w:rsidRPr="00850548" w:rsidRDefault="00875C1C" w:rsidP="00875C1C">
            <w:pPr>
              <w:ind w:left="25" w:right="25"/>
              <w:jc w:val="left"/>
              <w:textAlignment w:val="baseline"/>
              <w:rPr>
                <w:rFonts w:eastAsia="Times New Roman" w:cs="Times New Roman"/>
                <w:color w:val="000000"/>
                <w:sz w:val="22"/>
                <w:szCs w:val="22"/>
              </w:rPr>
            </w:pPr>
            <w:r w:rsidRPr="00850548">
              <w:rPr>
                <w:rFonts w:eastAsia="Times New Roman" w:cs="Times New Roman"/>
                <w:color w:val="000000"/>
                <w:sz w:val="22"/>
                <w:szCs w:val="22"/>
              </w:rPr>
              <w:t>2) Обсуждение тем, которые могут быть истолкованы как просьба о даче взятки или обещание ее предоставить:</w:t>
            </w:r>
          </w:p>
          <w:p w:rsidR="00875C1C" w:rsidRPr="00850548" w:rsidRDefault="00875C1C" w:rsidP="00875C1C">
            <w:pPr>
              <w:ind w:left="25" w:right="25"/>
              <w:jc w:val="left"/>
              <w:textAlignment w:val="baseline"/>
              <w:rPr>
                <w:rFonts w:eastAsia="Times New Roman" w:cs="Times New Roman"/>
                <w:sz w:val="22"/>
                <w:szCs w:val="22"/>
              </w:rPr>
            </w:pPr>
            <w:r w:rsidRPr="00850548">
              <w:rPr>
                <w:rFonts w:eastAsia="Times New Roman" w:cs="Times New Roman"/>
                <w:sz w:val="22"/>
                <w:szCs w:val="22"/>
              </w:rPr>
              <w:t>- низкий уровень </w:t>
            </w:r>
            <w:hyperlink r:id="rId15" w:tooltip="Заработная плата" w:history="1">
              <w:r w:rsidRPr="00850548">
                <w:rPr>
                  <w:rFonts w:eastAsia="Times New Roman" w:cs="Times New Roman"/>
                  <w:sz w:val="22"/>
                  <w:szCs w:val="22"/>
                </w:rPr>
                <w:t>заработной платы</w:t>
              </w:r>
            </w:hyperlink>
            <w:r w:rsidRPr="00850548">
              <w:rPr>
                <w:rFonts w:eastAsia="Times New Roman" w:cs="Times New Roman"/>
                <w:sz w:val="22"/>
                <w:szCs w:val="22"/>
              </w:rPr>
              <w:t>;</w:t>
            </w:r>
          </w:p>
          <w:p w:rsidR="00875C1C" w:rsidRPr="00850548" w:rsidRDefault="00875C1C" w:rsidP="00875C1C">
            <w:pPr>
              <w:ind w:left="25" w:right="25"/>
              <w:jc w:val="left"/>
              <w:textAlignment w:val="baseline"/>
              <w:rPr>
                <w:rFonts w:eastAsia="Times New Roman" w:cs="Times New Roman"/>
                <w:sz w:val="22"/>
                <w:szCs w:val="22"/>
              </w:rPr>
            </w:pPr>
            <w:r w:rsidRPr="00850548">
              <w:rPr>
                <w:rFonts w:eastAsia="Times New Roman" w:cs="Times New Roman"/>
                <w:sz w:val="22"/>
                <w:szCs w:val="22"/>
              </w:rPr>
              <w:t>- желание приобрести то или иное имущество, получить ту или иную услугу, отправиться в </w:t>
            </w:r>
            <w:hyperlink r:id="rId16" w:tooltip="Туристические поездки" w:history="1">
              <w:r w:rsidRPr="00850548">
                <w:rPr>
                  <w:rFonts w:eastAsia="Times New Roman" w:cs="Times New Roman"/>
                  <w:sz w:val="22"/>
                  <w:szCs w:val="22"/>
                </w:rPr>
                <w:t>туристическую поездку</w:t>
              </w:r>
            </w:hyperlink>
            <w:r w:rsidRPr="00850548">
              <w:rPr>
                <w:rFonts w:eastAsia="Times New Roman" w:cs="Times New Roman"/>
                <w:sz w:val="22"/>
                <w:szCs w:val="22"/>
              </w:rPr>
              <w:t>;</w:t>
            </w:r>
          </w:p>
          <w:p w:rsidR="00875C1C" w:rsidRPr="00850548" w:rsidRDefault="00875C1C" w:rsidP="00875C1C">
            <w:pPr>
              <w:ind w:left="25" w:right="25"/>
              <w:jc w:val="left"/>
              <w:textAlignment w:val="baseline"/>
              <w:rPr>
                <w:rFonts w:eastAsia="Times New Roman" w:cs="Times New Roman"/>
                <w:sz w:val="22"/>
                <w:szCs w:val="22"/>
              </w:rPr>
            </w:pPr>
            <w:r w:rsidRPr="00850548">
              <w:rPr>
                <w:rFonts w:eastAsia="Times New Roman" w:cs="Times New Roman"/>
                <w:sz w:val="22"/>
                <w:szCs w:val="22"/>
              </w:rPr>
              <w:t>- отсутствие работы у родственников служащего и желание помочь ему </w:t>
            </w:r>
            <w:r w:rsidRPr="00850548">
              <w:rPr>
                <w:rFonts w:eastAsia="Times New Roman" w:cs="Times New Roman"/>
                <w:sz w:val="22"/>
                <w:szCs w:val="22"/>
              </w:rPr>
              <w:br/>
              <w:t>с трудоустройством;</w:t>
            </w:r>
          </w:p>
          <w:p w:rsidR="00875C1C" w:rsidRPr="00850548" w:rsidRDefault="00875C1C" w:rsidP="00875C1C">
            <w:pPr>
              <w:ind w:left="25" w:right="25"/>
              <w:jc w:val="left"/>
              <w:textAlignment w:val="baseline"/>
              <w:rPr>
                <w:rFonts w:eastAsia="Times New Roman" w:cs="Times New Roman"/>
                <w:sz w:val="22"/>
                <w:szCs w:val="22"/>
              </w:rPr>
            </w:pPr>
            <w:r w:rsidRPr="00850548">
              <w:rPr>
                <w:rFonts w:eastAsia="Times New Roman" w:cs="Times New Roman"/>
                <w:sz w:val="22"/>
                <w:szCs w:val="22"/>
              </w:rPr>
              <w:t>- поиск возможности поступления детей служащего в престижные образовательные учреждения и т. д.</w:t>
            </w:r>
          </w:p>
          <w:p w:rsidR="00875C1C" w:rsidRPr="00850548" w:rsidRDefault="00875C1C" w:rsidP="00875C1C">
            <w:pPr>
              <w:ind w:left="25" w:right="25"/>
              <w:jc w:val="left"/>
              <w:textAlignment w:val="baseline"/>
              <w:rPr>
                <w:rFonts w:eastAsia="Times New Roman" w:cs="Times New Roman"/>
                <w:color w:val="000000"/>
                <w:sz w:val="22"/>
                <w:szCs w:val="22"/>
              </w:rPr>
            </w:pPr>
            <w:r w:rsidRPr="00850548">
              <w:rPr>
                <w:rFonts w:eastAsia="Times New Roman" w:cs="Times New Roman"/>
                <w:color w:val="000000"/>
                <w:sz w:val="22"/>
                <w:szCs w:val="22"/>
              </w:rPr>
              <w:t>3) Формулирование предложений, которые могут быть истолкованы как просьба о даче взятки:</w:t>
            </w:r>
          </w:p>
          <w:p w:rsidR="00875C1C" w:rsidRPr="00850548" w:rsidRDefault="00875C1C" w:rsidP="00875C1C">
            <w:pPr>
              <w:ind w:left="25" w:right="25"/>
              <w:jc w:val="left"/>
              <w:textAlignment w:val="baseline"/>
              <w:rPr>
                <w:rFonts w:eastAsia="Times New Roman" w:cs="Times New Roman"/>
                <w:sz w:val="22"/>
                <w:szCs w:val="22"/>
              </w:rPr>
            </w:pPr>
            <w:r w:rsidRPr="00850548">
              <w:rPr>
                <w:rFonts w:eastAsia="Times New Roman" w:cs="Times New Roman"/>
                <w:sz w:val="22"/>
                <w:szCs w:val="22"/>
              </w:rPr>
              <w:t>- предоставить служащему и (или) его родственникам скидку;</w:t>
            </w:r>
          </w:p>
          <w:p w:rsidR="00875C1C" w:rsidRPr="00850548" w:rsidRDefault="00875C1C" w:rsidP="00875C1C">
            <w:pPr>
              <w:ind w:left="25" w:right="25"/>
              <w:jc w:val="left"/>
              <w:textAlignment w:val="baseline"/>
              <w:rPr>
                <w:rFonts w:eastAsia="Times New Roman" w:cs="Times New Roman"/>
                <w:sz w:val="22"/>
                <w:szCs w:val="22"/>
              </w:rPr>
            </w:pPr>
            <w:r w:rsidRPr="00850548">
              <w:rPr>
                <w:rFonts w:eastAsia="Times New Roman" w:cs="Times New Roman"/>
                <w:sz w:val="22"/>
                <w:szCs w:val="22"/>
              </w:rPr>
              <w:t>- рекомендовать воспользоваться услугами конкретной компании и (или) экспертов для устранения выявленных нарушений, выполнения работ в рамках государственного контракта, подготовки необходимых документов;</w:t>
            </w:r>
          </w:p>
          <w:p w:rsidR="00875C1C" w:rsidRPr="00850548" w:rsidRDefault="00875C1C" w:rsidP="00875C1C">
            <w:pPr>
              <w:ind w:left="25" w:right="25"/>
              <w:jc w:val="left"/>
              <w:textAlignment w:val="baseline"/>
              <w:rPr>
                <w:rFonts w:eastAsia="Times New Roman" w:cs="Times New Roman"/>
                <w:sz w:val="22"/>
                <w:szCs w:val="22"/>
              </w:rPr>
            </w:pPr>
            <w:r w:rsidRPr="00850548">
              <w:rPr>
                <w:rFonts w:eastAsia="Times New Roman" w:cs="Times New Roman"/>
                <w:sz w:val="22"/>
                <w:szCs w:val="22"/>
              </w:rPr>
              <w:t>- рекомендовать внести </w:t>
            </w:r>
            <w:hyperlink r:id="rId17" w:tooltip="Денежные средства" w:history="1">
              <w:r w:rsidRPr="00850548">
                <w:rPr>
                  <w:rFonts w:eastAsia="Times New Roman" w:cs="Times New Roman"/>
                  <w:sz w:val="22"/>
                  <w:szCs w:val="22"/>
                </w:rPr>
                <w:t>денежные средства</w:t>
              </w:r>
            </w:hyperlink>
            <w:r w:rsidRPr="00850548">
              <w:rPr>
                <w:rFonts w:eastAsia="Times New Roman" w:cs="Times New Roman"/>
                <w:sz w:val="22"/>
                <w:szCs w:val="22"/>
              </w:rPr>
              <w:t> в конкретный благотворительный фонд;</w:t>
            </w:r>
          </w:p>
          <w:p w:rsidR="00CB545C" w:rsidRPr="00850548" w:rsidRDefault="00875C1C" w:rsidP="00314BFF">
            <w:pPr>
              <w:ind w:left="25" w:right="25"/>
              <w:jc w:val="left"/>
              <w:textAlignment w:val="baseline"/>
              <w:rPr>
                <w:rFonts w:eastAsia="Times New Roman" w:cs="Times New Roman"/>
                <w:b/>
                <w:bCs/>
                <w:color w:val="000000"/>
                <w:sz w:val="22"/>
                <w:szCs w:val="22"/>
                <w:bdr w:val="none" w:sz="0" w:space="0" w:color="auto" w:frame="1"/>
              </w:rPr>
            </w:pPr>
            <w:r w:rsidRPr="00850548">
              <w:rPr>
                <w:rFonts w:eastAsia="Times New Roman" w:cs="Times New Roman"/>
                <w:sz w:val="22"/>
                <w:szCs w:val="22"/>
              </w:rPr>
              <w:t>- высказать пожелание поддержать конкретную спортивную команду и т. д.</w:t>
            </w:r>
          </w:p>
        </w:tc>
      </w:tr>
    </w:tbl>
    <w:p w:rsidR="00CB545C" w:rsidRPr="00850548" w:rsidRDefault="00CB545C" w:rsidP="00314BFF">
      <w:pPr>
        <w:shd w:val="clear" w:color="auto" w:fill="FFFFFF"/>
        <w:jc w:val="center"/>
        <w:textAlignment w:val="baseline"/>
        <w:rPr>
          <w:rFonts w:eastAsia="Times New Roman" w:cs="Times New Roman"/>
          <w:b/>
          <w:bCs/>
          <w:color w:val="000000"/>
          <w:sz w:val="24"/>
          <w:szCs w:val="24"/>
          <w:bdr w:val="none" w:sz="0" w:space="0" w:color="auto" w:frame="1"/>
        </w:rPr>
      </w:pPr>
    </w:p>
    <w:p w:rsidR="00D16DF4" w:rsidRPr="00850548" w:rsidRDefault="00D16DF4" w:rsidP="00775715">
      <w:pPr>
        <w:shd w:val="clear" w:color="auto" w:fill="FFFFFF"/>
        <w:ind w:firstLine="426"/>
        <w:textAlignment w:val="baseline"/>
        <w:rPr>
          <w:rFonts w:eastAsia="Times New Roman" w:cs="Times New Roman"/>
          <w:color w:val="000000"/>
          <w:sz w:val="24"/>
          <w:szCs w:val="24"/>
        </w:rPr>
      </w:pPr>
      <w:r w:rsidRPr="00850548">
        <w:rPr>
          <w:rFonts w:eastAsia="Times New Roman" w:cs="Times New Roman"/>
          <w:color w:val="000000"/>
          <w:sz w:val="24"/>
          <w:szCs w:val="24"/>
        </w:rPr>
        <w:t xml:space="preserve">Приведенные примеры поведения по отношению к </w:t>
      </w:r>
      <w:r w:rsidR="00314BFF" w:rsidRPr="00850548">
        <w:rPr>
          <w:rFonts w:eastAsia="Times New Roman" w:cs="Times New Roman"/>
          <w:color w:val="000000"/>
          <w:sz w:val="24"/>
          <w:szCs w:val="24"/>
        </w:rPr>
        <w:t xml:space="preserve">работнику Образовательной организации </w:t>
      </w:r>
      <w:r w:rsidRPr="00850548">
        <w:rPr>
          <w:rFonts w:eastAsia="Times New Roman" w:cs="Times New Roman"/>
          <w:color w:val="000000"/>
          <w:sz w:val="24"/>
          <w:szCs w:val="24"/>
        </w:rPr>
        <w:t xml:space="preserve">свидетельствуют о склонении к совершению коррупционных правонарушений. О таких фактах </w:t>
      </w:r>
      <w:r w:rsidR="00314BFF" w:rsidRPr="00850548">
        <w:rPr>
          <w:rFonts w:eastAsia="Times New Roman" w:cs="Times New Roman"/>
          <w:color w:val="000000"/>
          <w:sz w:val="24"/>
          <w:szCs w:val="24"/>
        </w:rPr>
        <w:t>работник Образовательной организации</w:t>
      </w:r>
      <w:r w:rsidRPr="00850548">
        <w:rPr>
          <w:rFonts w:eastAsia="Times New Roman" w:cs="Times New Roman"/>
          <w:color w:val="000000"/>
          <w:sz w:val="24"/>
          <w:szCs w:val="24"/>
        </w:rPr>
        <w:t xml:space="preserve"> обязан незамедлительно уведомить своего представителя нанимателя (работодателя). </w:t>
      </w:r>
      <w:r w:rsidR="00314BFF" w:rsidRPr="00850548">
        <w:rPr>
          <w:rFonts w:eastAsia="Times New Roman" w:cs="Times New Roman"/>
          <w:color w:val="000000"/>
          <w:sz w:val="24"/>
          <w:szCs w:val="24"/>
        </w:rPr>
        <w:t>Работник Образовательной организации</w:t>
      </w:r>
      <w:r w:rsidRPr="00850548">
        <w:rPr>
          <w:rFonts w:eastAsia="Times New Roman" w:cs="Times New Roman"/>
          <w:color w:val="000000"/>
          <w:sz w:val="24"/>
          <w:szCs w:val="24"/>
        </w:rPr>
        <w:t xml:space="preserve"> также вправе уведомить об известных ему фактах обращения каких-либо лиц к иным </w:t>
      </w:r>
      <w:r w:rsidR="00314BFF" w:rsidRPr="00850548">
        <w:rPr>
          <w:rFonts w:eastAsia="Times New Roman" w:cs="Times New Roman"/>
          <w:color w:val="000000"/>
          <w:sz w:val="24"/>
          <w:szCs w:val="24"/>
        </w:rPr>
        <w:t>работникам</w:t>
      </w:r>
      <w:r w:rsidRPr="00850548">
        <w:rPr>
          <w:rFonts w:eastAsia="Times New Roman" w:cs="Times New Roman"/>
          <w:color w:val="000000"/>
          <w:sz w:val="24"/>
          <w:szCs w:val="24"/>
        </w:rPr>
        <w:t xml:space="preserve"> с целью их склонения к совершению коррупционных правонарушений.</w:t>
      </w:r>
    </w:p>
    <w:p w:rsidR="00D16DF4" w:rsidRPr="00850548" w:rsidRDefault="00D16DF4" w:rsidP="00314BFF">
      <w:pPr>
        <w:shd w:val="clear" w:color="auto" w:fill="FFFFFF"/>
        <w:spacing w:before="313" w:after="376"/>
        <w:ind w:firstLine="284"/>
        <w:textAlignment w:val="baseline"/>
        <w:rPr>
          <w:rFonts w:eastAsia="Times New Roman" w:cs="Times New Roman"/>
          <w:color w:val="000000"/>
          <w:sz w:val="24"/>
          <w:szCs w:val="24"/>
        </w:rPr>
      </w:pPr>
      <w:r w:rsidRPr="00850548">
        <w:rPr>
          <w:rFonts w:eastAsia="Times New Roman" w:cs="Times New Roman"/>
          <w:color w:val="000000"/>
          <w:sz w:val="24"/>
          <w:szCs w:val="24"/>
        </w:rPr>
        <w:t>Такие уведомления приводят к сокращению случаев предложения и дачи взятки, позволяют выявлять недобросовес</w:t>
      </w:r>
      <w:r w:rsidR="00314BFF" w:rsidRPr="00850548">
        <w:rPr>
          <w:rFonts w:eastAsia="Times New Roman" w:cs="Times New Roman"/>
          <w:color w:val="000000"/>
          <w:sz w:val="24"/>
          <w:szCs w:val="24"/>
        </w:rPr>
        <w:t xml:space="preserve">тных представителей организаций </w:t>
      </w:r>
      <w:r w:rsidRPr="00850548">
        <w:rPr>
          <w:rFonts w:eastAsia="Times New Roman" w:cs="Times New Roman"/>
          <w:color w:val="000000"/>
          <w:sz w:val="24"/>
          <w:szCs w:val="24"/>
        </w:rPr>
        <w:t xml:space="preserve">и граждан, взаимодействующих </w:t>
      </w:r>
      <w:r w:rsidR="00314BFF" w:rsidRPr="00850548">
        <w:rPr>
          <w:rFonts w:eastAsia="Times New Roman" w:cs="Times New Roman"/>
          <w:color w:val="000000"/>
          <w:sz w:val="24"/>
          <w:szCs w:val="24"/>
        </w:rPr>
        <w:t>Образовательной организацией</w:t>
      </w:r>
      <w:r w:rsidRPr="00850548">
        <w:rPr>
          <w:rFonts w:eastAsia="Times New Roman" w:cs="Times New Roman"/>
          <w:color w:val="000000"/>
          <w:sz w:val="24"/>
          <w:szCs w:val="24"/>
        </w:rPr>
        <w:t>.</w:t>
      </w:r>
    </w:p>
    <w:p w:rsidR="00D16DF4" w:rsidRPr="00850548" w:rsidRDefault="00D16DF4" w:rsidP="00314BFF">
      <w:pPr>
        <w:shd w:val="clear" w:color="auto" w:fill="FFFFFF"/>
        <w:jc w:val="center"/>
        <w:textAlignment w:val="baseline"/>
        <w:rPr>
          <w:rFonts w:eastAsia="Times New Roman" w:cs="Times New Roman"/>
          <w:b/>
          <w:bCs/>
          <w:color w:val="000000"/>
          <w:sz w:val="24"/>
          <w:szCs w:val="24"/>
          <w:bdr w:val="none" w:sz="0" w:space="0" w:color="auto" w:frame="1"/>
        </w:rPr>
      </w:pPr>
      <w:r w:rsidRPr="00850548">
        <w:rPr>
          <w:rFonts w:eastAsia="Times New Roman" w:cs="Times New Roman"/>
          <w:b/>
          <w:bCs/>
          <w:color w:val="000000"/>
          <w:sz w:val="24"/>
          <w:szCs w:val="24"/>
          <w:bdr w:val="none" w:sz="0" w:space="0" w:color="auto" w:frame="1"/>
        </w:rPr>
        <w:t xml:space="preserve">3. Порядок действий </w:t>
      </w:r>
      <w:r w:rsidR="00314BFF" w:rsidRPr="00850548">
        <w:rPr>
          <w:rFonts w:eastAsia="Times New Roman" w:cs="Times New Roman"/>
          <w:b/>
          <w:bCs/>
          <w:color w:val="000000"/>
          <w:sz w:val="24"/>
          <w:szCs w:val="24"/>
          <w:bdr w:val="none" w:sz="0" w:space="0" w:color="auto" w:frame="1"/>
        </w:rPr>
        <w:t>работника Образовательной организации</w:t>
      </w:r>
      <w:r w:rsidRPr="00850548">
        <w:rPr>
          <w:rFonts w:eastAsia="Times New Roman" w:cs="Times New Roman"/>
          <w:b/>
          <w:bCs/>
          <w:color w:val="000000"/>
          <w:sz w:val="24"/>
          <w:szCs w:val="24"/>
          <w:bdr w:val="none" w:sz="0" w:space="0" w:color="auto" w:frame="1"/>
        </w:rPr>
        <w:t xml:space="preserve"> при склонении его </w:t>
      </w:r>
      <w:r w:rsidRPr="00850548">
        <w:rPr>
          <w:rFonts w:eastAsia="Times New Roman" w:cs="Times New Roman"/>
          <w:b/>
          <w:bCs/>
          <w:color w:val="000000"/>
          <w:sz w:val="24"/>
          <w:szCs w:val="24"/>
          <w:bdr w:val="none" w:sz="0" w:space="0" w:color="auto" w:frame="1"/>
        </w:rPr>
        <w:br/>
        <w:t>к коррупционным правонарушениям</w:t>
      </w:r>
    </w:p>
    <w:p w:rsidR="002827B5" w:rsidRPr="00850548" w:rsidRDefault="00601330" w:rsidP="00314BFF">
      <w:pPr>
        <w:shd w:val="clear" w:color="auto" w:fill="FFFFFF"/>
        <w:jc w:val="center"/>
        <w:textAlignment w:val="baseline"/>
        <w:rPr>
          <w:rFonts w:eastAsia="Times New Roman" w:cs="Times New Roman"/>
          <w:b/>
          <w:bCs/>
          <w:color w:val="000000"/>
          <w:sz w:val="24"/>
          <w:szCs w:val="24"/>
          <w:bdr w:val="none" w:sz="0" w:space="0" w:color="auto" w:frame="1"/>
        </w:rPr>
      </w:pPr>
      <w:r w:rsidRPr="00850548">
        <w:rPr>
          <w:rFonts w:eastAsia="Times New Roman" w:cs="Times New Roman"/>
          <w:b/>
          <w:bCs/>
          <w:noProof/>
          <w:color w:val="000000"/>
          <w:sz w:val="24"/>
          <w:szCs w:val="24"/>
        </w:rPr>
        <w:drawing>
          <wp:anchor distT="0" distB="0" distL="0" distR="0" simplePos="0" relativeHeight="251653632" behindDoc="0" locked="0" layoutInCell="1" allowOverlap="0">
            <wp:simplePos x="0" y="0"/>
            <wp:positionH relativeFrom="column">
              <wp:align>left</wp:align>
            </wp:positionH>
            <wp:positionV relativeFrom="line">
              <wp:posOffset>81280</wp:posOffset>
            </wp:positionV>
            <wp:extent cx="1057275" cy="1438275"/>
            <wp:effectExtent l="19050" t="0" r="9525" b="0"/>
            <wp:wrapSquare wrapText="bothSides"/>
            <wp:docPr id="19" name="Рисунок 3" descr="http://pandia.ru/text/79/105/images/image016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andia.ru/text/79/105/images/image016_3.jpg"/>
                    <pic:cNvPicPr>
                      <a:picLocks noChangeAspect="1" noChangeArrowheads="1"/>
                    </pic:cNvPicPr>
                  </pic:nvPicPr>
                  <pic:blipFill>
                    <a:blip r:embed="rId18" cstate="print"/>
                    <a:srcRect/>
                    <a:stretch>
                      <a:fillRect/>
                    </a:stretch>
                  </pic:blipFill>
                  <pic:spPr bwMode="auto">
                    <a:xfrm>
                      <a:off x="0" y="0"/>
                      <a:ext cx="1057275" cy="1438275"/>
                    </a:xfrm>
                    <a:prstGeom prst="rect">
                      <a:avLst/>
                    </a:prstGeom>
                    <a:noFill/>
                    <a:ln w="9525">
                      <a:noFill/>
                      <a:miter lim="800000"/>
                      <a:headEnd/>
                      <a:tailEnd/>
                    </a:ln>
                  </pic:spPr>
                </pic:pic>
              </a:graphicData>
            </a:graphic>
          </wp:anchor>
        </w:drawing>
      </w:r>
    </w:p>
    <w:p w:rsidR="00D16DF4" w:rsidRPr="00850548" w:rsidRDefault="002827B5" w:rsidP="00850548">
      <w:pPr>
        <w:shd w:val="clear" w:color="auto" w:fill="FFFFFF"/>
        <w:ind w:firstLine="708"/>
        <w:textAlignment w:val="baseline"/>
        <w:rPr>
          <w:rFonts w:eastAsia="Times New Roman" w:cs="Times New Roman"/>
          <w:color w:val="000000"/>
          <w:sz w:val="24"/>
          <w:szCs w:val="24"/>
        </w:rPr>
      </w:pPr>
      <w:r w:rsidRPr="00850548">
        <w:rPr>
          <w:rFonts w:eastAsia="Times New Roman" w:cs="Times New Roman"/>
          <w:noProof/>
          <w:color w:val="000000"/>
          <w:sz w:val="24"/>
          <w:szCs w:val="24"/>
        </w:rPr>
        <w:t>Работник Образовательной организации</w:t>
      </w:r>
      <w:r w:rsidR="00D16DF4" w:rsidRPr="00850548">
        <w:rPr>
          <w:rFonts w:eastAsia="Times New Roman" w:cs="Times New Roman"/>
          <w:color w:val="000000"/>
          <w:sz w:val="24"/>
          <w:szCs w:val="24"/>
        </w:rPr>
        <w:t xml:space="preserve"> обо всех случаях обращения к нему каких-либо лиц в целях склонения его к совершению коррупционного правонарушения обязан незамедлительно увед</w:t>
      </w:r>
      <w:r w:rsidRPr="00850548">
        <w:rPr>
          <w:rFonts w:eastAsia="Times New Roman" w:cs="Times New Roman"/>
          <w:color w:val="000000"/>
          <w:sz w:val="24"/>
          <w:szCs w:val="24"/>
        </w:rPr>
        <w:t xml:space="preserve">омить представителя нанимателя и (или) </w:t>
      </w:r>
      <w:r w:rsidR="00D16DF4" w:rsidRPr="00850548">
        <w:rPr>
          <w:rFonts w:eastAsia="Times New Roman" w:cs="Times New Roman"/>
          <w:color w:val="000000"/>
          <w:sz w:val="24"/>
          <w:szCs w:val="24"/>
        </w:rPr>
        <w:t>правоохранительные органы.</w:t>
      </w:r>
    </w:p>
    <w:p w:rsidR="00D16DF4" w:rsidRPr="00850548" w:rsidRDefault="00D16DF4" w:rsidP="00850548">
      <w:pPr>
        <w:shd w:val="clear" w:color="auto" w:fill="FFFFFF"/>
        <w:ind w:firstLine="708"/>
        <w:textAlignment w:val="baseline"/>
        <w:rPr>
          <w:rFonts w:eastAsia="Times New Roman" w:cs="Times New Roman"/>
          <w:color w:val="000000"/>
          <w:sz w:val="24"/>
          <w:szCs w:val="24"/>
        </w:rPr>
      </w:pPr>
      <w:r w:rsidRPr="00850548">
        <w:rPr>
          <w:rFonts w:eastAsia="Times New Roman" w:cs="Times New Roman"/>
          <w:color w:val="000000"/>
          <w:sz w:val="24"/>
          <w:szCs w:val="24"/>
        </w:rPr>
        <w:t>В уведомлении, которое составляется в письменной форме, отражаются следующие сведения:</w:t>
      </w:r>
    </w:p>
    <w:p w:rsidR="00D16DF4" w:rsidRPr="00850548" w:rsidRDefault="00D16DF4" w:rsidP="00850548">
      <w:pPr>
        <w:shd w:val="clear" w:color="auto" w:fill="FFFFFF"/>
        <w:ind w:firstLine="708"/>
        <w:textAlignment w:val="baseline"/>
        <w:rPr>
          <w:rFonts w:eastAsia="Times New Roman" w:cs="Times New Roman"/>
          <w:color w:val="000000"/>
          <w:sz w:val="24"/>
          <w:szCs w:val="24"/>
        </w:rPr>
      </w:pPr>
      <w:r w:rsidRPr="00850548">
        <w:rPr>
          <w:rFonts w:eastAsia="Times New Roman" w:cs="Times New Roman"/>
          <w:color w:val="000000"/>
          <w:sz w:val="24"/>
          <w:szCs w:val="24"/>
        </w:rPr>
        <w:t>- ФИО, год и место рождения, ме</w:t>
      </w:r>
      <w:r w:rsidR="002827B5" w:rsidRPr="00850548">
        <w:rPr>
          <w:rFonts w:eastAsia="Times New Roman" w:cs="Times New Roman"/>
          <w:color w:val="000000"/>
          <w:sz w:val="24"/>
          <w:szCs w:val="24"/>
        </w:rPr>
        <w:t>с</w:t>
      </w:r>
      <w:r w:rsidRPr="00850548">
        <w:rPr>
          <w:rFonts w:eastAsia="Times New Roman" w:cs="Times New Roman"/>
          <w:color w:val="000000"/>
          <w:sz w:val="24"/>
          <w:szCs w:val="24"/>
        </w:rPr>
        <w:t xml:space="preserve">то жительства, должность и </w:t>
      </w:r>
      <w:r w:rsidRPr="00850548">
        <w:rPr>
          <w:rFonts w:eastAsia="Times New Roman" w:cs="Times New Roman"/>
          <w:color w:val="000000"/>
          <w:sz w:val="24"/>
          <w:szCs w:val="24"/>
        </w:rPr>
        <w:lastRenderedPageBreak/>
        <w:t xml:space="preserve">контактный телефон </w:t>
      </w:r>
      <w:r w:rsidR="002827B5" w:rsidRPr="00850548">
        <w:rPr>
          <w:rFonts w:eastAsia="Times New Roman" w:cs="Times New Roman"/>
          <w:color w:val="000000"/>
          <w:sz w:val="24"/>
          <w:szCs w:val="24"/>
        </w:rPr>
        <w:t>работника</w:t>
      </w:r>
      <w:r w:rsidRPr="00850548">
        <w:rPr>
          <w:rFonts w:eastAsia="Times New Roman" w:cs="Times New Roman"/>
          <w:color w:val="000000"/>
          <w:sz w:val="24"/>
          <w:szCs w:val="24"/>
        </w:rPr>
        <w:t>, направившего уведомление;</w:t>
      </w:r>
    </w:p>
    <w:p w:rsidR="00D16DF4" w:rsidRPr="00850548" w:rsidRDefault="00D16DF4" w:rsidP="00850548">
      <w:pPr>
        <w:shd w:val="clear" w:color="auto" w:fill="FFFFFF"/>
        <w:ind w:firstLine="708"/>
        <w:textAlignment w:val="baseline"/>
        <w:rPr>
          <w:rFonts w:eastAsia="Times New Roman" w:cs="Times New Roman"/>
          <w:color w:val="000000"/>
          <w:sz w:val="24"/>
          <w:szCs w:val="24"/>
        </w:rPr>
      </w:pPr>
      <w:r w:rsidRPr="00850548">
        <w:rPr>
          <w:rFonts w:eastAsia="Times New Roman" w:cs="Times New Roman"/>
          <w:color w:val="000000"/>
          <w:sz w:val="24"/>
          <w:szCs w:val="24"/>
        </w:rPr>
        <w:t xml:space="preserve">- подробные сведения о коррупционных правонарушениях, к совершению которых </w:t>
      </w:r>
      <w:r w:rsidR="002827B5" w:rsidRPr="00850548">
        <w:rPr>
          <w:rFonts w:eastAsia="Times New Roman" w:cs="Times New Roman"/>
          <w:color w:val="000000"/>
          <w:sz w:val="24"/>
          <w:szCs w:val="24"/>
        </w:rPr>
        <w:t>работника Образовательной организации</w:t>
      </w:r>
      <w:r w:rsidRPr="00850548">
        <w:rPr>
          <w:rFonts w:eastAsia="Times New Roman" w:cs="Times New Roman"/>
          <w:color w:val="000000"/>
          <w:sz w:val="24"/>
          <w:szCs w:val="24"/>
        </w:rPr>
        <w:t xml:space="preserve"> склоняли;</w:t>
      </w:r>
    </w:p>
    <w:p w:rsidR="00D16DF4" w:rsidRPr="00850548" w:rsidRDefault="00D16DF4" w:rsidP="00850548">
      <w:pPr>
        <w:shd w:val="clear" w:color="auto" w:fill="FFFFFF"/>
        <w:ind w:firstLine="708"/>
        <w:textAlignment w:val="baseline"/>
        <w:rPr>
          <w:rFonts w:eastAsia="Times New Roman" w:cs="Times New Roman"/>
          <w:color w:val="000000"/>
          <w:sz w:val="24"/>
          <w:szCs w:val="24"/>
        </w:rPr>
      </w:pPr>
      <w:r w:rsidRPr="00850548">
        <w:rPr>
          <w:rFonts w:eastAsia="Times New Roman" w:cs="Times New Roman"/>
          <w:color w:val="000000"/>
          <w:sz w:val="24"/>
          <w:szCs w:val="24"/>
        </w:rPr>
        <w:t xml:space="preserve">- все известные сведения о лице, склоняющем (склонявшем) </w:t>
      </w:r>
      <w:r w:rsidR="002827B5" w:rsidRPr="00850548">
        <w:rPr>
          <w:rFonts w:eastAsia="Times New Roman" w:cs="Times New Roman"/>
          <w:color w:val="000000"/>
          <w:sz w:val="24"/>
          <w:szCs w:val="24"/>
        </w:rPr>
        <w:t xml:space="preserve">работника Образовательной организации </w:t>
      </w:r>
      <w:r w:rsidRPr="00850548">
        <w:rPr>
          <w:rFonts w:eastAsia="Times New Roman" w:cs="Times New Roman"/>
          <w:color w:val="000000"/>
          <w:sz w:val="24"/>
          <w:szCs w:val="24"/>
        </w:rPr>
        <w:t>к совершению коррупционных правонарушений;</w:t>
      </w:r>
    </w:p>
    <w:p w:rsidR="00D16DF4" w:rsidRPr="00850548" w:rsidRDefault="00D16DF4" w:rsidP="00850548">
      <w:pPr>
        <w:shd w:val="clear" w:color="auto" w:fill="FFFFFF"/>
        <w:ind w:firstLine="708"/>
        <w:textAlignment w:val="baseline"/>
        <w:rPr>
          <w:rFonts w:eastAsia="Times New Roman" w:cs="Times New Roman"/>
          <w:color w:val="000000"/>
          <w:sz w:val="24"/>
          <w:szCs w:val="24"/>
        </w:rPr>
      </w:pPr>
      <w:r w:rsidRPr="00850548">
        <w:rPr>
          <w:rFonts w:eastAsia="Times New Roman" w:cs="Times New Roman"/>
          <w:color w:val="000000"/>
          <w:sz w:val="24"/>
          <w:szCs w:val="24"/>
        </w:rPr>
        <w:t xml:space="preserve">- дата, время, место, способ и обстоятельства склонения </w:t>
      </w:r>
      <w:r w:rsidR="00CC21AF" w:rsidRPr="00850548">
        <w:rPr>
          <w:rFonts w:eastAsia="Times New Roman" w:cs="Times New Roman"/>
          <w:color w:val="000000"/>
          <w:sz w:val="24"/>
          <w:szCs w:val="24"/>
        </w:rPr>
        <w:t xml:space="preserve">работника Образовательной организации </w:t>
      </w:r>
      <w:r w:rsidRPr="00850548">
        <w:rPr>
          <w:rFonts w:eastAsia="Times New Roman" w:cs="Times New Roman"/>
          <w:color w:val="000000"/>
          <w:sz w:val="24"/>
          <w:szCs w:val="24"/>
        </w:rPr>
        <w:t>к совершению коррупционных правонарушений.</w:t>
      </w:r>
    </w:p>
    <w:p w:rsidR="00D16DF4" w:rsidRPr="00850548" w:rsidRDefault="00D16DF4" w:rsidP="00850548">
      <w:pPr>
        <w:shd w:val="clear" w:color="auto" w:fill="FFFFFF"/>
        <w:ind w:firstLine="708"/>
        <w:textAlignment w:val="baseline"/>
        <w:rPr>
          <w:rFonts w:eastAsia="Times New Roman" w:cs="Times New Roman"/>
          <w:color w:val="000000"/>
          <w:sz w:val="24"/>
          <w:szCs w:val="24"/>
        </w:rPr>
      </w:pPr>
      <w:r w:rsidRPr="00850548">
        <w:rPr>
          <w:rFonts w:eastAsia="Times New Roman" w:cs="Times New Roman"/>
          <w:color w:val="000000"/>
          <w:sz w:val="24"/>
          <w:szCs w:val="24"/>
        </w:rPr>
        <w:t xml:space="preserve">При нахождении в командировке, отпуске, </w:t>
      </w:r>
      <w:r w:rsidR="00CC21AF" w:rsidRPr="00850548">
        <w:rPr>
          <w:rFonts w:eastAsia="Times New Roman" w:cs="Times New Roman"/>
          <w:color w:val="000000"/>
          <w:sz w:val="24"/>
          <w:szCs w:val="24"/>
        </w:rPr>
        <w:t xml:space="preserve">работник Образовательной организации </w:t>
      </w:r>
      <w:r w:rsidRPr="00850548">
        <w:rPr>
          <w:rFonts w:eastAsia="Times New Roman" w:cs="Times New Roman"/>
          <w:color w:val="000000"/>
          <w:sz w:val="24"/>
          <w:szCs w:val="24"/>
        </w:rPr>
        <w:t xml:space="preserve">обязан </w:t>
      </w:r>
      <w:r w:rsidR="00CC21AF" w:rsidRPr="00850548">
        <w:rPr>
          <w:rFonts w:eastAsia="Times New Roman" w:cs="Times New Roman"/>
          <w:color w:val="000000"/>
          <w:sz w:val="24"/>
          <w:szCs w:val="24"/>
        </w:rPr>
        <w:t xml:space="preserve">о случаях склонения его к коррупционным действиям </w:t>
      </w:r>
      <w:r w:rsidRPr="00850548">
        <w:rPr>
          <w:rFonts w:eastAsia="Times New Roman" w:cs="Times New Roman"/>
          <w:color w:val="000000"/>
          <w:sz w:val="24"/>
          <w:szCs w:val="24"/>
        </w:rPr>
        <w:t xml:space="preserve">уведомить представителя нанимателя незамедлительно с момента </w:t>
      </w:r>
      <w:r w:rsidR="00CC21AF" w:rsidRPr="00850548">
        <w:rPr>
          <w:rFonts w:eastAsia="Times New Roman" w:cs="Times New Roman"/>
          <w:color w:val="000000"/>
          <w:sz w:val="24"/>
          <w:szCs w:val="24"/>
        </w:rPr>
        <w:t>выхода на работу</w:t>
      </w:r>
      <w:r w:rsidRPr="00850548">
        <w:rPr>
          <w:rFonts w:eastAsia="Times New Roman" w:cs="Times New Roman"/>
          <w:color w:val="000000"/>
          <w:sz w:val="24"/>
          <w:szCs w:val="24"/>
        </w:rPr>
        <w:t>.</w:t>
      </w:r>
    </w:p>
    <w:p w:rsidR="00D16DF4" w:rsidRPr="00850548" w:rsidRDefault="00D16DF4" w:rsidP="00850548">
      <w:pPr>
        <w:shd w:val="clear" w:color="auto" w:fill="FFFFFF"/>
        <w:ind w:firstLine="708"/>
        <w:textAlignment w:val="baseline"/>
        <w:rPr>
          <w:rFonts w:eastAsia="Times New Roman" w:cs="Times New Roman"/>
          <w:color w:val="000000"/>
          <w:sz w:val="24"/>
          <w:szCs w:val="24"/>
        </w:rPr>
      </w:pPr>
      <w:r w:rsidRPr="00850548">
        <w:rPr>
          <w:rFonts w:eastAsia="Times New Roman" w:cs="Times New Roman"/>
          <w:color w:val="000000"/>
          <w:sz w:val="24"/>
          <w:szCs w:val="24"/>
        </w:rPr>
        <w:t xml:space="preserve">Невыполнение </w:t>
      </w:r>
      <w:r w:rsidR="00CC21AF" w:rsidRPr="00850548">
        <w:rPr>
          <w:rFonts w:eastAsia="Times New Roman" w:cs="Times New Roman"/>
          <w:color w:val="000000"/>
          <w:sz w:val="24"/>
          <w:szCs w:val="24"/>
        </w:rPr>
        <w:t>работником Образовательной организации</w:t>
      </w:r>
      <w:r w:rsidRPr="00850548">
        <w:rPr>
          <w:rFonts w:eastAsia="Times New Roman" w:cs="Times New Roman"/>
          <w:color w:val="000000"/>
          <w:sz w:val="24"/>
          <w:szCs w:val="24"/>
        </w:rPr>
        <w:t xml:space="preserve"> должностной (служебной) обязанности уведомления является правонарушением, влекущим его увольнение </w:t>
      </w:r>
      <w:r w:rsidRPr="00850548">
        <w:rPr>
          <w:rFonts w:eastAsia="Times New Roman" w:cs="Times New Roman"/>
          <w:color w:val="000000"/>
          <w:sz w:val="24"/>
          <w:szCs w:val="24"/>
        </w:rPr>
        <w:br/>
        <w:t>с государственной службы.</w:t>
      </w:r>
    </w:p>
    <w:p w:rsidR="00CC21AF" w:rsidRPr="00850548" w:rsidRDefault="00CC21AF" w:rsidP="00850548">
      <w:pPr>
        <w:shd w:val="clear" w:color="auto" w:fill="FFFFFF"/>
        <w:ind w:firstLine="708"/>
        <w:textAlignment w:val="baseline"/>
        <w:rPr>
          <w:rFonts w:eastAsia="Times New Roman" w:cs="Times New Roman"/>
          <w:color w:val="000000"/>
          <w:sz w:val="24"/>
          <w:szCs w:val="24"/>
        </w:rPr>
      </w:pPr>
    </w:p>
    <w:p w:rsidR="00D16DF4" w:rsidRPr="00850548" w:rsidRDefault="00D16DF4" w:rsidP="00317710">
      <w:pPr>
        <w:shd w:val="clear" w:color="auto" w:fill="FFFFFF"/>
        <w:jc w:val="center"/>
        <w:textAlignment w:val="baseline"/>
        <w:rPr>
          <w:rFonts w:eastAsia="Times New Roman" w:cs="Times New Roman"/>
          <w:b/>
          <w:bCs/>
          <w:color w:val="000000"/>
          <w:sz w:val="24"/>
          <w:szCs w:val="24"/>
          <w:bdr w:val="none" w:sz="0" w:space="0" w:color="auto" w:frame="1"/>
        </w:rPr>
      </w:pPr>
      <w:r w:rsidRPr="00850548">
        <w:rPr>
          <w:rFonts w:eastAsia="Times New Roman" w:cs="Times New Roman"/>
          <w:b/>
          <w:bCs/>
          <w:color w:val="000000"/>
          <w:sz w:val="24"/>
          <w:szCs w:val="24"/>
          <w:bdr w:val="none" w:sz="0" w:space="0" w:color="auto" w:frame="1"/>
        </w:rPr>
        <w:t>4. Типовые случаи конфликта интересов и порядок их урегулирования</w:t>
      </w:r>
    </w:p>
    <w:p w:rsidR="00317710" w:rsidRPr="00850548" w:rsidRDefault="00317710" w:rsidP="00317710">
      <w:pPr>
        <w:shd w:val="clear" w:color="auto" w:fill="FFFFFF"/>
        <w:jc w:val="center"/>
        <w:textAlignment w:val="baseline"/>
        <w:rPr>
          <w:rFonts w:eastAsia="Times New Roman" w:cs="Times New Roman"/>
          <w:color w:val="000000"/>
          <w:sz w:val="24"/>
          <w:szCs w:val="24"/>
        </w:rPr>
      </w:pPr>
    </w:p>
    <w:p w:rsidR="00D16DF4" w:rsidRPr="00850548" w:rsidRDefault="00D16DF4" w:rsidP="00317710">
      <w:pPr>
        <w:shd w:val="clear" w:color="auto" w:fill="FFFFFF"/>
        <w:ind w:firstLine="426"/>
        <w:textAlignment w:val="baseline"/>
        <w:rPr>
          <w:rFonts w:eastAsia="Times New Roman" w:cs="Times New Roman"/>
          <w:color w:val="000000"/>
          <w:sz w:val="24"/>
          <w:szCs w:val="24"/>
        </w:rPr>
      </w:pPr>
      <w:r w:rsidRPr="00850548">
        <w:rPr>
          <w:rFonts w:eastAsia="Times New Roman" w:cs="Times New Roman"/>
          <w:bCs/>
          <w:i/>
          <w:color w:val="000000"/>
          <w:sz w:val="24"/>
          <w:szCs w:val="24"/>
          <w:bdr w:val="none" w:sz="0" w:space="0" w:color="auto" w:frame="1"/>
        </w:rPr>
        <w:t>Типовые случаи конфликта интересов</w:t>
      </w:r>
      <w:r w:rsidRPr="00850548">
        <w:rPr>
          <w:rFonts w:eastAsia="Times New Roman" w:cs="Times New Roman"/>
          <w:color w:val="000000"/>
          <w:sz w:val="24"/>
          <w:szCs w:val="24"/>
        </w:rPr>
        <w:t xml:space="preserve">, неприемлемые для </w:t>
      </w:r>
      <w:r w:rsidR="00775715" w:rsidRPr="00850548">
        <w:rPr>
          <w:rFonts w:eastAsia="Times New Roman" w:cs="Times New Roman"/>
          <w:color w:val="000000"/>
          <w:sz w:val="24"/>
          <w:szCs w:val="24"/>
        </w:rPr>
        <w:t>работника Образовательной организации</w:t>
      </w:r>
      <w:r w:rsidRPr="00850548">
        <w:rPr>
          <w:rFonts w:eastAsia="Times New Roman" w:cs="Times New Roman"/>
          <w:color w:val="000000"/>
          <w:sz w:val="24"/>
          <w:szCs w:val="24"/>
        </w:rPr>
        <w:t>, которые заставляют усомниться в его объективности и добросовестности и могут восприниматься окружающими как согласие принять взятку могут выражаться в следующем:</w:t>
      </w:r>
    </w:p>
    <w:p w:rsidR="00D16DF4" w:rsidRPr="00850548" w:rsidRDefault="00D16DF4" w:rsidP="00317710">
      <w:pPr>
        <w:shd w:val="clear" w:color="auto" w:fill="FFFFFF"/>
        <w:ind w:firstLine="426"/>
        <w:textAlignment w:val="baseline"/>
        <w:rPr>
          <w:rFonts w:eastAsia="Times New Roman" w:cs="Times New Roman"/>
          <w:color w:val="000000"/>
          <w:sz w:val="24"/>
          <w:szCs w:val="24"/>
        </w:rPr>
      </w:pPr>
      <w:r w:rsidRPr="00850548">
        <w:rPr>
          <w:rFonts w:eastAsia="Times New Roman" w:cs="Times New Roman"/>
          <w:color w:val="000000"/>
          <w:sz w:val="24"/>
          <w:szCs w:val="24"/>
        </w:rPr>
        <w:t>- </w:t>
      </w:r>
      <w:r w:rsidR="00775715" w:rsidRPr="00850548">
        <w:rPr>
          <w:rFonts w:eastAsia="Times New Roman" w:cs="Times New Roman"/>
          <w:color w:val="000000"/>
          <w:sz w:val="24"/>
          <w:szCs w:val="24"/>
        </w:rPr>
        <w:t xml:space="preserve">работник Образовательной организации </w:t>
      </w:r>
      <w:r w:rsidRPr="00850548">
        <w:rPr>
          <w:rFonts w:eastAsia="Times New Roman" w:cs="Times New Roman"/>
          <w:color w:val="000000"/>
          <w:sz w:val="24"/>
          <w:szCs w:val="24"/>
        </w:rPr>
        <w:t>ведет переговоры о последующем трудоустройстве с организацией, которая извлекала, извлекает или может извлечь выгоду из решений или действий (бездействия) указанных лиц;</w:t>
      </w:r>
    </w:p>
    <w:p w:rsidR="00D16DF4" w:rsidRPr="00850548" w:rsidRDefault="00850548" w:rsidP="00317710">
      <w:pPr>
        <w:shd w:val="clear" w:color="auto" w:fill="FFFFFF"/>
        <w:ind w:firstLine="426"/>
        <w:textAlignment w:val="baseline"/>
        <w:rPr>
          <w:rFonts w:eastAsia="Times New Roman" w:cs="Times New Roman"/>
          <w:color w:val="000000"/>
          <w:sz w:val="24"/>
          <w:szCs w:val="24"/>
        </w:rPr>
      </w:pPr>
      <w:r>
        <w:rPr>
          <w:rFonts w:eastAsia="Times New Roman" w:cs="Times New Roman"/>
          <w:noProof/>
          <w:color w:val="000000"/>
          <w:sz w:val="24"/>
          <w:szCs w:val="24"/>
        </w:rPr>
        <w:drawing>
          <wp:anchor distT="0" distB="0" distL="114300" distR="114300" simplePos="0" relativeHeight="251662848" behindDoc="0" locked="0" layoutInCell="1" allowOverlap="1">
            <wp:simplePos x="0" y="0"/>
            <wp:positionH relativeFrom="margin">
              <wp:align>right</wp:align>
            </wp:positionH>
            <wp:positionV relativeFrom="margin">
              <wp:align>center</wp:align>
            </wp:positionV>
            <wp:extent cx="1047750" cy="1076325"/>
            <wp:effectExtent l="19050" t="0" r="0" b="0"/>
            <wp:wrapSquare wrapText="bothSides"/>
            <wp:docPr id="27" name="Рисунок 11" descr="http://pandia.ru/text/79/105/images/image018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andia.ru/text/79/105/images/image018_1.jpg"/>
                    <pic:cNvPicPr>
                      <a:picLocks noChangeAspect="1" noChangeArrowheads="1"/>
                    </pic:cNvPicPr>
                  </pic:nvPicPr>
                  <pic:blipFill>
                    <a:blip r:embed="rId19" cstate="print"/>
                    <a:srcRect/>
                    <a:stretch>
                      <a:fillRect/>
                    </a:stretch>
                  </pic:blipFill>
                  <pic:spPr bwMode="auto">
                    <a:xfrm>
                      <a:off x="0" y="0"/>
                      <a:ext cx="1047750" cy="1076325"/>
                    </a:xfrm>
                    <a:prstGeom prst="rect">
                      <a:avLst/>
                    </a:prstGeom>
                    <a:noFill/>
                    <a:ln w="9525">
                      <a:noFill/>
                      <a:miter lim="800000"/>
                      <a:headEnd/>
                      <a:tailEnd/>
                    </a:ln>
                  </pic:spPr>
                </pic:pic>
              </a:graphicData>
            </a:graphic>
          </wp:anchor>
        </w:drawing>
      </w:r>
      <w:r w:rsidR="00D16DF4" w:rsidRPr="00850548">
        <w:rPr>
          <w:rFonts w:eastAsia="Times New Roman" w:cs="Times New Roman"/>
          <w:color w:val="000000"/>
          <w:sz w:val="24"/>
          <w:szCs w:val="24"/>
        </w:rPr>
        <w:t xml:space="preserve">- родственники </w:t>
      </w:r>
      <w:r w:rsidR="00775715" w:rsidRPr="00850548">
        <w:rPr>
          <w:rFonts w:eastAsia="Times New Roman" w:cs="Times New Roman"/>
          <w:color w:val="000000"/>
          <w:sz w:val="24"/>
          <w:szCs w:val="24"/>
        </w:rPr>
        <w:t xml:space="preserve">работника Образовательной организации </w:t>
      </w:r>
      <w:r w:rsidR="00D16DF4" w:rsidRPr="00850548">
        <w:rPr>
          <w:rFonts w:eastAsia="Times New Roman" w:cs="Times New Roman"/>
          <w:color w:val="000000"/>
          <w:sz w:val="24"/>
          <w:szCs w:val="24"/>
        </w:rPr>
        <w:t>устраиваются на работу в организацию, которая извлекала, извлекает или может извлечь выгоду его решений или действий (бездействия);</w:t>
      </w:r>
    </w:p>
    <w:p w:rsidR="00D16DF4" w:rsidRPr="00850548" w:rsidRDefault="00D16DF4" w:rsidP="00317710">
      <w:pPr>
        <w:shd w:val="clear" w:color="auto" w:fill="FFFFFF"/>
        <w:ind w:firstLine="426"/>
        <w:textAlignment w:val="baseline"/>
        <w:rPr>
          <w:rFonts w:eastAsia="Times New Roman" w:cs="Times New Roman"/>
          <w:color w:val="000000"/>
          <w:sz w:val="24"/>
          <w:szCs w:val="24"/>
        </w:rPr>
      </w:pPr>
      <w:r w:rsidRPr="00850548">
        <w:rPr>
          <w:rFonts w:eastAsia="Times New Roman" w:cs="Times New Roman"/>
          <w:color w:val="000000"/>
          <w:sz w:val="24"/>
          <w:szCs w:val="24"/>
        </w:rPr>
        <w:t xml:space="preserve">- родственники </w:t>
      </w:r>
      <w:r w:rsidR="00775715" w:rsidRPr="00850548">
        <w:rPr>
          <w:rFonts w:eastAsia="Times New Roman" w:cs="Times New Roman"/>
          <w:color w:val="000000"/>
          <w:sz w:val="24"/>
          <w:szCs w:val="24"/>
        </w:rPr>
        <w:t xml:space="preserve">работника Образовательной организации </w:t>
      </w:r>
      <w:r w:rsidRPr="00850548">
        <w:rPr>
          <w:rFonts w:eastAsia="Times New Roman" w:cs="Times New Roman"/>
          <w:color w:val="000000"/>
          <w:sz w:val="24"/>
          <w:szCs w:val="24"/>
        </w:rPr>
        <w:t>соглашаются принять подарок от организации, которая извлекла, извлекает или может извлечь выгоду из его решений или действий (бездействия);</w:t>
      </w:r>
    </w:p>
    <w:p w:rsidR="00D16DF4" w:rsidRPr="00850548" w:rsidRDefault="00D16DF4" w:rsidP="00317710">
      <w:pPr>
        <w:shd w:val="clear" w:color="auto" w:fill="FFFFFF"/>
        <w:ind w:firstLine="426"/>
        <w:textAlignment w:val="baseline"/>
        <w:rPr>
          <w:rFonts w:eastAsia="Times New Roman" w:cs="Times New Roman"/>
          <w:color w:val="000000"/>
          <w:sz w:val="24"/>
          <w:szCs w:val="24"/>
        </w:rPr>
      </w:pPr>
      <w:r w:rsidRPr="00850548">
        <w:rPr>
          <w:rFonts w:eastAsia="Times New Roman" w:cs="Times New Roman"/>
          <w:color w:val="000000"/>
          <w:sz w:val="24"/>
          <w:szCs w:val="24"/>
        </w:rPr>
        <w:t>- </w:t>
      </w:r>
      <w:r w:rsidR="00775715" w:rsidRPr="00850548">
        <w:rPr>
          <w:rFonts w:eastAsia="Times New Roman" w:cs="Times New Roman"/>
          <w:color w:val="000000"/>
          <w:sz w:val="24"/>
          <w:szCs w:val="24"/>
        </w:rPr>
        <w:t xml:space="preserve">работник Образовательной организации </w:t>
      </w:r>
      <w:r w:rsidRPr="00850548">
        <w:rPr>
          <w:rFonts w:eastAsia="Times New Roman" w:cs="Times New Roman"/>
          <w:color w:val="000000"/>
          <w:sz w:val="24"/>
          <w:szCs w:val="24"/>
        </w:rPr>
        <w:t>осуществляет владение ценными бумагами, акциями (долями участия, паями в уставных (складочных) капиталах организаций), влекущее возникновение личной заинтересованности в извлечении выгоды из его решений или действий (бездействия).</w:t>
      </w:r>
    </w:p>
    <w:p w:rsidR="00D16DF4" w:rsidRPr="00850548" w:rsidRDefault="00D16DF4" w:rsidP="00643A35">
      <w:pPr>
        <w:shd w:val="clear" w:color="auto" w:fill="FFFFFF"/>
        <w:ind w:firstLine="426"/>
        <w:textAlignment w:val="baseline"/>
        <w:rPr>
          <w:rFonts w:eastAsia="Times New Roman" w:cs="Times New Roman"/>
          <w:color w:val="000000"/>
          <w:sz w:val="24"/>
          <w:szCs w:val="24"/>
        </w:rPr>
      </w:pPr>
      <w:r w:rsidRPr="00850548">
        <w:rPr>
          <w:rFonts w:eastAsia="Times New Roman" w:cs="Times New Roman"/>
          <w:bCs/>
          <w:i/>
          <w:color w:val="000000"/>
          <w:sz w:val="24"/>
          <w:szCs w:val="24"/>
          <w:bdr w:val="none" w:sz="0" w:space="0" w:color="auto" w:frame="1"/>
        </w:rPr>
        <w:t>Порядок урегулирования конфликта интересов.</w:t>
      </w:r>
      <w:r w:rsidRPr="00850548">
        <w:rPr>
          <w:rFonts w:eastAsia="Times New Roman" w:cs="Times New Roman"/>
          <w:b/>
          <w:bCs/>
          <w:color w:val="000000"/>
          <w:sz w:val="24"/>
          <w:szCs w:val="24"/>
          <w:bdr w:val="none" w:sz="0" w:space="0" w:color="auto" w:frame="1"/>
        </w:rPr>
        <w:t> </w:t>
      </w:r>
      <w:r w:rsidR="00775715" w:rsidRPr="00850548">
        <w:rPr>
          <w:rFonts w:eastAsia="Times New Roman" w:cs="Times New Roman"/>
          <w:bCs/>
          <w:color w:val="000000"/>
          <w:sz w:val="24"/>
          <w:szCs w:val="24"/>
          <w:bdr w:val="none" w:sz="0" w:space="0" w:color="auto" w:frame="1"/>
        </w:rPr>
        <w:t>Р</w:t>
      </w:r>
      <w:r w:rsidR="00775715" w:rsidRPr="00850548">
        <w:rPr>
          <w:rFonts w:eastAsia="Times New Roman" w:cs="Times New Roman"/>
          <w:color w:val="000000"/>
          <w:sz w:val="24"/>
          <w:szCs w:val="24"/>
        </w:rPr>
        <w:t xml:space="preserve">аботник Образовательной организации </w:t>
      </w:r>
      <w:r w:rsidRPr="00850548">
        <w:rPr>
          <w:rFonts w:eastAsia="Times New Roman" w:cs="Times New Roman"/>
          <w:color w:val="000000"/>
          <w:sz w:val="24"/>
          <w:szCs w:val="24"/>
        </w:rPr>
        <w:t>обязан самостоятельно принимать меры по недопущению конфликта интересов.</w:t>
      </w:r>
    </w:p>
    <w:p w:rsidR="00D16DF4" w:rsidRPr="00850548" w:rsidRDefault="00D16DF4" w:rsidP="00643A35">
      <w:pPr>
        <w:shd w:val="clear" w:color="auto" w:fill="FFFFFF"/>
        <w:ind w:firstLine="426"/>
        <w:textAlignment w:val="baseline"/>
        <w:rPr>
          <w:rFonts w:eastAsia="Times New Roman" w:cs="Times New Roman"/>
          <w:color w:val="000000"/>
          <w:sz w:val="24"/>
          <w:szCs w:val="24"/>
        </w:rPr>
      </w:pPr>
      <w:r w:rsidRPr="00850548">
        <w:rPr>
          <w:rFonts w:eastAsia="Times New Roman" w:cs="Times New Roman"/>
          <w:color w:val="000000"/>
          <w:sz w:val="24"/>
          <w:szCs w:val="24"/>
        </w:rPr>
        <w:t xml:space="preserve">В случае возникновения или возможности возникновения конфликта интересов </w:t>
      </w:r>
      <w:r w:rsidR="00775715" w:rsidRPr="00850548">
        <w:rPr>
          <w:rFonts w:eastAsia="Times New Roman" w:cs="Times New Roman"/>
          <w:color w:val="000000"/>
          <w:sz w:val="24"/>
          <w:szCs w:val="24"/>
        </w:rPr>
        <w:t xml:space="preserve">работник Образовательной организации </w:t>
      </w:r>
      <w:r w:rsidRPr="00850548">
        <w:rPr>
          <w:rFonts w:eastAsia="Times New Roman" w:cs="Times New Roman"/>
          <w:color w:val="000000"/>
          <w:sz w:val="24"/>
          <w:szCs w:val="24"/>
        </w:rPr>
        <w:t>обязан:</w:t>
      </w:r>
    </w:p>
    <w:p w:rsidR="00D16DF4" w:rsidRPr="00850548" w:rsidRDefault="00D16DF4" w:rsidP="00643A35">
      <w:pPr>
        <w:shd w:val="clear" w:color="auto" w:fill="FFFFFF"/>
        <w:ind w:firstLine="426"/>
        <w:textAlignment w:val="baseline"/>
        <w:rPr>
          <w:rFonts w:eastAsia="Times New Roman" w:cs="Times New Roman"/>
          <w:color w:val="000000"/>
          <w:sz w:val="24"/>
          <w:szCs w:val="24"/>
        </w:rPr>
      </w:pPr>
      <w:r w:rsidRPr="00850548">
        <w:rPr>
          <w:rFonts w:eastAsia="Times New Roman" w:cs="Times New Roman"/>
          <w:color w:val="000000"/>
          <w:sz w:val="24"/>
          <w:szCs w:val="24"/>
        </w:rPr>
        <w:t xml:space="preserve">-  уведомить об этом в письменной форме своего непосредственного начальника, который обязан принять меры по предотвращению или урегулированию конфликта интересов (например, внести предложения представителю нанимателя об изменении должностного (служебного) положения </w:t>
      </w:r>
      <w:r w:rsidR="00775715" w:rsidRPr="00850548">
        <w:rPr>
          <w:rFonts w:eastAsia="Times New Roman" w:cs="Times New Roman"/>
          <w:color w:val="000000"/>
          <w:sz w:val="24"/>
          <w:szCs w:val="24"/>
        </w:rPr>
        <w:t xml:space="preserve">работника Образовательной организации </w:t>
      </w:r>
      <w:r w:rsidRPr="00850548">
        <w:rPr>
          <w:rFonts w:eastAsia="Times New Roman" w:cs="Times New Roman"/>
          <w:color w:val="000000"/>
          <w:sz w:val="24"/>
          <w:szCs w:val="24"/>
        </w:rPr>
        <w:t>или же об отстранении его от исполнения должностных (служебных) обязанностей);</w:t>
      </w:r>
    </w:p>
    <w:p w:rsidR="00D16DF4" w:rsidRPr="00850548" w:rsidRDefault="00D16DF4" w:rsidP="00643A35">
      <w:pPr>
        <w:shd w:val="clear" w:color="auto" w:fill="FFFFFF"/>
        <w:ind w:firstLine="426"/>
        <w:textAlignment w:val="baseline"/>
        <w:rPr>
          <w:rFonts w:eastAsia="Times New Roman" w:cs="Times New Roman"/>
          <w:color w:val="000000"/>
          <w:sz w:val="24"/>
          <w:szCs w:val="24"/>
        </w:rPr>
      </w:pPr>
      <w:r w:rsidRPr="00850548">
        <w:rPr>
          <w:rFonts w:eastAsia="Times New Roman" w:cs="Times New Roman"/>
          <w:color w:val="000000"/>
          <w:sz w:val="24"/>
          <w:szCs w:val="24"/>
        </w:rPr>
        <w:t>- предпринять меры предотвращения и урегулирования конфликта интересов (заявить самоотвод от исполнения должностных (служебных) обязанностей или отказаться от выгоды, явившейся причиной возникновения конфликта интересов).</w:t>
      </w:r>
    </w:p>
    <w:p w:rsidR="00D16DF4" w:rsidRPr="00850548" w:rsidRDefault="00D16DF4" w:rsidP="00643A35">
      <w:pPr>
        <w:shd w:val="clear" w:color="auto" w:fill="FFFFFF"/>
        <w:ind w:firstLine="426"/>
        <w:textAlignment w:val="baseline"/>
        <w:rPr>
          <w:rFonts w:eastAsia="Times New Roman" w:cs="Times New Roman"/>
          <w:color w:val="000000"/>
          <w:sz w:val="24"/>
          <w:szCs w:val="24"/>
        </w:rPr>
      </w:pPr>
      <w:r w:rsidRPr="00850548">
        <w:rPr>
          <w:rFonts w:eastAsia="Times New Roman" w:cs="Times New Roman"/>
          <w:color w:val="000000"/>
          <w:sz w:val="24"/>
          <w:szCs w:val="24"/>
        </w:rPr>
        <w:t xml:space="preserve">Непринятие </w:t>
      </w:r>
      <w:r w:rsidR="00775715" w:rsidRPr="00850548">
        <w:rPr>
          <w:rFonts w:eastAsia="Times New Roman" w:cs="Times New Roman"/>
          <w:color w:val="000000"/>
          <w:sz w:val="24"/>
          <w:szCs w:val="24"/>
        </w:rPr>
        <w:t>работником Образовательной организации</w:t>
      </w:r>
      <w:r w:rsidRPr="00850548">
        <w:rPr>
          <w:rFonts w:eastAsia="Times New Roman" w:cs="Times New Roman"/>
          <w:color w:val="000000"/>
          <w:sz w:val="24"/>
          <w:szCs w:val="24"/>
        </w:rPr>
        <w:t>, являющимся стороной конфликта интересов, мер по предотвращению или урегулированию конфликта интересов является правонару</w:t>
      </w:r>
      <w:r w:rsidR="00775715" w:rsidRPr="00850548">
        <w:rPr>
          <w:rFonts w:eastAsia="Times New Roman" w:cs="Times New Roman"/>
          <w:color w:val="000000"/>
          <w:sz w:val="24"/>
          <w:szCs w:val="24"/>
        </w:rPr>
        <w:t xml:space="preserve">шением, влекущим его увольнение </w:t>
      </w:r>
      <w:r w:rsidRPr="00850548">
        <w:rPr>
          <w:rFonts w:eastAsia="Times New Roman" w:cs="Times New Roman"/>
          <w:color w:val="000000"/>
          <w:sz w:val="24"/>
          <w:szCs w:val="24"/>
        </w:rPr>
        <w:t>в соответствии с </w:t>
      </w:r>
      <w:hyperlink r:id="rId20" w:tooltip="Законы в России" w:history="1">
        <w:r w:rsidRPr="00850548">
          <w:rPr>
            <w:rFonts w:eastAsia="Times New Roman" w:cs="Times New Roman"/>
            <w:color w:val="743399"/>
            <w:sz w:val="24"/>
            <w:szCs w:val="24"/>
          </w:rPr>
          <w:t>законодательством Российской Федерации</w:t>
        </w:r>
      </w:hyperlink>
      <w:r w:rsidRPr="00850548">
        <w:rPr>
          <w:rFonts w:eastAsia="Times New Roman" w:cs="Times New Roman"/>
          <w:color w:val="000000"/>
          <w:sz w:val="24"/>
          <w:szCs w:val="24"/>
        </w:rPr>
        <w:t>.</w:t>
      </w:r>
    </w:p>
    <w:p w:rsidR="00B045E4" w:rsidRPr="00850548" w:rsidRDefault="00B045E4" w:rsidP="00D16DF4">
      <w:pPr>
        <w:shd w:val="clear" w:color="auto" w:fill="FFFFFF"/>
        <w:jc w:val="left"/>
        <w:textAlignment w:val="baseline"/>
        <w:rPr>
          <w:rFonts w:ascii="Arial" w:eastAsia="Times New Roman" w:hAnsi="Arial"/>
          <w:b/>
          <w:bCs/>
          <w:color w:val="000000"/>
          <w:sz w:val="24"/>
          <w:szCs w:val="24"/>
          <w:bdr w:val="none" w:sz="0" w:space="0" w:color="auto" w:frame="1"/>
        </w:rPr>
      </w:pPr>
    </w:p>
    <w:p w:rsidR="00D16DF4" w:rsidRPr="00850548" w:rsidRDefault="00D16DF4" w:rsidP="00643A35">
      <w:pPr>
        <w:shd w:val="clear" w:color="auto" w:fill="FFFFFF"/>
        <w:jc w:val="center"/>
        <w:textAlignment w:val="baseline"/>
        <w:rPr>
          <w:rFonts w:eastAsia="Times New Roman" w:cs="Times New Roman"/>
          <w:b/>
          <w:bCs/>
          <w:color w:val="000000"/>
          <w:sz w:val="24"/>
          <w:szCs w:val="24"/>
          <w:bdr w:val="none" w:sz="0" w:space="0" w:color="auto" w:frame="1"/>
        </w:rPr>
      </w:pPr>
      <w:r w:rsidRPr="00850548">
        <w:rPr>
          <w:rFonts w:eastAsia="Times New Roman" w:cs="Times New Roman"/>
          <w:b/>
          <w:bCs/>
          <w:color w:val="000000"/>
          <w:sz w:val="24"/>
          <w:szCs w:val="24"/>
          <w:bdr w:val="none" w:sz="0" w:space="0" w:color="auto" w:frame="1"/>
        </w:rPr>
        <w:t>5. Юридическая ответственность за коррупционные правонарушения, возникающие в результате поведения, которое воспринимается как обещание или предложение дачи взятки либо как согласие принять взятку</w:t>
      </w:r>
      <w:r w:rsidR="00B045E4" w:rsidRPr="00850548">
        <w:rPr>
          <w:rFonts w:eastAsia="Times New Roman" w:cs="Times New Roman"/>
          <w:b/>
          <w:bCs/>
          <w:color w:val="000000"/>
          <w:sz w:val="24"/>
          <w:szCs w:val="24"/>
          <w:bdr w:val="none" w:sz="0" w:space="0" w:color="auto" w:frame="1"/>
        </w:rPr>
        <w:t xml:space="preserve"> </w:t>
      </w:r>
      <w:r w:rsidRPr="00850548">
        <w:rPr>
          <w:rFonts w:eastAsia="Times New Roman" w:cs="Times New Roman"/>
          <w:b/>
          <w:bCs/>
          <w:color w:val="000000"/>
          <w:sz w:val="24"/>
          <w:szCs w:val="24"/>
          <w:bdr w:val="none" w:sz="0" w:space="0" w:color="auto" w:frame="1"/>
        </w:rPr>
        <w:t>или просьб</w:t>
      </w:r>
      <w:proofErr w:type="gramStart"/>
      <w:r w:rsidRPr="00850548">
        <w:rPr>
          <w:rFonts w:eastAsia="Times New Roman" w:cs="Times New Roman"/>
          <w:b/>
          <w:bCs/>
          <w:color w:val="000000"/>
          <w:sz w:val="24"/>
          <w:szCs w:val="24"/>
          <w:bdr w:val="none" w:sz="0" w:space="0" w:color="auto" w:frame="1"/>
        </w:rPr>
        <w:t>а о ее</w:t>
      </w:r>
      <w:proofErr w:type="gramEnd"/>
      <w:r w:rsidRPr="00850548">
        <w:rPr>
          <w:rFonts w:eastAsia="Times New Roman" w:cs="Times New Roman"/>
          <w:b/>
          <w:bCs/>
          <w:color w:val="000000"/>
          <w:sz w:val="24"/>
          <w:szCs w:val="24"/>
          <w:bdr w:val="none" w:sz="0" w:space="0" w:color="auto" w:frame="1"/>
        </w:rPr>
        <w:t xml:space="preserve"> даче</w:t>
      </w:r>
      <w:r w:rsidR="00643A35" w:rsidRPr="00850548">
        <w:rPr>
          <w:rFonts w:eastAsia="Times New Roman" w:cs="Times New Roman"/>
          <w:b/>
          <w:bCs/>
          <w:color w:val="000000"/>
          <w:sz w:val="24"/>
          <w:szCs w:val="24"/>
          <w:bdr w:val="none" w:sz="0" w:space="0" w:color="auto" w:frame="1"/>
        </w:rPr>
        <w:t>.</w:t>
      </w:r>
    </w:p>
    <w:p w:rsidR="00643A35" w:rsidRPr="00850548" w:rsidRDefault="00643A35" w:rsidP="00643A35">
      <w:pPr>
        <w:shd w:val="clear" w:color="auto" w:fill="FFFFFF"/>
        <w:jc w:val="center"/>
        <w:textAlignment w:val="baseline"/>
        <w:rPr>
          <w:rFonts w:eastAsia="Times New Roman" w:cs="Times New Roman"/>
          <w:color w:val="000000"/>
          <w:sz w:val="24"/>
          <w:szCs w:val="24"/>
        </w:rPr>
      </w:pPr>
    </w:p>
    <w:p w:rsidR="00D16DF4" w:rsidRPr="00850548" w:rsidRDefault="00D16DF4" w:rsidP="00643A35">
      <w:pPr>
        <w:shd w:val="clear" w:color="auto" w:fill="FFFFFF"/>
        <w:ind w:firstLine="426"/>
        <w:textAlignment w:val="baseline"/>
        <w:rPr>
          <w:rFonts w:eastAsia="Times New Roman" w:cs="Times New Roman"/>
          <w:color w:val="000000"/>
          <w:sz w:val="24"/>
          <w:szCs w:val="24"/>
        </w:rPr>
      </w:pPr>
      <w:r w:rsidRPr="00850548">
        <w:rPr>
          <w:rFonts w:eastAsia="Times New Roman" w:cs="Times New Roman"/>
          <w:color w:val="000000"/>
          <w:sz w:val="24"/>
          <w:szCs w:val="24"/>
        </w:rPr>
        <w:lastRenderedPageBreak/>
        <w:t xml:space="preserve">За совершение правонарушений, которые возникают в результате поведения или деяний, свидетельствующих о коррупционной заинтересованности </w:t>
      </w:r>
      <w:r w:rsidR="00775715" w:rsidRPr="00850548">
        <w:rPr>
          <w:rFonts w:eastAsia="Times New Roman" w:cs="Times New Roman"/>
          <w:color w:val="000000"/>
          <w:sz w:val="24"/>
          <w:szCs w:val="24"/>
        </w:rPr>
        <w:t>работника Образовательной организации</w:t>
      </w:r>
      <w:r w:rsidRPr="00850548">
        <w:rPr>
          <w:rFonts w:eastAsia="Times New Roman" w:cs="Times New Roman"/>
          <w:color w:val="000000"/>
          <w:sz w:val="24"/>
          <w:szCs w:val="24"/>
        </w:rPr>
        <w:t xml:space="preserve"> или воспринимаемых как его согласие на коррупционное взаимодействие, установлена уголовная, административная</w:t>
      </w:r>
      <w:r w:rsidR="00775715" w:rsidRPr="00850548">
        <w:rPr>
          <w:rFonts w:eastAsia="Times New Roman" w:cs="Times New Roman"/>
          <w:color w:val="000000"/>
          <w:sz w:val="24"/>
          <w:szCs w:val="24"/>
        </w:rPr>
        <w:t xml:space="preserve"> </w:t>
      </w:r>
      <w:r w:rsidRPr="00850548">
        <w:rPr>
          <w:rFonts w:eastAsia="Times New Roman" w:cs="Times New Roman"/>
          <w:color w:val="000000"/>
          <w:sz w:val="24"/>
          <w:szCs w:val="24"/>
        </w:rPr>
        <w:t>и </w:t>
      </w:r>
      <w:hyperlink r:id="rId21" w:tooltip="Дисциплинарная ответственность" w:history="1">
        <w:r w:rsidRPr="00850548">
          <w:rPr>
            <w:rFonts w:eastAsia="Times New Roman" w:cs="Times New Roman"/>
            <w:color w:val="743399"/>
            <w:sz w:val="24"/>
            <w:szCs w:val="24"/>
          </w:rPr>
          <w:t>дисциплинарная ответственность</w:t>
        </w:r>
      </w:hyperlink>
      <w:r w:rsidRPr="00850548">
        <w:rPr>
          <w:rFonts w:eastAsia="Times New Roman" w:cs="Times New Roman"/>
          <w:color w:val="000000"/>
          <w:sz w:val="24"/>
          <w:szCs w:val="24"/>
        </w:rPr>
        <w:t>.</w:t>
      </w:r>
    </w:p>
    <w:p w:rsidR="00D16DF4" w:rsidRPr="00850548" w:rsidRDefault="00D16DF4" w:rsidP="00643A35">
      <w:pPr>
        <w:shd w:val="clear" w:color="auto" w:fill="FFFFFF"/>
        <w:ind w:firstLine="426"/>
        <w:textAlignment w:val="baseline"/>
        <w:rPr>
          <w:rFonts w:eastAsia="Times New Roman" w:cs="Times New Roman"/>
          <w:color w:val="000000"/>
          <w:sz w:val="24"/>
          <w:szCs w:val="24"/>
        </w:rPr>
      </w:pPr>
      <w:r w:rsidRPr="00850548">
        <w:rPr>
          <w:rFonts w:eastAsia="Times New Roman" w:cs="Times New Roman"/>
          <w:color w:val="000000"/>
          <w:sz w:val="24"/>
          <w:szCs w:val="24"/>
        </w:rPr>
        <w:t>Уголовная ответственность наступает за совершение преступлений, предусмотренных следующими нормами УК РФ: ст. 289 – «Незаконное участие в </w:t>
      </w:r>
      <w:hyperlink r:id="rId22" w:tooltip="Предпринимательская деятельность" w:history="1">
        <w:r w:rsidRPr="00850548">
          <w:rPr>
            <w:rFonts w:eastAsia="Times New Roman" w:cs="Times New Roman"/>
            <w:color w:val="743399"/>
            <w:sz w:val="24"/>
            <w:szCs w:val="24"/>
          </w:rPr>
          <w:t>предпринимательской деятельности</w:t>
        </w:r>
      </w:hyperlink>
      <w:r w:rsidRPr="00850548">
        <w:rPr>
          <w:rFonts w:eastAsia="Times New Roman" w:cs="Times New Roman"/>
          <w:color w:val="000000"/>
          <w:sz w:val="24"/>
          <w:szCs w:val="24"/>
        </w:rPr>
        <w:t>», ст. 290 – «Получение взятки», ст. 291 – «Дача взятки», ст. 291.1 – «Посредничество во взяточничестве».</w:t>
      </w:r>
      <w:r w:rsidR="00775715" w:rsidRPr="00850548">
        <w:rPr>
          <w:rFonts w:eastAsia="Times New Roman" w:cs="Times New Roman"/>
          <w:color w:val="000000"/>
          <w:sz w:val="24"/>
          <w:szCs w:val="24"/>
        </w:rPr>
        <w:t xml:space="preserve"> </w:t>
      </w:r>
      <w:r w:rsidRPr="00850548">
        <w:rPr>
          <w:rFonts w:eastAsia="Times New Roman" w:cs="Times New Roman"/>
          <w:color w:val="000000"/>
          <w:sz w:val="24"/>
          <w:szCs w:val="24"/>
        </w:rPr>
        <w:t>Основным коррупционным преступлением является взяточничество (дача и получение взятки). Взяткой признаются не только деньги, ценные бумаги и иное имущество, но и выгоды или услуги имущественного характера, оказываемые безвозмездно, но подлежащие оплате (предоставление благ, услуг, преимуществ и т. п.), в том числе предоставляемые как за покровительство, так и за попустительство по службе. Как уже отмечалось, покровительство по службе проявляется в действиях, связанных с незаслуженным поощрением, внеочередным необоснованным повышением в должности. К попустительству можно отнести случаи непринятия мер за упущения или нарушения («закрыть глаза», «не выносить сор из избы»). Уголовным кодексом Российской Федерации за взяточничество предусматриваются большие сроки лишения свободы (до 15 лет – за получение взятки, до 12 лет – за дачу взятки). </w:t>
      </w:r>
      <w:r w:rsidRPr="00850548">
        <w:rPr>
          <w:rFonts w:eastAsia="Times New Roman" w:cs="Times New Roman"/>
          <w:color w:val="000000"/>
          <w:sz w:val="24"/>
          <w:szCs w:val="24"/>
        </w:rPr>
        <w:br/>
        <w:t>В качестве основного вида наказания за получение и дачу взятки, за посредничество во взяточничестве, за коммерческий подкуп установлены штрафы – до 100 кратной суммы взятки или коммерческого подкупа, но не более 500 млн. рублей.</w:t>
      </w:r>
    </w:p>
    <w:p w:rsidR="00D16DF4" w:rsidRPr="00850548" w:rsidRDefault="00D16DF4" w:rsidP="00643A35">
      <w:pPr>
        <w:shd w:val="clear" w:color="auto" w:fill="FFFFFF"/>
        <w:ind w:firstLine="426"/>
        <w:textAlignment w:val="baseline"/>
        <w:rPr>
          <w:rFonts w:eastAsia="Times New Roman" w:cs="Times New Roman"/>
          <w:color w:val="000000"/>
          <w:sz w:val="24"/>
          <w:szCs w:val="24"/>
        </w:rPr>
      </w:pPr>
      <w:r w:rsidRPr="00850548">
        <w:rPr>
          <w:rFonts w:eastAsia="Times New Roman" w:cs="Times New Roman"/>
          <w:noProof/>
          <w:color w:val="000000"/>
          <w:sz w:val="24"/>
          <w:szCs w:val="24"/>
        </w:rPr>
        <w:drawing>
          <wp:anchor distT="0" distB="0" distL="0" distR="0" simplePos="0" relativeHeight="251654656" behindDoc="0" locked="0" layoutInCell="1" allowOverlap="0">
            <wp:simplePos x="0" y="0"/>
            <wp:positionH relativeFrom="column">
              <wp:align>left</wp:align>
            </wp:positionH>
            <wp:positionV relativeFrom="line">
              <wp:posOffset>0</wp:posOffset>
            </wp:positionV>
            <wp:extent cx="1657350" cy="1133475"/>
            <wp:effectExtent l="19050" t="0" r="0" b="0"/>
            <wp:wrapSquare wrapText="bothSides"/>
            <wp:docPr id="18" name="Рисунок 4" descr="http://pandia.ru/text/79/105/images/image020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andia.ru/text/79/105/images/image020_1.jpg"/>
                    <pic:cNvPicPr>
                      <a:picLocks noChangeAspect="1" noChangeArrowheads="1"/>
                    </pic:cNvPicPr>
                  </pic:nvPicPr>
                  <pic:blipFill>
                    <a:blip r:embed="rId23" cstate="print"/>
                    <a:srcRect/>
                    <a:stretch>
                      <a:fillRect/>
                    </a:stretch>
                  </pic:blipFill>
                  <pic:spPr bwMode="auto">
                    <a:xfrm>
                      <a:off x="0" y="0"/>
                      <a:ext cx="1657350" cy="1133475"/>
                    </a:xfrm>
                    <a:prstGeom prst="rect">
                      <a:avLst/>
                    </a:prstGeom>
                    <a:noFill/>
                    <a:ln w="9525">
                      <a:noFill/>
                      <a:miter lim="800000"/>
                      <a:headEnd/>
                      <a:tailEnd/>
                    </a:ln>
                  </pic:spPr>
                </pic:pic>
              </a:graphicData>
            </a:graphic>
          </wp:anchor>
        </w:drawing>
      </w:r>
      <w:r w:rsidRPr="00850548">
        <w:rPr>
          <w:rFonts w:eastAsia="Times New Roman" w:cs="Times New Roman"/>
          <w:color w:val="000000"/>
          <w:sz w:val="24"/>
          <w:szCs w:val="24"/>
        </w:rPr>
        <w:t>С недавних пор в российское уголовное законодательство введена норма ответственности за посредничество во взяточничестве (ст. 291.1 УК РФ)</w:t>
      </w:r>
      <w:r w:rsidR="00601330" w:rsidRPr="00850548">
        <w:rPr>
          <w:rFonts w:eastAsia="Times New Roman" w:cs="Times New Roman"/>
          <w:color w:val="000000"/>
          <w:sz w:val="24"/>
          <w:szCs w:val="24"/>
        </w:rPr>
        <w:t>.</w:t>
      </w:r>
      <w:r w:rsidRPr="00850548">
        <w:rPr>
          <w:rFonts w:eastAsia="Times New Roman" w:cs="Times New Roman"/>
          <w:color w:val="000000"/>
          <w:sz w:val="24"/>
          <w:szCs w:val="24"/>
        </w:rPr>
        <w:t xml:space="preserve"> Посредничество образует не только непосредственная передача взятки, но</w:t>
      </w:r>
      <w:r w:rsidR="00643A35" w:rsidRPr="00850548">
        <w:rPr>
          <w:rFonts w:eastAsia="Times New Roman" w:cs="Times New Roman"/>
          <w:color w:val="000000"/>
          <w:sz w:val="24"/>
          <w:szCs w:val="24"/>
        </w:rPr>
        <w:t xml:space="preserve"> </w:t>
      </w:r>
      <w:r w:rsidRPr="00850548">
        <w:rPr>
          <w:rFonts w:eastAsia="Times New Roman" w:cs="Times New Roman"/>
          <w:color w:val="000000"/>
          <w:sz w:val="24"/>
          <w:szCs w:val="24"/>
        </w:rPr>
        <w:t>и способствование достижению (а равно и реализации) соглашения между взяткодателем и взяткополучателем.</w:t>
      </w:r>
    </w:p>
    <w:p w:rsidR="00D16DF4" w:rsidRPr="00850548" w:rsidRDefault="00D16DF4" w:rsidP="00643A35">
      <w:pPr>
        <w:shd w:val="clear" w:color="auto" w:fill="FFFFFF"/>
        <w:ind w:firstLine="426"/>
        <w:textAlignment w:val="baseline"/>
        <w:rPr>
          <w:rFonts w:eastAsia="Times New Roman" w:cs="Times New Roman"/>
          <w:color w:val="000000"/>
          <w:sz w:val="24"/>
          <w:szCs w:val="24"/>
        </w:rPr>
      </w:pPr>
      <w:proofErr w:type="gramStart"/>
      <w:r w:rsidRPr="00850548">
        <w:rPr>
          <w:rFonts w:eastAsia="Times New Roman" w:cs="Times New Roman"/>
          <w:color w:val="000000"/>
          <w:sz w:val="24"/>
          <w:szCs w:val="24"/>
        </w:rPr>
        <w:t>Важно обратить внимание, что за обещание или предложение посредничества во взяточничестве (которые рассматриваются как умышленное создание условий для совершения коррупционных преступлений) предусмотрены реальные меры наказания – штраф от 15 до 70 кратной суммы взятки с лишением права занимать определенные должности или заниматься определенной деятельностью на срок до 3 лет или штрафом в размере от 25 тысяч до 500 миллионов рублей с</w:t>
      </w:r>
      <w:proofErr w:type="gramEnd"/>
      <w:r w:rsidRPr="00850548">
        <w:rPr>
          <w:rFonts w:eastAsia="Times New Roman" w:cs="Times New Roman"/>
          <w:color w:val="000000"/>
          <w:sz w:val="24"/>
          <w:szCs w:val="24"/>
        </w:rPr>
        <w:t xml:space="preserve"> лишением права занимать определенные должности или заниматься определенной деятельностью на срок до 3 лет либо лишением свободы на срок до 7 лет со штрафом в размере от 10 до 60 кратной суммы взятки.</w:t>
      </w:r>
    </w:p>
    <w:p w:rsidR="00D16DF4" w:rsidRPr="00850548" w:rsidRDefault="00D16DF4" w:rsidP="00643A35">
      <w:pPr>
        <w:shd w:val="clear" w:color="auto" w:fill="FFFFFF"/>
        <w:ind w:firstLine="426"/>
        <w:textAlignment w:val="baseline"/>
        <w:rPr>
          <w:rFonts w:eastAsia="Times New Roman" w:cs="Times New Roman"/>
          <w:color w:val="000000"/>
          <w:sz w:val="24"/>
          <w:szCs w:val="24"/>
        </w:rPr>
      </w:pPr>
      <w:r w:rsidRPr="00850548">
        <w:rPr>
          <w:rFonts w:eastAsia="Times New Roman" w:cs="Times New Roman"/>
          <w:noProof/>
          <w:color w:val="000000"/>
          <w:sz w:val="24"/>
          <w:szCs w:val="24"/>
        </w:rPr>
        <w:drawing>
          <wp:anchor distT="0" distB="0" distL="114300" distR="114300" simplePos="0" relativeHeight="251658752" behindDoc="1" locked="0" layoutInCell="1" allowOverlap="1">
            <wp:simplePos x="0" y="0"/>
            <wp:positionH relativeFrom="column">
              <wp:posOffset>20292</wp:posOffset>
            </wp:positionH>
            <wp:positionV relativeFrom="paragraph">
              <wp:posOffset>1160</wp:posOffset>
            </wp:positionV>
            <wp:extent cx="741101" cy="739471"/>
            <wp:effectExtent l="19050" t="0" r="1849" b="0"/>
            <wp:wrapTight wrapText="bothSides">
              <wp:wrapPolygon edited="0">
                <wp:start x="-555" y="0"/>
                <wp:lineTo x="-555" y="21145"/>
                <wp:lineTo x="21654" y="21145"/>
                <wp:lineTo x="21654" y="0"/>
                <wp:lineTo x="-555" y="0"/>
              </wp:wrapPolygon>
            </wp:wrapTight>
            <wp:docPr id="13" name="Рисунок 13" descr="http://pandia.ru/text/79/105/images/image02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andia.ru/text/79/105/images/image021_1.jpg"/>
                    <pic:cNvPicPr>
                      <a:picLocks noChangeAspect="1" noChangeArrowheads="1"/>
                    </pic:cNvPicPr>
                  </pic:nvPicPr>
                  <pic:blipFill>
                    <a:blip r:embed="rId24" cstate="print"/>
                    <a:srcRect/>
                    <a:stretch>
                      <a:fillRect/>
                    </a:stretch>
                  </pic:blipFill>
                  <pic:spPr bwMode="auto">
                    <a:xfrm>
                      <a:off x="0" y="0"/>
                      <a:ext cx="741101" cy="739471"/>
                    </a:xfrm>
                    <a:prstGeom prst="rect">
                      <a:avLst/>
                    </a:prstGeom>
                    <a:noFill/>
                    <a:ln w="9525">
                      <a:noFill/>
                      <a:miter lim="800000"/>
                      <a:headEnd/>
                      <a:tailEnd/>
                    </a:ln>
                  </pic:spPr>
                </pic:pic>
              </a:graphicData>
            </a:graphic>
          </wp:anchor>
        </w:drawing>
      </w:r>
      <w:r w:rsidRPr="00850548">
        <w:rPr>
          <w:rFonts w:eastAsia="Times New Roman" w:cs="Times New Roman"/>
          <w:color w:val="000000"/>
          <w:sz w:val="24"/>
          <w:szCs w:val="24"/>
        </w:rPr>
        <w:t>Следует учитывать, что на освобождение от </w:t>
      </w:r>
      <w:hyperlink r:id="rId25" w:tooltip="Уголовная ответственность" w:history="1">
        <w:r w:rsidRPr="00850548">
          <w:rPr>
            <w:rFonts w:eastAsia="Times New Roman" w:cs="Times New Roman"/>
            <w:color w:val="743399"/>
            <w:sz w:val="24"/>
            <w:szCs w:val="24"/>
          </w:rPr>
          <w:t>уголовной ответственности</w:t>
        </w:r>
      </w:hyperlink>
      <w:r w:rsidRPr="00850548">
        <w:rPr>
          <w:rFonts w:eastAsia="Times New Roman" w:cs="Times New Roman"/>
          <w:color w:val="000000"/>
          <w:sz w:val="24"/>
          <w:szCs w:val="24"/>
        </w:rPr>
        <w:t> после совершения преступлений «дачу взятки» и «посредничество во взяточничестве» виновный может рассчитывать только в том случае, если он активно способствовал раскрытию и (или) пресечению преступления и добровольно сообщил о нем органу, имеющему право возбудить уголовное дело по указанным преступлениям.</w:t>
      </w:r>
    </w:p>
    <w:p w:rsidR="00D16DF4" w:rsidRPr="00850548" w:rsidRDefault="00D16DF4" w:rsidP="00643A35">
      <w:pPr>
        <w:shd w:val="clear" w:color="auto" w:fill="FFFFFF"/>
        <w:ind w:firstLine="426"/>
        <w:textAlignment w:val="baseline"/>
        <w:rPr>
          <w:rFonts w:eastAsia="Times New Roman" w:cs="Times New Roman"/>
          <w:color w:val="000000"/>
          <w:sz w:val="24"/>
          <w:szCs w:val="24"/>
        </w:rPr>
      </w:pPr>
      <w:r w:rsidRPr="00850548">
        <w:rPr>
          <w:rFonts w:eastAsia="Times New Roman" w:cs="Times New Roman"/>
          <w:color w:val="000000"/>
          <w:sz w:val="24"/>
          <w:szCs w:val="24"/>
        </w:rPr>
        <w:t>Преступления в</w:t>
      </w:r>
      <w:r w:rsidR="00775715" w:rsidRPr="00850548">
        <w:rPr>
          <w:rFonts w:eastAsia="Times New Roman" w:cs="Times New Roman"/>
          <w:color w:val="000000"/>
          <w:sz w:val="24"/>
          <w:szCs w:val="24"/>
        </w:rPr>
        <w:t xml:space="preserve">зяточничества являются скрытыми </w:t>
      </w:r>
      <w:r w:rsidRPr="00850548">
        <w:rPr>
          <w:rFonts w:eastAsia="Times New Roman" w:cs="Times New Roman"/>
          <w:color w:val="000000"/>
          <w:sz w:val="24"/>
          <w:szCs w:val="24"/>
        </w:rPr>
        <w:t xml:space="preserve">и в разглашении их совершения не заинтересована ни одна из сторон (взяткополучатель и взяткодатель). Довольно часто участники этого преступления для придания большей конспиративности его совершения используют иных лиц, которым доверяют, в том числе родственников, близких людей. </w:t>
      </w:r>
      <w:proofErr w:type="gramStart"/>
      <w:r w:rsidRPr="00850548">
        <w:rPr>
          <w:rFonts w:eastAsia="Times New Roman" w:cs="Times New Roman"/>
          <w:color w:val="000000"/>
          <w:sz w:val="24"/>
          <w:szCs w:val="24"/>
        </w:rPr>
        <w:t>О</w:t>
      </w:r>
      <w:r w:rsidR="00775715" w:rsidRPr="00850548">
        <w:rPr>
          <w:rFonts w:eastAsia="Times New Roman" w:cs="Times New Roman"/>
          <w:color w:val="000000"/>
          <w:sz w:val="24"/>
          <w:szCs w:val="24"/>
        </w:rPr>
        <w:t xml:space="preserve">днако если имущественная выгода </w:t>
      </w:r>
      <w:r w:rsidRPr="00850548">
        <w:rPr>
          <w:rFonts w:eastAsia="Times New Roman" w:cs="Times New Roman"/>
          <w:color w:val="000000"/>
          <w:sz w:val="24"/>
          <w:szCs w:val="24"/>
        </w:rPr>
        <w:t>в виде денег, иных ценностей, оказание материал</w:t>
      </w:r>
      <w:r w:rsidR="00775715" w:rsidRPr="00850548">
        <w:rPr>
          <w:rFonts w:eastAsia="Times New Roman" w:cs="Times New Roman"/>
          <w:color w:val="000000"/>
          <w:sz w:val="24"/>
          <w:szCs w:val="24"/>
        </w:rPr>
        <w:t xml:space="preserve">ьных услуг предоставлены родным </w:t>
      </w:r>
      <w:r w:rsidRPr="00850548">
        <w:rPr>
          <w:rFonts w:eastAsia="Times New Roman" w:cs="Times New Roman"/>
          <w:color w:val="000000"/>
          <w:sz w:val="24"/>
          <w:szCs w:val="24"/>
        </w:rPr>
        <w:t>и близким должностного лица с его согласия либо если он не возражал против этого</w:t>
      </w:r>
      <w:r w:rsidR="00775715" w:rsidRPr="00850548">
        <w:rPr>
          <w:rFonts w:eastAsia="Times New Roman" w:cs="Times New Roman"/>
          <w:color w:val="000000"/>
          <w:sz w:val="24"/>
          <w:szCs w:val="24"/>
        </w:rPr>
        <w:t xml:space="preserve"> </w:t>
      </w:r>
      <w:r w:rsidRPr="00850548">
        <w:rPr>
          <w:rFonts w:eastAsia="Times New Roman" w:cs="Times New Roman"/>
          <w:color w:val="000000"/>
          <w:sz w:val="24"/>
          <w:szCs w:val="24"/>
        </w:rPr>
        <w:t>и использовал свои служебные полномочия в пользу взяткодателя, то действия должностного лица признаются получением взятки, а родственники или близкие должностного лица, «помогавшие» в преступлении привлекаются к уголовной ответственности за посредничество во взяточничестве.</w:t>
      </w:r>
      <w:proofErr w:type="gramEnd"/>
    </w:p>
    <w:p w:rsidR="00D16DF4" w:rsidRPr="00850548" w:rsidRDefault="00D16DF4" w:rsidP="00643A35">
      <w:pPr>
        <w:shd w:val="clear" w:color="auto" w:fill="FFFFFF"/>
        <w:ind w:firstLine="426"/>
        <w:textAlignment w:val="baseline"/>
        <w:rPr>
          <w:rFonts w:eastAsia="Times New Roman" w:cs="Times New Roman"/>
          <w:color w:val="000000"/>
          <w:sz w:val="24"/>
          <w:szCs w:val="24"/>
        </w:rPr>
      </w:pPr>
      <w:r w:rsidRPr="00850548">
        <w:rPr>
          <w:rFonts w:eastAsia="Times New Roman" w:cs="Times New Roman"/>
          <w:color w:val="000000"/>
          <w:sz w:val="24"/>
          <w:szCs w:val="24"/>
        </w:rPr>
        <w:t xml:space="preserve">Следует напомнить, что передача незаконного вознаграждения (а равно обещание и предложение такового) за действия (бездействие) </w:t>
      </w:r>
      <w:r w:rsidR="00672EAE" w:rsidRPr="00850548">
        <w:rPr>
          <w:rFonts w:eastAsia="Times New Roman" w:cs="Times New Roman"/>
          <w:color w:val="000000"/>
          <w:sz w:val="24"/>
          <w:szCs w:val="24"/>
        </w:rPr>
        <w:t xml:space="preserve">работника Образовательной организации </w:t>
      </w:r>
      <w:r w:rsidRPr="00850548">
        <w:rPr>
          <w:rFonts w:eastAsia="Times New Roman" w:cs="Times New Roman"/>
          <w:color w:val="000000"/>
          <w:sz w:val="24"/>
          <w:szCs w:val="24"/>
        </w:rPr>
        <w:t>может исходить от имени юридического лица и передаваться (предлагаться) его представителем. Такие факты образуют состав </w:t>
      </w:r>
      <w:hyperlink r:id="rId26" w:tooltip="Административное право" w:history="1">
        <w:r w:rsidRPr="00850548">
          <w:rPr>
            <w:rFonts w:eastAsia="Times New Roman" w:cs="Times New Roman"/>
            <w:color w:val="743399"/>
            <w:sz w:val="24"/>
            <w:szCs w:val="24"/>
          </w:rPr>
          <w:t>административного правонарушения</w:t>
        </w:r>
      </w:hyperlink>
      <w:r w:rsidRPr="00850548">
        <w:rPr>
          <w:rFonts w:eastAsia="Times New Roman" w:cs="Times New Roman"/>
          <w:color w:val="000000"/>
          <w:sz w:val="24"/>
          <w:szCs w:val="24"/>
        </w:rPr>
        <w:t xml:space="preserve">, </w:t>
      </w:r>
      <w:r w:rsidRPr="00850548">
        <w:rPr>
          <w:rFonts w:eastAsia="Times New Roman" w:cs="Times New Roman"/>
          <w:color w:val="000000"/>
          <w:sz w:val="24"/>
          <w:szCs w:val="24"/>
        </w:rPr>
        <w:lastRenderedPageBreak/>
        <w:t>предусмотренного ст. 19.28 </w:t>
      </w:r>
      <w:proofErr w:type="spellStart"/>
      <w:r w:rsidR="00F6645F" w:rsidRPr="00850548">
        <w:rPr>
          <w:rFonts w:eastAsia="Times New Roman" w:cs="Times New Roman"/>
          <w:color w:val="000000"/>
          <w:sz w:val="24"/>
          <w:szCs w:val="24"/>
        </w:rPr>
        <w:fldChar w:fldCharType="begin"/>
      </w:r>
      <w:r w:rsidRPr="00850548">
        <w:rPr>
          <w:rFonts w:eastAsia="Times New Roman" w:cs="Times New Roman"/>
          <w:color w:val="000000"/>
          <w:sz w:val="24"/>
          <w:szCs w:val="24"/>
        </w:rPr>
        <w:instrText xml:space="preserve"> HYPERLINK "http://pandia.ru/text/category/kodeks_ob_administrativnih_pravonarusheniyah__koap_rf_/" \o "Кодекс об административных правонарушениях (КоАП РФ)" </w:instrText>
      </w:r>
      <w:r w:rsidR="00F6645F" w:rsidRPr="00850548">
        <w:rPr>
          <w:rFonts w:eastAsia="Times New Roman" w:cs="Times New Roman"/>
          <w:color w:val="000000"/>
          <w:sz w:val="24"/>
          <w:szCs w:val="24"/>
        </w:rPr>
        <w:fldChar w:fldCharType="separate"/>
      </w:r>
      <w:r w:rsidRPr="00850548">
        <w:rPr>
          <w:rFonts w:eastAsia="Times New Roman" w:cs="Times New Roman"/>
          <w:color w:val="743399"/>
          <w:sz w:val="24"/>
          <w:szCs w:val="24"/>
        </w:rPr>
        <w:t>КоАП</w:t>
      </w:r>
      <w:proofErr w:type="spellEnd"/>
      <w:r w:rsidRPr="00850548">
        <w:rPr>
          <w:rFonts w:eastAsia="Times New Roman" w:cs="Times New Roman"/>
          <w:color w:val="743399"/>
          <w:sz w:val="24"/>
          <w:szCs w:val="24"/>
        </w:rPr>
        <w:t xml:space="preserve"> РФ</w:t>
      </w:r>
      <w:r w:rsidR="00F6645F" w:rsidRPr="00850548">
        <w:rPr>
          <w:rFonts w:eastAsia="Times New Roman" w:cs="Times New Roman"/>
          <w:color w:val="000000"/>
          <w:sz w:val="24"/>
          <w:szCs w:val="24"/>
        </w:rPr>
        <w:fldChar w:fldCharType="end"/>
      </w:r>
      <w:r w:rsidRPr="00850548">
        <w:rPr>
          <w:rFonts w:eastAsia="Times New Roman" w:cs="Times New Roman"/>
          <w:color w:val="000000"/>
          <w:sz w:val="24"/>
          <w:szCs w:val="24"/>
        </w:rPr>
        <w:t>. В отношении юридического лица, от имени или в интересах которого было осуществлено незаконное вознаграждение, применяют меры </w:t>
      </w:r>
      <w:hyperlink r:id="rId27" w:tooltip="Административная ответственность" w:history="1">
        <w:r w:rsidRPr="00850548">
          <w:rPr>
            <w:rFonts w:eastAsia="Times New Roman" w:cs="Times New Roman"/>
            <w:color w:val="743399"/>
            <w:sz w:val="24"/>
            <w:szCs w:val="24"/>
          </w:rPr>
          <w:t>административной ответственности</w:t>
        </w:r>
      </w:hyperlink>
      <w:r w:rsidRPr="00850548">
        <w:rPr>
          <w:rFonts w:eastAsia="Times New Roman" w:cs="Times New Roman"/>
          <w:color w:val="000000"/>
          <w:sz w:val="24"/>
          <w:szCs w:val="24"/>
        </w:rPr>
        <w:t> вплоть до штрафа в размере 100-кратной суммы незаконного вознаграждения.</w:t>
      </w:r>
    </w:p>
    <w:p w:rsidR="00D16DF4" w:rsidRPr="00850548" w:rsidRDefault="00D16DF4" w:rsidP="00643A35">
      <w:pPr>
        <w:shd w:val="clear" w:color="auto" w:fill="FFFFFF"/>
        <w:ind w:firstLine="426"/>
        <w:textAlignment w:val="baseline"/>
        <w:rPr>
          <w:rFonts w:eastAsia="Times New Roman" w:cs="Times New Roman"/>
          <w:color w:val="000000"/>
          <w:sz w:val="24"/>
          <w:szCs w:val="24"/>
        </w:rPr>
      </w:pPr>
      <w:r w:rsidRPr="00850548">
        <w:rPr>
          <w:rFonts w:eastAsia="Times New Roman" w:cs="Times New Roman"/>
          <w:color w:val="000000"/>
          <w:sz w:val="24"/>
          <w:szCs w:val="24"/>
        </w:rPr>
        <w:t xml:space="preserve">Принятие </w:t>
      </w:r>
      <w:r w:rsidR="00F25F8A" w:rsidRPr="00850548">
        <w:rPr>
          <w:rFonts w:eastAsia="Times New Roman" w:cs="Times New Roman"/>
          <w:color w:val="000000"/>
          <w:sz w:val="24"/>
          <w:szCs w:val="24"/>
        </w:rPr>
        <w:t xml:space="preserve">работником Образовательной организации </w:t>
      </w:r>
      <w:r w:rsidRPr="00850548">
        <w:rPr>
          <w:rFonts w:eastAsia="Times New Roman" w:cs="Times New Roman"/>
          <w:color w:val="000000"/>
          <w:sz w:val="24"/>
          <w:szCs w:val="24"/>
        </w:rPr>
        <w:t>незаконного вознаграждения от имени юридического лица, будет квалифицировано как преступление, предусмотренное ст. 290 УК РФ – «Получение взятки».</w:t>
      </w:r>
    </w:p>
    <w:p w:rsidR="00D16DF4" w:rsidRPr="00850548" w:rsidRDefault="00D16DF4" w:rsidP="00F25F8A">
      <w:pPr>
        <w:shd w:val="clear" w:color="auto" w:fill="FFFFFF"/>
        <w:ind w:firstLine="426"/>
        <w:textAlignment w:val="baseline"/>
        <w:rPr>
          <w:rFonts w:eastAsia="Times New Roman" w:cs="Times New Roman"/>
          <w:color w:val="000000"/>
          <w:sz w:val="24"/>
          <w:szCs w:val="24"/>
        </w:rPr>
      </w:pPr>
      <w:r w:rsidRPr="00850548">
        <w:rPr>
          <w:rFonts w:eastAsia="Times New Roman" w:cs="Times New Roman"/>
          <w:noProof/>
          <w:color w:val="000000"/>
          <w:sz w:val="24"/>
          <w:szCs w:val="24"/>
        </w:rPr>
        <w:drawing>
          <wp:anchor distT="0" distB="0" distL="114300" distR="114300" simplePos="0" relativeHeight="251659776" behindDoc="1" locked="0" layoutInCell="1" allowOverlap="1">
            <wp:simplePos x="0" y="0"/>
            <wp:positionH relativeFrom="column">
              <wp:posOffset>20292</wp:posOffset>
            </wp:positionH>
            <wp:positionV relativeFrom="paragraph">
              <wp:posOffset>801</wp:posOffset>
            </wp:positionV>
            <wp:extent cx="1069009" cy="1065474"/>
            <wp:effectExtent l="19050" t="0" r="0" b="0"/>
            <wp:wrapTight wrapText="bothSides">
              <wp:wrapPolygon edited="0">
                <wp:start x="-385" y="0"/>
                <wp:lineTo x="-385" y="21241"/>
                <wp:lineTo x="21555" y="21241"/>
                <wp:lineTo x="21555" y="0"/>
                <wp:lineTo x="-385" y="0"/>
              </wp:wrapPolygon>
            </wp:wrapTight>
            <wp:docPr id="14" name="Рисунок 14" descr="http://pandia.ru/text/79/105/images/image022_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andia.ru/text/79/105/images/image022_11.gif"/>
                    <pic:cNvPicPr>
                      <a:picLocks noChangeAspect="1" noChangeArrowheads="1"/>
                    </pic:cNvPicPr>
                  </pic:nvPicPr>
                  <pic:blipFill>
                    <a:blip r:embed="rId28" cstate="print"/>
                    <a:srcRect/>
                    <a:stretch>
                      <a:fillRect/>
                    </a:stretch>
                  </pic:blipFill>
                  <pic:spPr bwMode="auto">
                    <a:xfrm>
                      <a:off x="0" y="0"/>
                      <a:ext cx="1069009" cy="1065474"/>
                    </a:xfrm>
                    <a:prstGeom prst="rect">
                      <a:avLst/>
                    </a:prstGeom>
                    <a:noFill/>
                    <a:ln w="9525">
                      <a:noFill/>
                      <a:miter lim="800000"/>
                      <a:headEnd/>
                      <a:tailEnd/>
                    </a:ln>
                  </pic:spPr>
                </pic:pic>
              </a:graphicData>
            </a:graphic>
          </wp:anchor>
        </w:drawing>
      </w:r>
      <w:r w:rsidRPr="00850548">
        <w:rPr>
          <w:rFonts w:eastAsia="Times New Roman" w:cs="Times New Roman"/>
          <w:b/>
          <w:bCs/>
          <w:color w:val="000000"/>
          <w:sz w:val="24"/>
          <w:szCs w:val="24"/>
          <w:bdr w:val="none" w:sz="0" w:space="0" w:color="auto" w:frame="1"/>
        </w:rPr>
        <w:t>Что делать если вам предлагают взятку. </w:t>
      </w:r>
      <w:r w:rsidRPr="00850548">
        <w:rPr>
          <w:rFonts w:eastAsia="Times New Roman" w:cs="Times New Roman"/>
          <w:color w:val="000000"/>
          <w:sz w:val="24"/>
          <w:szCs w:val="24"/>
        </w:rPr>
        <w:t>Отказать в получении взятки в вежливой форме, не допуская опрометчивых высказываний, которые могли бы трактоваться взяткодателем как условный отказ принять взятку. При настойчивых и активных действиях, направленных на передачу взятки, призвать свидетелей и незамедлительно обратиться в </w:t>
      </w:r>
      <w:hyperlink r:id="rId29" w:tooltip="Правоохранительные органы" w:history="1">
        <w:r w:rsidRPr="00850548">
          <w:rPr>
            <w:rFonts w:eastAsia="Times New Roman" w:cs="Times New Roman"/>
            <w:color w:val="743399"/>
            <w:sz w:val="24"/>
            <w:szCs w:val="24"/>
          </w:rPr>
          <w:t>правоохранительные органы</w:t>
        </w:r>
      </w:hyperlink>
      <w:r w:rsidRPr="00850548">
        <w:rPr>
          <w:rFonts w:eastAsia="Times New Roman" w:cs="Times New Roman"/>
          <w:color w:val="000000"/>
          <w:sz w:val="24"/>
          <w:szCs w:val="24"/>
        </w:rPr>
        <w:t>.</w:t>
      </w:r>
    </w:p>
    <w:p w:rsidR="00D16DF4" w:rsidRPr="00850548" w:rsidRDefault="00601330" w:rsidP="00F25F8A">
      <w:pPr>
        <w:shd w:val="clear" w:color="auto" w:fill="FFFFFF"/>
        <w:ind w:firstLine="426"/>
        <w:textAlignment w:val="baseline"/>
        <w:rPr>
          <w:rFonts w:eastAsia="Times New Roman" w:cs="Times New Roman"/>
          <w:color w:val="000000"/>
          <w:sz w:val="24"/>
          <w:szCs w:val="24"/>
        </w:rPr>
      </w:pPr>
      <w:r w:rsidRPr="00850548">
        <w:rPr>
          <w:rFonts w:eastAsia="Times New Roman" w:cs="Times New Roman"/>
          <w:b/>
          <w:bCs/>
          <w:color w:val="000000"/>
          <w:sz w:val="24"/>
          <w:szCs w:val="24"/>
          <w:bdr w:val="none" w:sz="0" w:space="0" w:color="auto" w:frame="1"/>
        </w:rPr>
        <w:t xml:space="preserve"> </w:t>
      </w:r>
      <w:r w:rsidR="00D16DF4" w:rsidRPr="00850548">
        <w:rPr>
          <w:rFonts w:eastAsia="Times New Roman" w:cs="Times New Roman"/>
          <w:b/>
          <w:bCs/>
          <w:color w:val="000000"/>
          <w:sz w:val="24"/>
          <w:szCs w:val="24"/>
          <w:bdr w:val="none" w:sz="0" w:space="0" w:color="auto" w:frame="1"/>
        </w:rPr>
        <w:t>Как не допустить поведения или действий, которые могут восприниматься как требование или просьба дать взятку, либо согласие принять взятку.</w:t>
      </w:r>
    </w:p>
    <w:p w:rsidR="00D16DF4" w:rsidRPr="00850548" w:rsidRDefault="00D16DF4" w:rsidP="00F25F8A">
      <w:pPr>
        <w:shd w:val="clear" w:color="auto" w:fill="FFFFFF"/>
        <w:ind w:firstLine="426"/>
        <w:textAlignment w:val="baseline"/>
        <w:rPr>
          <w:rFonts w:eastAsia="Times New Roman" w:cs="Times New Roman"/>
          <w:color w:val="000000"/>
          <w:sz w:val="24"/>
          <w:szCs w:val="24"/>
        </w:rPr>
      </w:pPr>
      <w:r w:rsidRPr="00850548">
        <w:rPr>
          <w:rFonts w:eastAsia="Times New Roman" w:cs="Times New Roman"/>
          <w:color w:val="000000"/>
          <w:sz w:val="24"/>
          <w:szCs w:val="24"/>
        </w:rPr>
        <w:t xml:space="preserve">Действовать строго в рамках своих </w:t>
      </w:r>
      <w:r w:rsidR="00F25F8A" w:rsidRPr="00850548">
        <w:rPr>
          <w:rFonts w:eastAsia="Times New Roman" w:cs="Times New Roman"/>
          <w:color w:val="000000"/>
          <w:sz w:val="24"/>
          <w:szCs w:val="24"/>
        </w:rPr>
        <w:t xml:space="preserve">должностных </w:t>
      </w:r>
      <w:r w:rsidRPr="00850548">
        <w:rPr>
          <w:rFonts w:eastAsia="Times New Roman" w:cs="Times New Roman"/>
          <w:color w:val="000000"/>
          <w:sz w:val="24"/>
          <w:szCs w:val="24"/>
        </w:rPr>
        <w:t>полномочий. Избегать неформальных отношений с лицами, взаимодействие с которыми происходит в связи с исполнением должностных обязанностей.</w:t>
      </w:r>
    </w:p>
    <w:p w:rsidR="00D16DF4" w:rsidRPr="00850548" w:rsidRDefault="00D16DF4" w:rsidP="00F25F8A">
      <w:pPr>
        <w:shd w:val="clear" w:color="auto" w:fill="FFFFFF"/>
        <w:ind w:firstLine="426"/>
        <w:textAlignment w:val="baseline"/>
        <w:rPr>
          <w:rFonts w:eastAsia="Times New Roman" w:cs="Times New Roman"/>
          <w:color w:val="000000"/>
          <w:sz w:val="24"/>
          <w:szCs w:val="24"/>
        </w:rPr>
      </w:pPr>
      <w:r w:rsidRPr="00850548">
        <w:rPr>
          <w:rFonts w:eastAsia="Times New Roman" w:cs="Times New Roman"/>
          <w:color w:val="000000"/>
          <w:sz w:val="24"/>
          <w:szCs w:val="24"/>
        </w:rPr>
        <w:t>Не позволять поведения, которое может быть расценено:</w:t>
      </w:r>
    </w:p>
    <w:p w:rsidR="00D16DF4" w:rsidRPr="00850548" w:rsidRDefault="00601330" w:rsidP="00F25F8A">
      <w:pPr>
        <w:shd w:val="clear" w:color="auto" w:fill="FFFFFF"/>
        <w:ind w:firstLine="426"/>
        <w:textAlignment w:val="baseline"/>
        <w:rPr>
          <w:rFonts w:eastAsia="Times New Roman" w:cs="Times New Roman"/>
          <w:color w:val="000000"/>
          <w:sz w:val="24"/>
          <w:szCs w:val="24"/>
        </w:rPr>
      </w:pPr>
      <w:r w:rsidRPr="00850548">
        <w:rPr>
          <w:rFonts w:eastAsia="Times New Roman" w:cs="Times New Roman"/>
          <w:noProof/>
          <w:color w:val="000000"/>
          <w:sz w:val="24"/>
          <w:szCs w:val="24"/>
        </w:rPr>
        <w:drawing>
          <wp:anchor distT="0" distB="0" distL="114300" distR="114300" simplePos="0" relativeHeight="251660800" behindDoc="1" locked="0" layoutInCell="1" allowOverlap="1">
            <wp:simplePos x="0" y="0"/>
            <wp:positionH relativeFrom="column">
              <wp:posOffset>4933950</wp:posOffset>
            </wp:positionH>
            <wp:positionV relativeFrom="paragraph">
              <wp:posOffset>561340</wp:posOffset>
            </wp:positionV>
            <wp:extent cx="823595" cy="1001395"/>
            <wp:effectExtent l="19050" t="0" r="0" b="0"/>
            <wp:wrapTight wrapText="bothSides">
              <wp:wrapPolygon edited="0">
                <wp:start x="-500" y="0"/>
                <wp:lineTo x="-500" y="21367"/>
                <wp:lineTo x="21483" y="21367"/>
                <wp:lineTo x="21483" y="0"/>
                <wp:lineTo x="-500" y="0"/>
              </wp:wrapPolygon>
            </wp:wrapTight>
            <wp:docPr id="28" name="Рисунок 15" descr="http://pandia.ru/text/79/105/images/image023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andia.ru/text/79/105/images/image023_0.jpg"/>
                    <pic:cNvPicPr>
                      <a:picLocks noChangeAspect="1" noChangeArrowheads="1"/>
                    </pic:cNvPicPr>
                  </pic:nvPicPr>
                  <pic:blipFill>
                    <a:blip r:embed="rId30" cstate="print"/>
                    <a:srcRect/>
                    <a:stretch>
                      <a:fillRect/>
                    </a:stretch>
                  </pic:blipFill>
                  <pic:spPr bwMode="auto">
                    <a:xfrm>
                      <a:off x="0" y="0"/>
                      <a:ext cx="823595" cy="1001395"/>
                    </a:xfrm>
                    <a:prstGeom prst="rect">
                      <a:avLst/>
                    </a:prstGeom>
                    <a:noFill/>
                    <a:ln w="9525">
                      <a:noFill/>
                      <a:miter lim="800000"/>
                      <a:headEnd/>
                      <a:tailEnd/>
                    </a:ln>
                  </pic:spPr>
                </pic:pic>
              </a:graphicData>
            </a:graphic>
          </wp:anchor>
        </w:drawing>
      </w:r>
      <w:r w:rsidR="00D16DF4" w:rsidRPr="00850548">
        <w:rPr>
          <w:rFonts w:eastAsia="Times New Roman" w:cs="Times New Roman"/>
          <w:color w:val="000000"/>
          <w:sz w:val="24"/>
          <w:szCs w:val="24"/>
        </w:rPr>
        <w:t xml:space="preserve">- как согласие допустить неправомерные действия (бездействие), а в случае поступления предложений их совершить, </w:t>
      </w:r>
      <w:r w:rsidR="00D916CF" w:rsidRPr="00850548">
        <w:rPr>
          <w:rFonts w:eastAsia="Times New Roman" w:cs="Times New Roman"/>
          <w:color w:val="000000"/>
          <w:sz w:val="24"/>
          <w:szCs w:val="24"/>
        </w:rPr>
        <w:t>работник Образовательной организации</w:t>
      </w:r>
      <w:r w:rsidR="00D16DF4" w:rsidRPr="00850548">
        <w:rPr>
          <w:rFonts w:eastAsia="Times New Roman" w:cs="Times New Roman"/>
          <w:color w:val="000000"/>
          <w:sz w:val="24"/>
          <w:szCs w:val="24"/>
        </w:rPr>
        <w:t xml:space="preserve"> должен отказаться и разъяснить последствия наступления уголовной ответственности за коррупционное преступление;</w:t>
      </w:r>
    </w:p>
    <w:p w:rsidR="00D16DF4" w:rsidRPr="00850548" w:rsidRDefault="00D16DF4" w:rsidP="00601330">
      <w:pPr>
        <w:shd w:val="clear" w:color="auto" w:fill="FFFFFF"/>
        <w:ind w:firstLine="426"/>
        <w:textAlignment w:val="baseline"/>
        <w:rPr>
          <w:rFonts w:eastAsia="Times New Roman" w:cs="Times New Roman"/>
          <w:color w:val="000000"/>
          <w:sz w:val="24"/>
          <w:szCs w:val="24"/>
        </w:rPr>
      </w:pPr>
      <w:r w:rsidRPr="00850548">
        <w:rPr>
          <w:rFonts w:eastAsia="Times New Roman" w:cs="Times New Roman"/>
          <w:color w:val="000000"/>
          <w:sz w:val="24"/>
          <w:szCs w:val="24"/>
        </w:rPr>
        <w:t>- как сетование на трудность (сложность) или обременительность исполнения им своих должностных полномочий;</w:t>
      </w:r>
    </w:p>
    <w:p w:rsidR="00D16DF4" w:rsidRPr="00850548" w:rsidRDefault="00D16DF4" w:rsidP="00601330">
      <w:pPr>
        <w:shd w:val="clear" w:color="auto" w:fill="FFFFFF"/>
        <w:ind w:firstLine="426"/>
        <w:textAlignment w:val="baseline"/>
        <w:rPr>
          <w:rFonts w:eastAsia="Times New Roman" w:cs="Times New Roman"/>
          <w:color w:val="000000"/>
          <w:sz w:val="24"/>
          <w:szCs w:val="24"/>
        </w:rPr>
      </w:pPr>
      <w:r w:rsidRPr="00850548">
        <w:rPr>
          <w:rFonts w:eastAsia="Times New Roman" w:cs="Times New Roman"/>
          <w:color w:val="000000"/>
          <w:sz w:val="24"/>
          <w:szCs w:val="24"/>
        </w:rPr>
        <w:t xml:space="preserve">- как вымогательство взятки, в том числе выраженное через инициативное предложение </w:t>
      </w:r>
      <w:r w:rsidR="00D916CF" w:rsidRPr="00850548">
        <w:rPr>
          <w:rFonts w:eastAsia="Times New Roman" w:cs="Times New Roman"/>
          <w:color w:val="000000"/>
          <w:sz w:val="24"/>
          <w:szCs w:val="24"/>
        </w:rPr>
        <w:t xml:space="preserve">работником Образовательной организации </w:t>
      </w:r>
      <w:r w:rsidRPr="00850548">
        <w:rPr>
          <w:rFonts w:eastAsia="Times New Roman" w:cs="Times New Roman"/>
          <w:color w:val="000000"/>
          <w:sz w:val="24"/>
          <w:szCs w:val="24"/>
        </w:rPr>
        <w:t>исполнить свои полномочия в особом порядке (например, в не </w:t>
      </w:r>
      <w:hyperlink r:id="rId31" w:tooltip="Время рабочее" w:history="1">
        <w:r w:rsidRPr="00850548">
          <w:rPr>
            <w:rFonts w:eastAsia="Times New Roman" w:cs="Times New Roman"/>
            <w:color w:val="743399"/>
            <w:sz w:val="24"/>
            <w:szCs w:val="24"/>
          </w:rPr>
          <w:t>рабочее время</w:t>
        </w:r>
      </w:hyperlink>
      <w:r w:rsidRPr="00850548">
        <w:rPr>
          <w:rFonts w:eastAsia="Times New Roman" w:cs="Times New Roman"/>
          <w:color w:val="000000"/>
          <w:sz w:val="24"/>
          <w:szCs w:val="24"/>
        </w:rPr>
        <w:t>, в ускоренном режиме, и т. п.), либо напротив, заведомое создание условий, при которых лицо, вынуждено прибегнуть к их преодолению за незаконное вознаграждение.</w:t>
      </w:r>
    </w:p>
    <w:p w:rsidR="00D916CF" w:rsidRPr="00850548" w:rsidRDefault="00D16DF4" w:rsidP="00775715">
      <w:pPr>
        <w:shd w:val="clear" w:color="auto" w:fill="FFFFFF"/>
        <w:ind w:firstLine="426"/>
        <w:textAlignment w:val="baseline"/>
        <w:rPr>
          <w:rFonts w:eastAsia="Times New Roman" w:cs="Times New Roman"/>
          <w:color w:val="000000"/>
          <w:sz w:val="24"/>
          <w:szCs w:val="24"/>
        </w:rPr>
      </w:pPr>
      <w:r w:rsidRPr="00850548">
        <w:rPr>
          <w:rFonts w:eastAsia="Times New Roman" w:cs="Times New Roman"/>
          <w:color w:val="000000"/>
          <w:sz w:val="24"/>
          <w:szCs w:val="24"/>
        </w:rPr>
        <w:t xml:space="preserve">Не допущение </w:t>
      </w:r>
      <w:r w:rsidR="00D916CF" w:rsidRPr="00850548">
        <w:rPr>
          <w:rFonts w:eastAsia="Times New Roman" w:cs="Times New Roman"/>
          <w:color w:val="000000"/>
          <w:sz w:val="24"/>
          <w:szCs w:val="24"/>
        </w:rPr>
        <w:t>работником Образовательной организации</w:t>
      </w:r>
      <w:r w:rsidRPr="00850548">
        <w:rPr>
          <w:rFonts w:eastAsia="Times New Roman" w:cs="Times New Roman"/>
          <w:color w:val="000000"/>
          <w:sz w:val="24"/>
          <w:szCs w:val="24"/>
        </w:rPr>
        <w:t xml:space="preserve"> поведения, которое свидетельствует о его коррупционной заинтересованности или может </w:t>
      </w:r>
      <w:proofErr w:type="gramStart"/>
      <w:r w:rsidRPr="00850548">
        <w:rPr>
          <w:rFonts w:eastAsia="Times New Roman" w:cs="Times New Roman"/>
          <w:color w:val="000000"/>
          <w:sz w:val="24"/>
          <w:szCs w:val="24"/>
        </w:rPr>
        <w:t>восприниматься</w:t>
      </w:r>
      <w:proofErr w:type="gramEnd"/>
      <w:r w:rsidRPr="00850548">
        <w:rPr>
          <w:rFonts w:eastAsia="Times New Roman" w:cs="Times New Roman"/>
          <w:color w:val="000000"/>
          <w:sz w:val="24"/>
          <w:szCs w:val="24"/>
        </w:rPr>
        <w:t xml:space="preserve"> как возможность вступить с ним в коррупционное взаимодействие, связано с соблюдением этических норм поведения </w:t>
      </w:r>
      <w:r w:rsidR="00D916CF" w:rsidRPr="00850548">
        <w:rPr>
          <w:rFonts w:eastAsia="Times New Roman" w:cs="Times New Roman"/>
          <w:color w:val="000000"/>
          <w:sz w:val="24"/>
          <w:szCs w:val="24"/>
        </w:rPr>
        <w:t>работником Образовательной организации.</w:t>
      </w:r>
    </w:p>
    <w:p w:rsidR="00D16DF4" w:rsidRPr="00850548" w:rsidRDefault="00D16DF4" w:rsidP="00775715">
      <w:pPr>
        <w:shd w:val="clear" w:color="auto" w:fill="FFFFFF"/>
        <w:ind w:firstLine="426"/>
        <w:textAlignment w:val="baseline"/>
        <w:rPr>
          <w:rFonts w:eastAsia="Times New Roman" w:cs="Times New Roman"/>
          <w:color w:val="000000"/>
          <w:sz w:val="24"/>
          <w:szCs w:val="24"/>
        </w:rPr>
      </w:pPr>
      <w:r w:rsidRPr="00850548">
        <w:rPr>
          <w:rFonts w:eastAsia="Times New Roman" w:cs="Times New Roman"/>
          <w:color w:val="000000"/>
          <w:sz w:val="24"/>
          <w:szCs w:val="24"/>
        </w:rPr>
        <w:t xml:space="preserve">Действенной профилактикой всех коррупционных правонарушений является соблюдение следующих основных </w:t>
      </w:r>
      <w:r w:rsidR="00D916CF" w:rsidRPr="00850548">
        <w:rPr>
          <w:rFonts w:eastAsia="Times New Roman" w:cs="Times New Roman"/>
          <w:color w:val="000000"/>
          <w:sz w:val="24"/>
          <w:szCs w:val="24"/>
        </w:rPr>
        <w:t xml:space="preserve">этических </w:t>
      </w:r>
      <w:r w:rsidRPr="00850548">
        <w:rPr>
          <w:rFonts w:eastAsia="Times New Roman" w:cs="Times New Roman"/>
          <w:color w:val="000000"/>
          <w:sz w:val="24"/>
          <w:szCs w:val="24"/>
        </w:rPr>
        <w:t xml:space="preserve">ограничений, </w:t>
      </w:r>
      <w:r w:rsidR="00D916CF" w:rsidRPr="00850548">
        <w:rPr>
          <w:rFonts w:eastAsia="Times New Roman" w:cs="Times New Roman"/>
          <w:color w:val="000000"/>
          <w:sz w:val="24"/>
          <w:szCs w:val="24"/>
        </w:rPr>
        <w:t xml:space="preserve">непосредственно </w:t>
      </w:r>
      <w:r w:rsidRPr="00850548">
        <w:rPr>
          <w:rFonts w:eastAsia="Times New Roman" w:cs="Times New Roman"/>
          <w:color w:val="000000"/>
          <w:sz w:val="24"/>
          <w:szCs w:val="24"/>
        </w:rPr>
        <w:t xml:space="preserve">связанных с </w:t>
      </w:r>
      <w:r w:rsidR="00D916CF" w:rsidRPr="00850548">
        <w:rPr>
          <w:rFonts w:eastAsia="Times New Roman" w:cs="Times New Roman"/>
          <w:color w:val="000000"/>
          <w:sz w:val="24"/>
          <w:szCs w:val="24"/>
        </w:rPr>
        <w:t>работой в Образовательной организации</w:t>
      </w:r>
      <w:r w:rsidRPr="00850548">
        <w:rPr>
          <w:rFonts w:eastAsia="Times New Roman" w:cs="Times New Roman"/>
          <w:color w:val="000000"/>
          <w:sz w:val="24"/>
          <w:szCs w:val="24"/>
        </w:rPr>
        <w:t>:</w:t>
      </w:r>
    </w:p>
    <w:p w:rsidR="00D16DF4" w:rsidRPr="00850548" w:rsidRDefault="00D16DF4" w:rsidP="00775715">
      <w:pPr>
        <w:shd w:val="clear" w:color="auto" w:fill="FFFFFF"/>
        <w:ind w:firstLine="426"/>
        <w:textAlignment w:val="baseline"/>
        <w:rPr>
          <w:rFonts w:eastAsia="Times New Roman" w:cs="Times New Roman"/>
          <w:color w:val="000000"/>
          <w:sz w:val="24"/>
          <w:szCs w:val="24"/>
        </w:rPr>
      </w:pPr>
      <w:r w:rsidRPr="00850548">
        <w:rPr>
          <w:rFonts w:eastAsia="Times New Roman" w:cs="Times New Roman"/>
          <w:color w:val="000000"/>
          <w:sz w:val="24"/>
          <w:szCs w:val="24"/>
        </w:rPr>
        <w:t>- осуществление предпринимательской деятельности;</w:t>
      </w:r>
    </w:p>
    <w:p w:rsidR="00D16DF4" w:rsidRPr="00850548" w:rsidRDefault="00D16DF4" w:rsidP="00775715">
      <w:pPr>
        <w:shd w:val="clear" w:color="auto" w:fill="FFFFFF"/>
        <w:ind w:firstLine="426"/>
        <w:textAlignment w:val="baseline"/>
        <w:rPr>
          <w:rFonts w:eastAsia="Times New Roman" w:cs="Times New Roman"/>
          <w:color w:val="000000"/>
          <w:sz w:val="24"/>
          <w:szCs w:val="24"/>
        </w:rPr>
      </w:pPr>
      <w:r w:rsidRPr="00850548">
        <w:rPr>
          <w:rFonts w:eastAsia="Times New Roman" w:cs="Times New Roman"/>
          <w:color w:val="000000"/>
          <w:sz w:val="24"/>
          <w:szCs w:val="24"/>
        </w:rPr>
        <w:t>- получение в связи с исполнением должностных обязанностей вознаграждения от физических и юридических лиц (подарки, </w:t>
      </w:r>
      <w:hyperlink r:id="rId32" w:tooltip="Денежное вознаграждение" w:history="1">
        <w:r w:rsidRPr="00850548">
          <w:rPr>
            <w:rFonts w:eastAsia="Times New Roman" w:cs="Times New Roman"/>
            <w:color w:val="743399"/>
            <w:sz w:val="24"/>
            <w:szCs w:val="24"/>
          </w:rPr>
          <w:t>денежное вознаграждение</w:t>
        </w:r>
      </w:hyperlink>
      <w:r w:rsidRPr="00850548">
        <w:rPr>
          <w:rFonts w:eastAsia="Times New Roman" w:cs="Times New Roman"/>
          <w:color w:val="000000"/>
          <w:sz w:val="24"/>
          <w:szCs w:val="24"/>
        </w:rPr>
        <w:t>, ссуды, услуги, оплата развлечений, отдыха, транспортных расходов и иные вознаграждения);</w:t>
      </w:r>
    </w:p>
    <w:p w:rsidR="00D16DF4" w:rsidRPr="00850548" w:rsidRDefault="00D16DF4" w:rsidP="00775715">
      <w:pPr>
        <w:shd w:val="clear" w:color="auto" w:fill="FFFFFF"/>
        <w:ind w:firstLine="426"/>
        <w:textAlignment w:val="baseline"/>
        <w:rPr>
          <w:rFonts w:eastAsia="Times New Roman" w:cs="Times New Roman"/>
          <w:color w:val="000000"/>
          <w:sz w:val="24"/>
          <w:szCs w:val="24"/>
        </w:rPr>
      </w:pPr>
      <w:r w:rsidRPr="00850548">
        <w:rPr>
          <w:rFonts w:eastAsia="Times New Roman" w:cs="Times New Roman"/>
          <w:color w:val="000000"/>
          <w:sz w:val="24"/>
          <w:szCs w:val="24"/>
        </w:rPr>
        <w:t>- вые</w:t>
      </w:r>
      <w:proofErr w:type="gramStart"/>
      <w:r w:rsidRPr="00850548">
        <w:rPr>
          <w:rFonts w:eastAsia="Times New Roman" w:cs="Times New Roman"/>
          <w:color w:val="000000"/>
          <w:sz w:val="24"/>
          <w:szCs w:val="24"/>
        </w:rPr>
        <w:t>зд в св</w:t>
      </w:r>
      <w:proofErr w:type="gramEnd"/>
      <w:r w:rsidRPr="00850548">
        <w:rPr>
          <w:rFonts w:eastAsia="Times New Roman" w:cs="Times New Roman"/>
          <w:color w:val="000000"/>
          <w:sz w:val="24"/>
          <w:szCs w:val="24"/>
        </w:rPr>
        <w:t>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w:t>
      </w:r>
      <w:r w:rsidR="00775715" w:rsidRPr="00850548">
        <w:rPr>
          <w:rFonts w:eastAsia="Times New Roman" w:cs="Times New Roman"/>
          <w:color w:val="000000"/>
          <w:sz w:val="24"/>
          <w:szCs w:val="24"/>
        </w:rPr>
        <w:t xml:space="preserve">с законодательством </w:t>
      </w:r>
      <w:r w:rsidRPr="00850548">
        <w:rPr>
          <w:rFonts w:eastAsia="Times New Roman" w:cs="Times New Roman"/>
          <w:color w:val="000000"/>
          <w:sz w:val="24"/>
          <w:szCs w:val="24"/>
        </w:rPr>
        <w:t>Российской Федерации;</w:t>
      </w:r>
    </w:p>
    <w:p w:rsidR="00D16DF4" w:rsidRPr="00850548" w:rsidRDefault="00D16DF4" w:rsidP="00775715">
      <w:pPr>
        <w:shd w:val="clear" w:color="auto" w:fill="FFFFFF"/>
        <w:ind w:firstLine="426"/>
        <w:textAlignment w:val="baseline"/>
        <w:rPr>
          <w:rFonts w:eastAsia="Times New Roman" w:cs="Times New Roman"/>
          <w:color w:val="000000"/>
          <w:sz w:val="24"/>
          <w:szCs w:val="24"/>
        </w:rPr>
      </w:pPr>
      <w:r w:rsidRPr="00850548">
        <w:rPr>
          <w:rFonts w:eastAsia="Times New Roman" w:cs="Times New Roman"/>
          <w:color w:val="000000"/>
          <w:sz w:val="24"/>
          <w:szCs w:val="24"/>
        </w:rPr>
        <w:t>- использование в целях, не связанных с исполнением должностных обязанностей, средств материально-технического и иного обеспечения, другого государственного имущества, а также передача их другим лицам;</w:t>
      </w:r>
    </w:p>
    <w:p w:rsidR="00D16DF4" w:rsidRPr="00850548" w:rsidRDefault="00D16DF4" w:rsidP="00775715">
      <w:pPr>
        <w:shd w:val="clear" w:color="auto" w:fill="FFFFFF"/>
        <w:ind w:firstLine="426"/>
        <w:textAlignment w:val="baseline"/>
        <w:rPr>
          <w:rFonts w:eastAsia="Times New Roman" w:cs="Times New Roman"/>
          <w:color w:val="000000"/>
          <w:sz w:val="24"/>
          <w:szCs w:val="24"/>
        </w:rPr>
      </w:pPr>
      <w:proofErr w:type="gramStart"/>
      <w:r w:rsidRPr="00850548">
        <w:rPr>
          <w:rFonts w:eastAsia="Times New Roman" w:cs="Times New Roman"/>
          <w:color w:val="000000"/>
          <w:sz w:val="24"/>
          <w:szCs w:val="24"/>
        </w:rPr>
        <w:t xml:space="preserve">- разглашение или использование в целях, не связанных с </w:t>
      </w:r>
      <w:r w:rsidR="001E4BCE" w:rsidRPr="00850548">
        <w:rPr>
          <w:rFonts w:eastAsia="Times New Roman" w:cs="Times New Roman"/>
          <w:color w:val="000000"/>
          <w:sz w:val="24"/>
          <w:szCs w:val="24"/>
        </w:rPr>
        <w:t xml:space="preserve">исполнением должностных обязанностей, сведений </w:t>
      </w:r>
      <w:r w:rsidRPr="00850548">
        <w:rPr>
          <w:rFonts w:eastAsia="Times New Roman" w:cs="Times New Roman"/>
          <w:color w:val="000000"/>
          <w:sz w:val="24"/>
          <w:szCs w:val="24"/>
        </w:rPr>
        <w:t>конфиденциального характера, или служебной информации, ставшие ему известными в связи с исполнением должностных обязанностей;</w:t>
      </w:r>
      <w:proofErr w:type="gramEnd"/>
    </w:p>
    <w:p w:rsidR="00D16DF4" w:rsidRPr="00850548" w:rsidRDefault="00D16DF4" w:rsidP="00775715">
      <w:pPr>
        <w:shd w:val="clear" w:color="auto" w:fill="FFFFFF"/>
        <w:ind w:firstLine="426"/>
        <w:textAlignment w:val="baseline"/>
        <w:rPr>
          <w:rFonts w:eastAsia="Times New Roman" w:cs="Times New Roman"/>
          <w:color w:val="000000"/>
          <w:sz w:val="24"/>
          <w:szCs w:val="24"/>
        </w:rPr>
      </w:pPr>
      <w:r w:rsidRPr="00850548">
        <w:rPr>
          <w:rFonts w:eastAsia="Times New Roman" w:cs="Times New Roman"/>
          <w:color w:val="000000"/>
          <w:sz w:val="24"/>
          <w:szCs w:val="24"/>
        </w:rPr>
        <w:t>- принятие без письменного разрешения представителя нанимателя награды, почетных и специальных званий (за исключением научных) иностранных государств, международных организаций, а также политических партий, других </w:t>
      </w:r>
      <w:hyperlink r:id="rId33" w:tooltip="Общественно-Государственные объединения" w:history="1">
        <w:r w:rsidRPr="00850548">
          <w:rPr>
            <w:rFonts w:eastAsia="Times New Roman" w:cs="Times New Roman"/>
            <w:color w:val="743399"/>
            <w:sz w:val="24"/>
            <w:szCs w:val="24"/>
          </w:rPr>
          <w:t>общественных объединений</w:t>
        </w:r>
      </w:hyperlink>
      <w:r w:rsidRPr="00850548">
        <w:rPr>
          <w:rFonts w:eastAsia="Times New Roman" w:cs="Times New Roman"/>
          <w:color w:val="000000"/>
          <w:sz w:val="24"/>
          <w:szCs w:val="24"/>
        </w:rPr>
        <w:t> и </w:t>
      </w:r>
      <w:hyperlink r:id="rId34" w:tooltip="Религиозные объединения" w:history="1">
        <w:r w:rsidRPr="00850548">
          <w:rPr>
            <w:rFonts w:eastAsia="Times New Roman" w:cs="Times New Roman"/>
            <w:color w:val="743399"/>
            <w:sz w:val="24"/>
            <w:szCs w:val="24"/>
          </w:rPr>
          <w:t xml:space="preserve">религиозных </w:t>
        </w:r>
        <w:r w:rsidRPr="00850548">
          <w:rPr>
            <w:rFonts w:eastAsia="Times New Roman" w:cs="Times New Roman"/>
            <w:color w:val="743399"/>
            <w:sz w:val="24"/>
            <w:szCs w:val="24"/>
          </w:rPr>
          <w:lastRenderedPageBreak/>
          <w:t>объединений</w:t>
        </w:r>
      </w:hyperlink>
      <w:r w:rsidRPr="00850548">
        <w:rPr>
          <w:rFonts w:eastAsia="Times New Roman" w:cs="Times New Roman"/>
          <w:color w:val="000000"/>
          <w:sz w:val="24"/>
          <w:szCs w:val="24"/>
        </w:rPr>
        <w:t>, если в его должностные обязанности входит взаимодействие с указанными организациями и объединениями;</w:t>
      </w:r>
    </w:p>
    <w:p w:rsidR="00D16DF4" w:rsidRPr="00850548" w:rsidRDefault="00D16DF4" w:rsidP="00775715">
      <w:pPr>
        <w:shd w:val="clear" w:color="auto" w:fill="FFFFFF"/>
        <w:ind w:firstLine="426"/>
        <w:textAlignment w:val="baseline"/>
        <w:rPr>
          <w:rFonts w:eastAsia="Times New Roman" w:cs="Times New Roman"/>
          <w:color w:val="000000"/>
          <w:sz w:val="24"/>
          <w:szCs w:val="24"/>
        </w:rPr>
      </w:pPr>
      <w:r w:rsidRPr="00850548">
        <w:rPr>
          <w:rFonts w:eastAsia="Times New Roman" w:cs="Times New Roman"/>
          <w:color w:val="000000"/>
          <w:sz w:val="24"/>
          <w:szCs w:val="24"/>
        </w:rPr>
        <w:t>- использование преимущества должностного положения для предвыборной агитации, а также для агитации по вопросам референдума;</w:t>
      </w:r>
    </w:p>
    <w:p w:rsidR="00D16DF4" w:rsidRPr="00850548" w:rsidRDefault="00D16DF4" w:rsidP="00775715">
      <w:pPr>
        <w:shd w:val="clear" w:color="auto" w:fill="FFFFFF"/>
        <w:ind w:firstLine="426"/>
        <w:textAlignment w:val="baseline"/>
        <w:rPr>
          <w:rFonts w:eastAsia="Times New Roman" w:cs="Times New Roman"/>
          <w:color w:val="000000"/>
          <w:sz w:val="24"/>
          <w:szCs w:val="24"/>
        </w:rPr>
      </w:pPr>
      <w:r w:rsidRPr="00850548">
        <w:rPr>
          <w:rFonts w:eastAsia="Times New Roman" w:cs="Times New Roman"/>
          <w:color w:val="000000"/>
          <w:sz w:val="24"/>
          <w:szCs w:val="24"/>
        </w:rPr>
        <w:t>- вхождение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16DF4" w:rsidRPr="00850548" w:rsidRDefault="00D16DF4" w:rsidP="00775715">
      <w:pPr>
        <w:shd w:val="clear" w:color="auto" w:fill="FFFFFF"/>
        <w:ind w:firstLine="426"/>
        <w:textAlignment w:val="baseline"/>
        <w:rPr>
          <w:rFonts w:eastAsia="Times New Roman" w:cs="Times New Roman"/>
          <w:color w:val="000000"/>
          <w:sz w:val="24"/>
          <w:szCs w:val="24"/>
        </w:rPr>
      </w:pPr>
      <w:r w:rsidRPr="00850548">
        <w:rPr>
          <w:rFonts w:eastAsia="Times New Roman" w:cs="Times New Roman"/>
          <w:color w:val="000000"/>
          <w:sz w:val="24"/>
          <w:szCs w:val="24"/>
        </w:rPr>
        <w:t>- осуществление без письменного разрешения представителя нанимателя оплачиваемой деятельности,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16DF4" w:rsidRPr="00850548" w:rsidRDefault="00D16DF4" w:rsidP="00775715">
      <w:pPr>
        <w:shd w:val="clear" w:color="auto" w:fill="FFFFFF"/>
        <w:ind w:firstLine="426"/>
        <w:textAlignment w:val="baseline"/>
        <w:rPr>
          <w:rFonts w:eastAsia="Times New Roman" w:cs="Times New Roman"/>
          <w:color w:val="000000"/>
          <w:sz w:val="24"/>
          <w:szCs w:val="24"/>
        </w:rPr>
      </w:pPr>
      <w:r w:rsidRPr="00850548">
        <w:rPr>
          <w:rFonts w:eastAsia="Times New Roman" w:cs="Times New Roman"/>
          <w:color w:val="000000"/>
          <w:sz w:val="24"/>
          <w:szCs w:val="24"/>
        </w:rPr>
        <w:t>-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D16DF4" w:rsidRPr="00850548" w:rsidRDefault="009B0651" w:rsidP="00775715">
      <w:pPr>
        <w:shd w:val="clear" w:color="auto" w:fill="FFFFFF"/>
        <w:ind w:firstLine="426"/>
        <w:textAlignment w:val="baseline"/>
        <w:rPr>
          <w:rFonts w:eastAsia="Times New Roman" w:cs="Times New Roman"/>
          <w:color w:val="000000"/>
          <w:sz w:val="24"/>
          <w:szCs w:val="24"/>
        </w:rPr>
      </w:pPr>
      <w:r w:rsidRPr="00850548">
        <w:rPr>
          <w:rFonts w:eastAsia="Times New Roman" w:cs="Times New Roman"/>
          <w:noProof/>
          <w:color w:val="000000"/>
          <w:sz w:val="24"/>
          <w:szCs w:val="24"/>
        </w:rPr>
        <w:drawing>
          <wp:anchor distT="0" distB="0" distL="114300" distR="114300" simplePos="0" relativeHeight="251661824" behindDoc="1" locked="0" layoutInCell="1" allowOverlap="1">
            <wp:simplePos x="0" y="0"/>
            <wp:positionH relativeFrom="column">
              <wp:posOffset>123190</wp:posOffset>
            </wp:positionH>
            <wp:positionV relativeFrom="paragraph">
              <wp:posOffset>720725</wp:posOffset>
            </wp:positionV>
            <wp:extent cx="1125855" cy="1120775"/>
            <wp:effectExtent l="19050" t="0" r="0" b="0"/>
            <wp:wrapTight wrapText="bothSides">
              <wp:wrapPolygon edited="0">
                <wp:start x="-365" y="0"/>
                <wp:lineTo x="-365" y="21294"/>
                <wp:lineTo x="21563" y="21294"/>
                <wp:lineTo x="21563" y="0"/>
                <wp:lineTo x="-365" y="0"/>
              </wp:wrapPolygon>
            </wp:wrapTight>
            <wp:docPr id="16" name="Рисунок 16" descr="http://pandia.ru/text/79/105/images/image024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andia.ru/text/79/105/images/image024_0.jpg"/>
                    <pic:cNvPicPr>
                      <a:picLocks noChangeAspect="1" noChangeArrowheads="1"/>
                    </pic:cNvPicPr>
                  </pic:nvPicPr>
                  <pic:blipFill>
                    <a:blip r:embed="rId35" cstate="print"/>
                    <a:srcRect/>
                    <a:stretch>
                      <a:fillRect/>
                    </a:stretch>
                  </pic:blipFill>
                  <pic:spPr bwMode="auto">
                    <a:xfrm>
                      <a:off x="0" y="0"/>
                      <a:ext cx="1125855" cy="1120775"/>
                    </a:xfrm>
                    <a:prstGeom prst="rect">
                      <a:avLst/>
                    </a:prstGeom>
                    <a:noFill/>
                    <a:ln w="9525">
                      <a:noFill/>
                      <a:miter lim="800000"/>
                      <a:headEnd/>
                      <a:tailEnd/>
                    </a:ln>
                  </pic:spPr>
                </pic:pic>
              </a:graphicData>
            </a:graphic>
          </wp:anchor>
        </w:drawing>
      </w:r>
      <w:r w:rsidR="00D16DF4" w:rsidRPr="00850548">
        <w:rPr>
          <w:rFonts w:eastAsia="Times New Roman" w:cs="Times New Roman"/>
          <w:color w:val="000000"/>
          <w:sz w:val="24"/>
          <w:szCs w:val="24"/>
        </w:rPr>
        <w:t>- </w:t>
      </w:r>
      <w:r w:rsidR="004B6334" w:rsidRPr="00850548">
        <w:rPr>
          <w:rFonts w:eastAsia="Times New Roman" w:cs="Times New Roman"/>
          <w:color w:val="000000"/>
          <w:sz w:val="24"/>
          <w:szCs w:val="24"/>
        </w:rPr>
        <w:t>исполнение должностных обязанностей</w:t>
      </w:r>
      <w:r w:rsidR="00D16DF4" w:rsidRPr="00850548">
        <w:rPr>
          <w:rFonts w:eastAsia="Times New Roman" w:cs="Times New Roman"/>
          <w:color w:val="000000"/>
          <w:sz w:val="24"/>
          <w:szCs w:val="24"/>
        </w:rPr>
        <w:t xml:space="preserve"> в случае близкого родства или свойств (родители, супруги, братья, сестры, а также братья, сестры, родители, дети супругов и супруги детей) с</w:t>
      </w:r>
      <w:r w:rsidR="004B6334" w:rsidRPr="00850548">
        <w:rPr>
          <w:rFonts w:eastAsia="Times New Roman" w:cs="Times New Roman"/>
          <w:color w:val="000000"/>
          <w:sz w:val="24"/>
          <w:szCs w:val="24"/>
        </w:rPr>
        <w:t xml:space="preserve"> работниками Образовательной организации</w:t>
      </w:r>
      <w:r w:rsidR="00D16DF4" w:rsidRPr="00850548">
        <w:rPr>
          <w:rFonts w:eastAsia="Times New Roman" w:cs="Times New Roman"/>
          <w:color w:val="000000"/>
          <w:sz w:val="24"/>
          <w:szCs w:val="24"/>
        </w:rPr>
        <w:t xml:space="preserve">, если </w:t>
      </w:r>
      <w:r w:rsidR="004B6334" w:rsidRPr="00850548">
        <w:rPr>
          <w:rFonts w:eastAsia="Times New Roman" w:cs="Times New Roman"/>
          <w:color w:val="000000"/>
          <w:sz w:val="24"/>
          <w:szCs w:val="24"/>
        </w:rPr>
        <w:t>должностные обязанности</w:t>
      </w:r>
      <w:r w:rsidR="00D16DF4" w:rsidRPr="00850548">
        <w:rPr>
          <w:rFonts w:eastAsia="Times New Roman" w:cs="Times New Roman"/>
          <w:color w:val="000000"/>
          <w:sz w:val="24"/>
          <w:szCs w:val="24"/>
        </w:rPr>
        <w:t xml:space="preserve"> связан</w:t>
      </w:r>
      <w:r w:rsidR="004B6334" w:rsidRPr="00850548">
        <w:rPr>
          <w:rFonts w:eastAsia="Times New Roman" w:cs="Times New Roman"/>
          <w:color w:val="000000"/>
          <w:sz w:val="24"/>
          <w:szCs w:val="24"/>
        </w:rPr>
        <w:t>ы</w:t>
      </w:r>
      <w:r w:rsidR="00D16DF4" w:rsidRPr="00850548">
        <w:rPr>
          <w:rFonts w:eastAsia="Times New Roman" w:cs="Times New Roman"/>
          <w:color w:val="000000"/>
          <w:sz w:val="24"/>
          <w:szCs w:val="24"/>
        </w:rPr>
        <w:t xml:space="preserve"> с непосредственной подчиненностью или подконтрольностью одного из них другому;</w:t>
      </w:r>
    </w:p>
    <w:p w:rsidR="00D16DF4" w:rsidRPr="00850548" w:rsidRDefault="00D16DF4" w:rsidP="00775715">
      <w:pPr>
        <w:shd w:val="clear" w:color="auto" w:fill="FFFFFF"/>
        <w:ind w:firstLine="426"/>
        <w:textAlignment w:val="baseline"/>
        <w:rPr>
          <w:rFonts w:eastAsia="Times New Roman" w:cs="Times New Roman"/>
          <w:color w:val="000000"/>
          <w:sz w:val="24"/>
          <w:szCs w:val="24"/>
        </w:rPr>
      </w:pPr>
      <w:r w:rsidRPr="00850548">
        <w:rPr>
          <w:rFonts w:eastAsia="Times New Roman" w:cs="Times New Roman"/>
          <w:color w:val="000000"/>
          <w:sz w:val="24"/>
          <w:szCs w:val="24"/>
        </w:rPr>
        <w:t>Несоблюдение перечисленных ограничений</w:t>
      </w:r>
      <w:r w:rsidR="004B6334" w:rsidRPr="00850548">
        <w:rPr>
          <w:rFonts w:eastAsia="Times New Roman" w:cs="Times New Roman"/>
          <w:color w:val="000000"/>
          <w:sz w:val="24"/>
          <w:szCs w:val="24"/>
        </w:rPr>
        <w:t>,</w:t>
      </w:r>
      <w:r w:rsidRPr="00850548">
        <w:rPr>
          <w:rFonts w:eastAsia="Times New Roman" w:cs="Times New Roman"/>
          <w:color w:val="000000"/>
          <w:sz w:val="24"/>
          <w:szCs w:val="24"/>
        </w:rPr>
        <w:t xml:space="preserve"> установленных в целях противодействия коррупции, влечет </w:t>
      </w:r>
      <w:r w:rsidR="004B6334" w:rsidRPr="00850548">
        <w:rPr>
          <w:rFonts w:eastAsia="Times New Roman" w:cs="Times New Roman"/>
          <w:color w:val="000000"/>
          <w:sz w:val="24"/>
          <w:szCs w:val="24"/>
        </w:rPr>
        <w:t xml:space="preserve">отстранение от должностных обязанностей, при осуществлении которых возникает риск </w:t>
      </w:r>
      <w:r w:rsidR="00961816" w:rsidRPr="00850548">
        <w:rPr>
          <w:rFonts w:eastAsia="Times New Roman" w:cs="Times New Roman"/>
          <w:color w:val="000000"/>
          <w:sz w:val="24"/>
          <w:szCs w:val="24"/>
        </w:rPr>
        <w:t>совершения коррупционных действий</w:t>
      </w:r>
      <w:r w:rsidRPr="00850548">
        <w:rPr>
          <w:rFonts w:eastAsia="Times New Roman" w:cs="Times New Roman"/>
          <w:color w:val="000000"/>
          <w:sz w:val="24"/>
          <w:szCs w:val="24"/>
        </w:rPr>
        <w:t>.</w:t>
      </w:r>
    </w:p>
    <w:p w:rsidR="00D16DF4" w:rsidRPr="00850548" w:rsidRDefault="00D16DF4" w:rsidP="00775715">
      <w:pPr>
        <w:shd w:val="clear" w:color="auto" w:fill="FFFFFF"/>
        <w:ind w:firstLine="426"/>
        <w:textAlignment w:val="baseline"/>
        <w:rPr>
          <w:rFonts w:eastAsia="Times New Roman" w:cs="Times New Roman"/>
          <w:color w:val="000000"/>
          <w:sz w:val="24"/>
          <w:szCs w:val="24"/>
        </w:rPr>
      </w:pPr>
      <w:r w:rsidRPr="00850548">
        <w:rPr>
          <w:rFonts w:eastAsia="Times New Roman" w:cs="Times New Roman"/>
          <w:color w:val="000000"/>
          <w:sz w:val="24"/>
          <w:szCs w:val="24"/>
        </w:rPr>
        <w:t>Ответственность устанавливается</w:t>
      </w:r>
      <w:r w:rsidR="00961816" w:rsidRPr="00850548">
        <w:rPr>
          <w:rFonts w:eastAsia="Times New Roman" w:cs="Times New Roman"/>
          <w:color w:val="000000"/>
          <w:sz w:val="24"/>
          <w:szCs w:val="24"/>
        </w:rPr>
        <w:t xml:space="preserve"> в соответствии с </w:t>
      </w:r>
      <w:r w:rsidRPr="00850548">
        <w:rPr>
          <w:rFonts w:eastAsia="Times New Roman" w:cs="Times New Roman"/>
          <w:color w:val="000000"/>
          <w:sz w:val="24"/>
          <w:szCs w:val="24"/>
        </w:rPr>
        <w:t xml:space="preserve"> </w:t>
      </w:r>
      <w:r w:rsidR="00EA0AA5" w:rsidRPr="00850548">
        <w:rPr>
          <w:rFonts w:eastAsia="Times New Roman" w:cs="Times New Roman"/>
          <w:color w:val="000000"/>
          <w:sz w:val="24"/>
          <w:szCs w:val="24"/>
        </w:rPr>
        <w:t>действующим законодательством Российской Федерации</w:t>
      </w:r>
      <w:r w:rsidRPr="00850548">
        <w:rPr>
          <w:rFonts w:eastAsia="Times New Roman" w:cs="Times New Roman"/>
          <w:color w:val="000000"/>
          <w:sz w:val="24"/>
          <w:szCs w:val="24"/>
        </w:rPr>
        <w:t>.</w:t>
      </w:r>
    </w:p>
    <w:p w:rsidR="00775715" w:rsidRPr="00850548" w:rsidRDefault="00775715" w:rsidP="00775715">
      <w:pPr>
        <w:shd w:val="clear" w:color="auto" w:fill="FFFFFF"/>
        <w:ind w:firstLine="426"/>
        <w:textAlignment w:val="baseline"/>
        <w:rPr>
          <w:rFonts w:eastAsia="Times New Roman" w:cs="Times New Roman"/>
          <w:color w:val="000000"/>
          <w:sz w:val="24"/>
          <w:szCs w:val="24"/>
        </w:rPr>
      </w:pPr>
    </w:p>
    <w:p w:rsidR="00D16DF4" w:rsidRPr="00850548" w:rsidRDefault="00D16DF4" w:rsidP="00775715">
      <w:pPr>
        <w:shd w:val="clear" w:color="auto" w:fill="FFFFFF"/>
        <w:ind w:firstLine="426"/>
        <w:jc w:val="center"/>
        <w:textAlignment w:val="baseline"/>
        <w:rPr>
          <w:rFonts w:eastAsia="Times New Roman" w:cs="Times New Roman"/>
          <w:color w:val="000000"/>
          <w:sz w:val="24"/>
          <w:szCs w:val="24"/>
        </w:rPr>
      </w:pPr>
      <w:r w:rsidRPr="00850548">
        <w:rPr>
          <w:rFonts w:eastAsia="Times New Roman" w:cs="Times New Roman"/>
          <w:b/>
          <w:bCs/>
          <w:color w:val="000000"/>
          <w:sz w:val="24"/>
          <w:szCs w:val="24"/>
          <w:bdr w:val="none" w:sz="0" w:space="0" w:color="auto" w:frame="1"/>
        </w:rPr>
        <w:t>6. Правовая основа обеспечения недопущения должностными лицами поведения,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w:t>
      </w:r>
    </w:p>
    <w:p w:rsidR="00D16DF4" w:rsidRPr="00850548" w:rsidRDefault="00D16DF4" w:rsidP="00850548">
      <w:pPr>
        <w:shd w:val="clear" w:color="auto" w:fill="FFFFFF"/>
        <w:ind w:firstLine="709"/>
        <w:textAlignment w:val="baseline"/>
        <w:rPr>
          <w:rFonts w:eastAsia="Times New Roman" w:cs="Times New Roman"/>
          <w:sz w:val="24"/>
          <w:szCs w:val="24"/>
        </w:rPr>
      </w:pPr>
      <w:r w:rsidRPr="00850548">
        <w:rPr>
          <w:rFonts w:eastAsia="Times New Roman" w:cs="Times New Roman"/>
          <w:sz w:val="24"/>
          <w:szCs w:val="24"/>
        </w:rPr>
        <w:t>Конвенция ООН против коррупции (ратифицирована Федеральным законом от </w:t>
      </w:r>
      <w:hyperlink r:id="rId36" w:tooltip="8 марта" w:history="1">
        <w:r w:rsidRPr="00850548">
          <w:rPr>
            <w:rFonts w:eastAsia="Times New Roman" w:cs="Times New Roman"/>
            <w:sz w:val="24"/>
            <w:szCs w:val="24"/>
          </w:rPr>
          <w:t>8 марта</w:t>
        </w:r>
      </w:hyperlink>
      <w:r w:rsidRPr="00850548">
        <w:rPr>
          <w:rFonts w:eastAsia="Times New Roman" w:cs="Times New Roman"/>
          <w:sz w:val="24"/>
          <w:szCs w:val="24"/>
        </w:rPr>
        <w:t> 2006 г. № 40 –ФЗ)</w:t>
      </w:r>
    </w:p>
    <w:p w:rsidR="00D16DF4" w:rsidRPr="00850548" w:rsidRDefault="00D16DF4" w:rsidP="00850548">
      <w:pPr>
        <w:shd w:val="clear" w:color="auto" w:fill="FFFFFF"/>
        <w:ind w:firstLine="709"/>
        <w:textAlignment w:val="baseline"/>
        <w:rPr>
          <w:rFonts w:eastAsia="Times New Roman" w:cs="Times New Roman"/>
          <w:color w:val="000000"/>
          <w:sz w:val="24"/>
          <w:szCs w:val="24"/>
          <w:highlight w:val="yellow"/>
        </w:rPr>
      </w:pPr>
      <w:r w:rsidRPr="00850548">
        <w:rPr>
          <w:rFonts w:eastAsia="Times New Roman" w:cs="Times New Roman"/>
          <w:color w:val="000000"/>
          <w:sz w:val="24"/>
          <w:szCs w:val="24"/>
        </w:rPr>
        <w:t>Конвенция Совета Европы об уголовной ответственности за коррупцию</w:t>
      </w:r>
      <w:r w:rsidR="00F4751C" w:rsidRPr="00850548">
        <w:rPr>
          <w:rFonts w:cs="Times New Roman"/>
          <w:color w:val="000000"/>
          <w:sz w:val="24"/>
          <w:szCs w:val="24"/>
        </w:rPr>
        <w:t xml:space="preserve"> от 27 января 1999 года</w:t>
      </w:r>
      <w:r w:rsidRPr="00850548">
        <w:rPr>
          <w:rFonts w:eastAsia="Times New Roman" w:cs="Times New Roman"/>
          <w:color w:val="000000"/>
          <w:sz w:val="24"/>
          <w:szCs w:val="24"/>
        </w:rPr>
        <w:t xml:space="preserve"> (ратифицирована Федеральным законом от </w:t>
      </w:r>
      <w:r w:rsidR="00F4751C" w:rsidRPr="00850548">
        <w:rPr>
          <w:rFonts w:cs="Times New Roman"/>
          <w:color w:val="333333"/>
          <w:sz w:val="24"/>
          <w:szCs w:val="24"/>
          <w:shd w:val="clear" w:color="auto" w:fill="FFFFFF"/>
        </w:rPr>
        <w:t>25 июля 2006 </w:t>
      </w:r>
      <w:r w:rsidR="00F4751C" w:rsidRPr="00850548">
        <w:rPr>
          <w:rFonts w:cs="Times New Roman"/>
          <w:b/>
          <w:bCs/>
          <w:color w:val="333333"/>
          <w:sz w:val="24"/>
          <w:szCs w:val="24"/>
          <w:shd w:val="clear" w:color="auto" w:fill="FFFFFF"/>
        </w:rPr>
        <w:t>г</w:t>
      </w:r>
      <w:r w:rsidR="00F4751C" w:rsidRPr="00850548">
        <w:rPr>
          <w:rFonts w:cs="Times New Roman"/>
          <w:color w:val="333333"/>
          <w:sz w:val="24"/>
          <w:szCs w:val="24"/>
          <w:shd w:val="clear" w:color="auto" w:fill="FFFFFF"/>
        </w:rPr>
        <w:t xml:space="preserve">. </w:t>
      </w:r>
      <w:r w:rsidR="000F198F" w:rsidRPr="00850548">
        <w:rPr>
          <w:rFonts w:cs="Times New Roman"/>
          <w:color w:val="333333"/>
          <w:sz w:val="24"/>
          <w:szCs w:val="24"/>
          <w:shd w:val="clear" w:color="auto" w:fill="FFFFFF"/>
        </w:rPr>
        <w:t>№</w:t>
      </w:r>
      <w:r w:rsidR="00F4751C" w:rsidRPr="00850548">
        <w:rPr>
          <w:rFonts w:cs="Times New Roman"/>
          <w:color w:val="333333"/>
          <w:sz w:val="24"/>
          <w:szCs w:val="24"/>
          <w:shd w:val="clear" w:color="auto" w:fill="FFFFFF"/>
        </w:rPr>
        <w:t xml:space="preserve"> 125-ФЗ</w:t>
      </w:r>
      <w:r w:rsidRPr="00850548">
        <w:rPr>
          <w:rFonts w:eastAsia="Times New Roman" w:cs="Times New Roman"/>
          <w:color w:val="000000"/>
          <w:sz w:val="24"/>
          <w:szCs w:val="24"/>
        </w:rPr>
        <w:t>)</w:t>
      </w:r>
    </w:p>
    <w:p w:rsidR="00D16DF4" w:rsidRPr="00850548" w:rsidRDefault="00D16DF4" w:rsidP="00850548">
      <w:pPr>
        <w:shd w:val="clear" w:color="auto" w:fill="FFFFFF"/>
        <w:ind w:firstLine="709"/>
        <w:textAlignment w:val="baseline"/>
        <w:rPr>
          <w:rFonts w:eastAsia="Times New Roman" w:cs="Times New Roman"/>
          <w:color w:val="000000"/>
          <w:sz w:val="24"/>
          <w:szCs w:val="24"/>
        </w:rPr>
      </w:pPr>
      <w:r w:rsidRPr="00850548">
        <w:rPr>
          <w:rFonts w:eastAsia="Times New Roman" w:cs="Times New Roman"/>
          <w:color w:val="000000"/>
          <w:sz w:val="24"/>
          <w:szCs w:val="24"/>
        </w:rPr>
        <w:t>Конвенция ОЭСР по борьбе с подкупом иностранных должностных лиц при осуществлении международных коммерческих сделок (ратифицирована Федеральным законом от 1 </w:t>
      </w:r>
      <w:hyperlink r:id="rId37" w:tooltip="Февраль 2012 г." w:history="1">
        <w:r w:rsidRPr="00850548">
          <w:rPr>
            <w:rFonts w:eastAsia="Times New Roman" w:cs="Times New Roman"/>
            <w:color w:val="743399"/>
            <w:sz w:val="24"/>
            <w:szCs w:val="24"/>
          </w:rPr>
          <w:t>февраля 2012</w:t>
        </w:r>
      </w:hyperlink>
      <w:r w:rsidRPr="00850548">
        <w:rPr>
          <w:rFonts w:eastAsia="Times New Roman" w:cs="Times New Roman"/>
          <w:color w:val="000000"/>
          <w:sz w:val="24"/>
          <w:szCs w:val="24"/>
        </w:rPr>
        <w:t xml:space="preserve"> г. № </w:t>
      </w:r>
      <w:r w:rsidR="000F198F" w:rsidRPr="00850548">
        <w:rPr>
          <w:rFonts w:eastAsia="Times New Roman" w:cs="Times New Roman"/>
          <w:color w:val="000000"/>
          <w:sz w:val="24"/>
          <w:szCs w:val="24"/>
        </w:rPr>
        <w:t>3</w:t>
      </w:r>
      <w:r w:rsidRPr="00850548">
        <w:rPr>
          <w:rFonts w:eastAsia="Times New Roman" w:cs="Times New Roman"/>
          <w:color w:val="000000"/>
          <w:sz w:val="24"/>
          <w:szCs w:val="24"/>
        </w:rPr>
        <w:t xml:space="preserve"> – ФЗ)</w:t>
      </w:r>
      <w:r w:rsidR="00775715" w:rsidRPr="00850548">
        <w:rPr>
          <w:rFonts w:eastAsia="Times New Roman" w:cs="Times New Roman"/>
          <w:color w:val="000000"/>
          <w:sz w:val="24"/>
          <w:szCs w:val="24"/>
        </w:rPr>
        <w:t>.</w:t>
      </w:r>
    </w:p>
    <w:p w:rsidR="00A574C1" w:rsidRPr="00850548" w:rsidRDefault="00A574C1" w:rsidP="00850548">
      <w:pPr>
        <w:shd w:val="clear" w:color="auto" w:fill="FFFFFF"/>
        <w:ind w:firstLine="709"/>
        <w:textAlignment w:val="baseline"/>
        <w:rPr>
          <w:rFonts w:eastAsia="Times New Roman" w:cs="Times New Roman"/>
          <w:color w:val="000000"/>
          <w:sz w:val="24"/>
          <w:szCs w:val="24"/>
          <w:highlight w:val="yellow"/>
        </w:rPr>
      </w:pPr>
      <w:r w:rsidRPr="00850548">
        <w:rPr>
          <w:rFonts w:cs="Times New Roman"/>
          <w:spacing w:val="3"/>
          <w:sz w:val="24"/>
          <w:szCs w:val="24"/>
          <w:shd w:val="clear" w:color="auto" w:fill="FFFFFF"/>
        </w:rPr>
        <w:t xml:space="preserve">Федеральный закон Российской Федерации от 25.12.2008 </w:t>
      </w:r>
      <w:r w:rsidR="000F198F" w:rsidRPr="00850548">
        <w:rPr>
          <w:rFonts w:cs="Times New Roman"/>
          <w:spacing w:val="3"/>
          <w:sz w:val="24"/>
          <w:szCs w:val="24"/>
          <w:shd w:val="clear" w:color="auto" w:fill="FFFFFF"/>
        </w:rPr>
        <w:t>№</w:t>
      </w:r>
      <w:r w:rsidRPr="00850548">
        <w:rPr>
          <w:rFonts w:cs="Times New Roman"/>
          <w:spacing w:val="3"/>
          <w:sz w:val="24"/>
          <w:szCs w:val="24"/>
          <w:shd w:val="clear" w:color="auto" w:fill="FFFFFF"/>
        </w:rPr>
        <w:t xml:space="preserve"> 273-ФЗ «О противодействии коррупции»</w:t>
      </w:r>
    </w:p>
    <w:p w:rsidR="00EA0AA5" w:rsidRPr="00850548" w:rsidRDefault="00D16DF4" w:rsidP="00850548">
      <w:pPr>
        <w:shd w:val="clear" w:color="auto" w:fill="FFFFFF"/>
        <w:ind w:firstLine="709"/>
        <w:textAlignment w:val="baseline"/>
        <w:rPr>
          <w:rFonts w:cs="Times New Roman"/>
          <w:spacing w:val="3"/>
          <w:sz w:val="24"/>
          <w:szCs w:val="24"/>
          <w:shd w:val="clear" w:color="auto" w:fill="FFFFFF"/>
        </w:rPr>
      </w:pPr>
      <w:r w:rsidRPr="00850548">
        <w:rPr>
          <w:rFonts w:eastAsia="Times New Roman" w:cs="Times New Roman"/>
          <w:color w:val="000000"/>
          <w:sz w:val="24"/>
          <w:szCs w:val="24"/>
        </w:rPr>
        <w:t xml:space="preserve">Федеральный закон от </w:t>
      </w:r>
      <w:r w:rsidR="000F198F" w:rsidRPr="00850548">
        <w:rPr>
          <w:rFonts w:cs="Times New Roman"/>
          <w:color w:val="333333"/>
          <w:sz w:val="24"/>
          <w:szCs w:val="24"/>
          <w:shd w:val="clear" w:color="auto" w:fill="FFFFFF"/>
        </w:rPr>
        <w:t>29 декабря 2012 года N 273-ФЗ.</w:t>
      </w:r>
      <w:r w:rsidR="000F198F" w:rsidRPr="00850548">
        <w:rPr>
          <w:rFonts w:eastAsia="Times New Roman" w:cs="Times New Roman"/>
          <w:color w:val="000000"/>
          <w:sz w:val="24"/>
          <w:szCs w:val="24"/>
        </w:rPr>
        <w:t xml:space="preserve"> </w:t>
      </w:r>
      <w:r w:rsidRPr="00850548">
        <w:rPr>
          <w:rFonts w:eastAsia="Times New Roman" w:cs="Times New Roman"/>
          <w:color w:val="000000"/>
          <w:sz w:val="24"/>
          <w:szCs w:val="24"/>
        </w:rPr>
        <w:t>«О</w:t>
      </w:r>
      <w:r w:rsidR="00961816" w:rsidRPr="00850548">
        <w:rPr>
          <w:rFonts w:eastAsia="Times New Roman" w:cs="Times New Roman"/>
          <w:color w:val="000000"/>
          <w:sz w:val="24"/>
          <w:szCs w:val="24"/>
        </w:rPr>
        <w:t>б образовании</w:t>
      </w:r>
      <w:r w:rsidR="00850548">
        <w:rPr>
          <w:rFonts w:eastAsia="Times New Roman" w:cs="Times New Roman"/>
          <w:color w:val="000000"/>
          <w:sz w:val="24"/>
          <w:szCs w:val="24"/>
        </w:rPr>
        <w:t xml:space="preserve"> в Российской Федерации</w:t>
      </w:r>
      <w:r w:rsidRPr="00850548">
        <w:rPr>
          <w:rFonts w:eastAsia="Times New Roman" w:cs="Times New Roman"/>
          <w:color w:val="000000"/>
          <w:sz w:val="24"/>
          <w:szCs w:val="24"/>
        </w:rPr>
        <w:t>»</w:t>
      </w:r>
      <w:r w:rsidR="00EA0AA5" w:rsidRPr="00850548">
        <w:rPr>
          <w:rFonts w:cs="Times New Roman"/>
          <w:spacing w:val="3"/>
          <w:sz w:val="24"/>
          <w:szCs w:val="24"/>
          <w:shd w:val="clear" w:color="auto" w:fill="FFFFFF"/>
        </w:rPr>
        <w:t xml:space="preserve"> </w:t>
      </w:r>
    </w:p>
    <w:p w:rsidR="007C4871" w:rsidRPr="00850548" w:rsidRDefault="007C4871" w:rsidP="00850548">
      <w:pPr>
        <w:shd w:val="clear" w:color="auto" w:fill="FFFFFF"/>
        <w:ind w:firstLine="709"/>
        <w:textAlignment w:val="baseline"/>
        <w:rPr>
          <w:rFonts w:cs="Times New Roman"/>
          <w:sz w:val="24"/>
          <w:szCs w:val="24"/>
          <w:shd w:val="clear" w:color="auto" w:fill="FFFFFF"/>
        </w:rPr>
      </w:pPr>
      <w:r w:rsidRPr="00850548">
        <w:rPr>
          <w:rFonts w:cs="Times New Roman"/>
          <w:sz w:val="24"/>
          <w:szCs w:val="24"/>
          <w:shd w:val="clear" w:color="auto" w:fill="FFFFFF"/>
        </w:rPr>
        <w:t xml:space="preserve">Постановление Губернатора </w:t>
      </w:r>
      <w:proofErr w:type="spellStart"/>
      <w:r w:rsidRPr="00850548">
        <w:rPr>
          <w:rFonts w:cs="Times New Roman"/>
          <w:sz w:val="24"/>
          <w:szCs w:val="24"/>
          <w:shd w:val="clear" w:color="auto" w:fill="FFFFFF"/>
        </w:rPr>
        <w:t>ХМАО-Югры</w:t>
      </w:r>
      <w:proofErr w:type="spellEnd"/>
      <w:r w:rsidRPr="00850548">
        <w:rPr>
          <w:rFonts w:cs="Times New Roman"/>
          <w:sz w:val="24"/>
          <w:szCs w:val="24"/>
          <w:shd w:val="clear" w:color="auto" w:fill="FFFFFF"/>
        </w:rPr>
        <w:t xml:space="preserve"> от 11.03.2011 № 37 «Об утверждении Кодекса этики и служебного поведения государственных гражданских служащих Ханты-Мансийского автономного округа – </w:t>
      </w:r>
      <w:proofErr w:type="spellStart"/>
      <w:r w:rsidRPr="00850548">
        <w:rPr>
          <w:rFonts w:cs="Times New Roman"/>
          <w:sz w:val="24"/>
          <w:szCs w:val="24"/>
          <w:shd w:val="clear" w:color="auto" w:fill="FFFFFF"/>
        </w:rPr>
        <w:t>Югры</w:t>
      </w:r>
      <w:proofErr w:type="spellEnd"/>
      <w:r w:rsidRPr="00850548">
        <w:rPr>
          <w:rFonts w:cs="Times New Roman"/>
          <w:sz w:val="24"/>
          <w:szCs w:val="24"/>
          <w:shd w:val="clear" w:color="auto" w:fill="FFFFFF"/>
        </w:rPr>
        <w:t>»</w:t>
      </w:r>
    </w:p>
    <w:p w:rsidR="007C4871" w:rsidRPr="00850548" w:rsidRDefault="007C4871" w:rsidP="00850548">
      <w:pPr>
        <w:shd w:val="clear" w:color="auto" w:fill="FFFFFF"/>
        <w:ind w:firstLine="709"/>
        <w:textAlignment w:val="baseline"/>
        <w:rPr>
          <w:rFonts w:cs="Times New Roman"/>
          <w:sz w:val="24"/>
          <w:szCs w:val="24"/>
          <w:shd w:val="clear" w:color="auto" w:fill="FFFFFF"/>
        </w:rPr>
      </w:pPr>
      <w:r w:rsidRPr="00850548">
        <w:rPr>
          <w:sz w:val="24"/>
          <w:szCs w:val="24"/>
        </w:rPr>
        <w:t xml:space="preserve">Распоряжение Губернатора ХМАО - </w:t>
      </w:r>
      <w:proofErr w:type="spellStart"/>
      <w:r w:rsidRPr="00850548">
        <w:rPr>
          <w:sz w:val="24"/>
          <w:szCs w:val="24"/>
        </w:rPr>
        <w:t>Югры</w:t>
      </w:r>
      <w:proofErr w:type="spellEnd"/>
      <w:r w:rsidRPr="00850548">
        <w:rPr>
          <w:sz w:val="24"/>
          <w:szCs w:val="24"/>
        </w:rPr>
        <w:t xml:space="preserve"> от 29.01.2018 N 15-рг "Об утверждении Плана противодействия коррупции </w:t>
      </w:r>
      <w:proofErr w:type="gramStart"/>
      <w:r w:rsidRPr="00850548">
        <w:rPr>
          <w:sz w:val="24"/>
          <w:szCs w:val="24"/>
        </w:rPr>
        <w:t>в</w:t>
      </w:r>
      <w:proofErr w:type="gramEnd"/>
      <w:r w:rsidRPr="00850548">
        <w:rPr>
          <w:sz w:val="24"/>
          <w:szCs w:val="24"/>
        </w:rPr>
        <w:t xml:space="preserve"> </w:t>
      </w:r>
      <w:proofErr w:type="gramStart"/>
      <w:r w:rsidRPr="00850548">
        <w:rPr>
          <w:sz w:val="24"/>
          <w:szCs w:val="24"/>
        </w:rPr>
        <w:t>Ханты-Мансийском</w:t>
      </w:r>
      <w:proofErr w:type="gramEnd"/>
      <w:r w:rsidRPr="00850548">
        <w:rPr>
          <w:sz w:val="24"/>
          <w:szCs w:val="24"/>
        </w:rPr>
        <w:t xml:space="preserve"> автономном округе - </w:t>
      </w:r>
      <w:proofErr w:type="spellStart"/>
      <w:r w:rsidRPr="00850548">
        <w:rPr>
          <w:sz w:val="24"/>
          <w:szCs w:val="24"/>
        </w:rPr>
        <w:t>Югре</w:t>
      </w:r>
      <w:proofErr w:type="spellEnd"/>
      <w:r w:rsidRPr="00850548">
        <w:rPr>
          <w:sz w:val="24"/>
          <w:szCs w:val="24"/>
        </w:rPr>
        <w:t xml:space="preserve"> на 2018 - 2019 годы"</w:t>
      </w:r>
    </w:p>
    <w:p w:rsidR="00D16DF4" w:rsidRPr="00850548" w:rsidRDefault="00D16DF4" w:rsidP="00850548">
      <w:pPr>
        <w:shd w:val="clear" w:color="auto" w:fill="FFFFFF"/>
        <w:ind w:firstLine="709"/>
        <w:textAlignment w:val="baseline"/>
        <w:rPr>
          <w:rFonts w:eastAsia="Times New Roman" w:cs="Times New Roman"/>
          <w:color w:val="000000"/>
          <w:sz w:val="24"/>
          <w:szCs w:val="24"/>
        </w:rPr>
      </w:pPr>
      <w:r w:rsidRPr="00850548">
        <w:rPr>
          <w:rFonts w:eastAsia="Times New Roman" w:cs="Times New Roman"/>
          <w:color w:val="000000"/>
          <w:sz w:val="24"/>
          <w:szCs w:val="24"/>
        </w:rPr>
        <w:t xml:space="preserve">Постановление Пленума Верховного Суда РФ от </w:t>
      </w:r>
      <w:r w:rsidR="007C4871" w:rsidRPr="00850548">
        <w:rPr>
          <w:rFonts w:eastAsia="Times New Roman" w:cs="Times New Roman"/>
          <w:color w:val="000000"/>
          <w:sz w:val="24"/>
          <w:szCs w:val="24"/>
        </w:rPr>
        <w:t>09</w:t>
      </w:r>
      <w:r w:rsidRPr="00850548">
        <w:rPr>
          <w:rFonts w:eastAsia="Times New Roman" w:cs="Times New Roman"/>
          <w:color w:val="000000"/>
          <w:sz w:val="24"/>
          <w:szCs w:val="24"/>
        </w:rPr>
        <w:t>.0</w:t>
      </w:r>
      <w:r w:rsidR="007C4871" w:rsidRPr="00850548">
        <w:rPr>
          <w:rFonts w:eastAsia="Times New Roman" w:cs="Times New Roman"/>
          <w:color w:val="000000"/>
          <w:sz w:val="24"/>
          <w:szCs w:val="24"/>
        </w:rPr>
        <w:t>7</w:t>
      </w:r>
      <w:r w:rsidRPr="00850548">
        <w:rPr>
          <w:rFonts w:eastAsia="Times New Roman" w:cs="Times New Roman"/>
          <w:color w:val="000000"/>
          <w:sz w:val="24"/>
          <w:szCs w:val="24"/>
        </w:rPr>
        <w:t>.</w:t>
      </w:r>
      <w:r w:rsidR="007C4871" w:rsidRPr="00850548">
        <w:rPr>
          <w:rFonts w:eastAsia="Times New Roman" w:cs="Times New Roman"/>
          <w:color w:val="000000"/>
          <w:sz w:val="24"/>
          <w:szCs w:val="24"/>
        </w:rPr>
        <w:t>2013</w:t>
      </w:r>
      <w:r w:rsidRPr="00850548">
        <w:rPr>
          <w:rFonts w:eastAsia="Times New Roman" w:cs="Times New Roman"/>
          <w:color w:val="000000"/>
          <w:sz w:val="24"/>
          <w:szCs w:val="24"/>
        </w:rPr>
        <w:t xml:space="preserve"> г. № 24 «О судебной практике по делам о взяточничестве и об иных коррупционных преступлениях»</w:t>
      </w:r>
    </w:p>
    <w:p w:rsidR="00A574C1" w:rsidRPr="00850548" w:rsidRDefault="00A574C1" w:rsidP="00850548">
      <w:pPr>
        <w:shd w:val="clear" w:color="auto" w:fill="FFFFFF"/>
        <w:ind w:firstLine="709"/>
        <w:textAlignment w:val="baseline"/>
        <w:rPr>
          <w:rFonts w:eastAsia="Times New Roman" w:cs="Times New Roman"/>
          <w:sz w:val="24"/>
          <w:szCs w:val="24"/>
        </w:rPr>
      </w:pPr>
      <w:r w:rsidRPr="00850548">
        <w:rPr>
          <w:rFonts w:cs="Times New Roman"/>
          <w:spacing w:val="3"/>
          <w:sz w:val="24"/>
          <w:szCs w:val="24"/>
          <w:shd w:val="clear" w:color="auto" w:fill="FFFFFF"/>
        </w:rPr>
        <w:t xml:space="preserve">Выдержки из Кодекса Российской Федерации об административных правонарушениях в части ответственности за совершение административных правонарушений, предусмотренных ст. 19.28 и ст. 19.30 </w:t>
      </w:r>
      <w:proofErr w:type="spellStart"/>
      <w:r w:rsidRPr="00850548">
        <w:rPr>
          <w:rFonts w:cs="Times New Roman"/>
          <w:spacing w:val="3"/>
          <w:sz w:val="24"/>
          <w:szCs w:val="24"/>
          <w:shd w:val="clear" w:color="auto" w:fill="FFFFFF"/>
        </w:rPr>
        <w:t>КоАП</w:t>
      </w:r>
      <w:proofErr w:type="spellEnd"/>
      <w:r w:rsidRPr="00850548">
        <w:rPr>
          <w:rFonts w:cs="Times New Roman"/>
          <w:spacing w:val="3"/>
          <w:sz w:val="24"/>
          <w:szCs w:val="24"/>
          <w:shd w:val="clear" w:color="auto" w:fill="FFFFFF"/>
        </w:rPr>
        <w:t xml:space="preserve"> РФ </w:t>
      </w:r>
    </w:p>
    <w:sectPr w:rsidR="00A574C1" w:rsidRPr="00850548" w:rsidSect="00850548">
      <w:pgSz w:w="11906" w:h="16838"/>
      <w:pgMar w:top="709" w:right="850"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5075D5"/>
    <w:multiLevelType w:val="multilevel"/>
    <w:tmpl w:val="24E24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16DF4"/>
    <w:rsid w:val="000F198F"/>
    <w:rsid w:val="001472B5"/>
    <w:rsid w:val="001E4BCE"/>
    <w:rsid w:val="00213343"/>
    <w:rsid w:val="00252FDE"/>
    <w:rsid w:val="002827B5"/>
    <w:rsid w:val="00314BFF"/>
    <w:rsid w:val="00317710"/>
    <w:rsid w:val="00474FD2"/>
    <w:rsid w:val="004A190E"/>
    <w:rsid w:val="004B6334"/>
    <w:rsid w:val="004D3CE9"/>
    <w:rsid w:val="00601330"/>
    <w:rsid w:val="00621FDC"/>
    <w:rsid w:val="00643A35"/>
    <w:rsid w:val="00672EAE"/>
    <w:rsid w:val="00775715"/>
    <w:rsid w:val="007C4871"/>
    <w:rsid w:val="00850548"/>
    <w:rsid w:val="00875C1C"/>
    <w:rsid w:val="00961816"/>
    <w:rsid w:val="009B0651"/>
    <w:rsid w:val="009F53DC"/>
    <w:rsid w:val="00A574C1"/>
    <w:rsid w:val="00AC6499"/>
    <w:rsid w:val="00AE68D6"/>
    <w:rsid w:val="00B045E4"/>
    <w:rsid w:val="00BE6E35"/>
    <w:rsid w:val="00BF0611"/>
    <w:rsid w:val="00CA28D3"/>
    <w:rsid w:val="00CB545C"/>
    <w:rsid w:val="00CB7BFB"/>
    <w:rsid w:val="00CC21AF"/>
    <w:rsid w:val="00D16DF4"/>
    <w:rsid w:val="00D916CF"/>
    <w:rsid w:val="00E01727"/>
    <w:rsid w:val="00EA0AA5"/>
    <w:rsid w:val="00EC601B"/>
    <w:rsid w:val="00F25F8A"/>
    <w:rsid w:val="00F3699C"/>
    <w:rsid w:val="00F4751C"/>
    <w:rsid w:val="00F664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2B5"/>
    <w:pPr>
      <w:spacing w:after="0" w:line="240" w:lineRule="auto"/>
      <w:jc w:val="both"/>
    </w:pPr>
    <w:rPr>
      <w:rFonts w:cs="Arial"/>
      <w:szCs w:val="20"/>
      <w:lang w:eastAsia="ru-RU"/>
    </w:rPr>
  </w:style>
  <w:style w:type="paragraph" w:styleId="1">
    <w:name w:val="heading 1"/>
    <w:basedOn w:val="a"/>
    <w:link w:val="10"/>
    <w:uiPriority w:val="9"/>
    <w:qFormat/>
    <w:rsid w:val="00D16DF4"/>
    <w:pPr>
      <w:spacing w:before="100" w:beforeAutospacing="1" w:after="100" w:afterAutospacing="1"/>
      <w:jc w:val="left"/>
      <w:outlineLvl w:val="0"/>
    </w:pPr>
    <w:rPr>
      <w:rFonts w:eastAsia="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6DF4"/>
    <w:rPr>
      <w:rFonts w:eastAsia="Times New Roman"/>
      <w:b/>
      <w:bCs/>
      <w:kern w:val="36"/>
      <w:sz w:val="48"/>
      <w:szCs w:val="48"/>
      <w:lang w:eastAsia="ru-RU"/>
    </w:rPr>
  </w:style>
  <w:style w:type="paragraph" w:styleId="a3">
    <w:name w:val="Normal (Web)"/>
    <w:basedOn w:val="a"/>
    <w:uiPriority w:val="99"/>
    <w:unhideWhenUsed/>
    <w:rsid w:val="00D16DF4"/>
    <w:pPr>
      <w:spacing w:before="100" w:beforeAutospacing="1" w:after="100" w:afterAutospacing="1"/>
      <w:jc w:val="left"/>
    </w:pPr>
    <w:rPr>
      <w:rFonts w:eastAsia="Times New Roman" w:cs="Times New Roman"/>
      <w:sz w:val="24"/>
      <w:szCs w:val="24"/>
    </w:rPr>
  </w:style>
  <w:style w:type="character" w:styleId="a4">
    <w:name w:val="Strong"/>
    <w:basedOn w:val="a0"/>
    <w:uiPriority w:val="22"/>
    <w:qFormat/>
    <w:rsid w:val="00D16DF4"/>
    <w:rPr>
      <w:b/>
      <w:bCs/>
    </w:rPr>
  </w:style>
  <w:style w:type="paragraph" w:customStyle="1" w:styleId="menutop">
    <w:name w:val="menutop"/>
    <w:basedOn w:val="a"/>
    <w:rsid w:val="00D16DF4"/>
    <w:pPr>
      <w:spacing w:before="100" w:beforeAutospacing="1" w:after="100" w:afterAutospacing="1"/>
      <w:jc w:val="left"/>
    </w:pPr>
    <w:rPr>
      <w:rFonts w:eastAsia="Times New Roman" w:cs="Times New Roman"/>
      <w:sz w:val="24"/>
      <w:szCs w:val="24"/>
    </w:rPr>
  </w:style>
  <w:style w:type="paragraph" w:customStyle="1" w:styleId="consplusnormal">
    <w:name w:val="consplusnormal"/>
    <w:basedOn w:val="a"/>
    <w:rsid w:val="00D16DF4"/>
    <w:pPr>
      <w:spacing w:before="100" w:beforeAutospacing="1" w:after="100" w:afterAutospacing="1"/>
      <w:jc w:val="left"/>
    </w:pPr>
    <w:rPr>
      <w:rFonts w:eastAsia="Times New Roman" w:cs="Times New Roman"/>
      <w:sz w:val="24"/>
      <w:szCs w:val="24"/>
    </w:rPr>
  </w:style>
  <w:style w:type="character" w:styleId="a5">
    <w:name w:val="Emphasis"/>
    <w:basedOn w:val="a0"/>
    <w:uiPriority w:val="20"/>
    <w:qFormat/>
    <w:rsid w:val="00D16DF4"/>
    <w:rPr>
      <w:i/>
      <w:iCs/>
    </w:rPr>
  </w:style>
  <w:style w:type="character" w:styleId="a6">
    <w:name w:val="Hyperlink"/>
    <w:basedOn w:val="a0"/>
    <w:uiPriority w:val="99"/>
    <w:semiHidden/>
    <w:unhideWhenUsed/>
    <w:rsid w:val="00D16DF4"/>
    <w:rPr>
      <w:color w:val="0000FF"/>
      <w:u w:val="single"/>
    </w:rPr>
  </w:style>
  <w:style w:type="paragraph" w:styleId="a7">
    <w:name w:val="Balloon Text"/>
    <w:basedOn w:val="a"/>
    <w:link w:val="a8"/>
    <w:uiPriority w:val="99"/>
    <w:semiHidden/>
    <w:unhideWhenUsed/>
    <w:rsid w:val="00D16DF4"/>
    <w:rPr>
      <w:rFonts w:ascii="Tahoma" w:hAnsi="Tahoma" w:cs="Tahoma"/>
      <w:sz w:val="16"/>
      <w:szCs w:val="16"/>
    </w:rPr>
  </w:style>
  <w:style w:type="character" w:customStyle="1" w:styleId="a8">
    <w:name w:val="Текст выноски Знак"/>
    <w:basedOn w:val="a0"/>
    <w:link w:val="a7"/>
    <w:uiPriority w:val="99"/>
    <w:semiHidden/>
    <w:rsid w:val="00D16DF4"/>
    <w:rPr>
      <w:rFonts w:ascii="Tahoma" w:hAnsi="Tahoma" w:cs="Tahoma"/>
      <w:sz w:val="16"/>
      <w:szCs w:val="16"/>
      <w:lang w:eastAsia="ru-RU"/>
    </w:rPr>
  </w:style>
  <w:style w:type="table" w:styleId="a9">
    <w:name w:val="Table Grid"/>
    <w:basedOn w:val="a1"/>
    <w:uiPriority w:val="59"/>
    <w:rsid w:val="00CB54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01100430">
      <w:bodyDiv w:val="1"/>
      <w:marLeft w:val="0"/>
      <w:marRight w:val="0"/>
      <w:marTop w:val="0"/>
      <w:marBottom w:val="0"/>
      <w:divBdr>
        <w:top w:val="none" w:sz="0" w:space="0" w:color="auto"/>
        <w:left w:val="none" w:sz="0" w:space="0" w:color="auto"/>
        <w:bottom w:val="none" w:sz="0" w:space="0" w:color="auto"/>
        <w:right w:val="none" w:sz="0" w:space="0" w:color="auto"/>
      </w:divBdr>
      <w:divsChild>
        <w:div w:id="510754783">
          <w:marLeft w:val="0"/>
          <w:marRight w:val="0"/>
          <w:marTop w:val="0"/>
          <w:marBottom w:val="0"/>
          <w:divBdr>
            <w:top w:val="none" w:sz="0" w:space="0" w:color="auto"/>
            <w:left w:val="none" w:sz="0" w:space="0" w:color="auto"/>
            <w:bottom w:val="none" w:sz="0" w:space="0" w:color="auto"/>
            <w:right w:val="none" w:sz="0" w:space="0" w:color="auto"/>
          </w:divBdr>
          <w:divsChild>
            <w:div w:id="2060086651">
              <w:marLeft w:val="0"/>
              <w:marRight w:val="0"/>
              <w:marTop w:val="0"/>
              <w:marBottom w:val="0"/>
              <w:divBdr>
                <w:top w:val="none" w:sz="0" w:space="0" w:color="auto"/>
                <w:left w:val="none" w:sz="0" w:space="0" w:color="auto"/>
                <w:bottom w:val="none" w:sz="0" w:space="0" w:color="auto"/>
                <w:right w:val="none" w:sz="0" w:space="0" w:color="auto"/>
              </w:divBdr>
            </w:div>
          </w:divsChild>
        </w:div>
        <w:div w:id="703403673">
          <w:marLeft w:val="0"/>
          <w:marRight w:val="0"/>
          <w:marTop w:val="0"/>
          <w:marBottom w:val="0"/>
          <w:divBdr>
            <w:top w:val="none" w:sz="0" w:space="0" w:color="auto"/>
            <w:left w:val="none" w:sz="0" w:space="0" w:color="auto"/>
            <w:bottom w:val="none" w:sz="0" w:space="0" w:color="auto"/>
            <w:right w:val="none" w:sz="0" w:space="0" w:color="auto"/>
          </w:divBdr>
        </w:div>
        <w:div w:id="2073891725">
          <w:marLeft w:val="0"/>
          <w:marRight w:val="0"/>
          <w:marTop w:val="0"/>
          <w:marBottom w:val="0"/>
          <w:divBdr>
            <w:top w:val="none" w:sz="0" w:space="0" w:color="auto"/>
            <w:left w:val="none" w:sz="0" w:space="0" w:color="auto"/>
            <w:bottom w:val="none" w:sz="0" w:space="0" w:color="auto"/>
            <w:right w:val="none" w:sz="0" w:space="0" w:color="auto"/>
          </w:divBdr>
        </w:div>
        <w:div w:id="450437748">
          <w:marLeft w:val="0"/>
          <w:marRight w:val="0"/>
          <w:marTop w:val="0"/>
          <w:marBottom w:val="0"/>
          <w:divBdr>
            <w:top w:val="none" w:sz="0" w:space="0" w:color="auto"/>
            <w:left w:val="none" w:sz="0" w:space="0" w:color="auto"/>
            <w:bottom w:val="none" w:sz="0" w:space="0" w:color="auto"/>
            <w:right w:val="none" w:sz="0" w:space="0" w:color="auto"/>
          </w:divBdr>
        </w:div>
        <w:div w:id="1198469038">
          <w:marLeft w:val="0"/>
          <w:marRight w:val="0"/>
          <w:marTop w:val="0"/>
          <w:marBottom w:val="0"/>
          <w:divBdr>
            <w:top w:val="none" w:sz="0" w:space="0" w:color="auto"/>
            <w:left w:val="none" w:sz="0" w:space="0" w:color="auto"/>
            <w:bottom w:val="none" w:sz="0" w:space="0" w:color="auto"/>
            <w:right w:val="none" w:sz="0" w:space="0" w:color="auto"/>
          </w:divBdr>
        </w:div>
      </w:divsChild>
    </w:div>
    <w:div w:id="1406495348">
      <w:bodyDiv w:val="1"/>
      <w:marLeft w:val="0"/>
      <w:marRight w:val="0"/>
      <w:marTop w:val="0"/>
      <w:marBottom w:val="0"/>
      <w:divBdr>
        <w:top w:val="none" w:sz="0" w:space="0" w:color="auto"/>
        <w:left w:val="none" w:sz="0" w:space="0" w:color="auto"/>
        <w:bottom w:val="none" w:sz="0" w:space="0" w:color="auto"/>
        <w:right w:val="none" w:sz="0" w:space="0" w:color="auto"/>
      </w:divBdr>
      <w:divsChild>
        <w:div w:id="352658430">
          <w:marLeft w:val="0"/>
          <w:marRight w:val="0"/>
          <w:marTop w:val="0"/>
          <w:marBottom w:val="0"/>
          <w:divBdr>
            <w:top w:val="none" w:sz="0" w:space="0" w:color="auto"/>
            <w:left w:val="none" w:sz="0" w:space="0" w:color="auto"/>
            <w:bottom w:val="none" w:sz="0" w:space="0" w:color="auto"/>
            <w:right w:val="none" w:sz="0" w:space="0" w:color="auto"/>
          </w:divBdr>
          <w:divsChild>
            <w:div w:id="212595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10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ispolnenie_obyazatelmzstv/" TargetMode="External"/><Relationship Id="rId13" Type="http://schemas.openxmlformats.org/officeDocument/2006/relationships/hyperlink" Target="http://pandia.ru/text/category/vipolnenie_rabot/" TargetMode="External"/><Relationship Id="rId18" Type="http://schemas.openxmlformats.org/officeDocument/2006/relationships/image" Target="media/image5.jpeg"/><Relationship Id="rId26" Type="http://schemas.openxmlformats.org/officeDocument/2006/relationships/hyperlink" Target="http://pandia.ru/text/category/administrativnoe_pravo/"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pandia.ru/text/category/distciplinarnaya_otvetstvennostmz/" TargetMode="External"/><Relationship Id="rId34" Type="http://schemas.openxmlformats.org/officeDocument/2006/relationships/hyperlink" Target="http://pandia.ru/text/category/religioznie_obtzedineniya/" TargetMode="External"/><Relationship Id="rId7" Type="http://schemas.openxmlformats.org/officeDocument/2006/relationships/hyperlink" Target="http://pandia.ru/text/category/protcentnie_stavki/" TargetMode="External"/><Relationship Id="rId12" Type="http://schemas.openxmlformats.org/officeDocument/2006/relationships/image" Target="media/image3.jpeg"/><Relationship Id="rId17" Type="http://schemas.openxmlformats.org/officeDocument/2006/relationships/hyperlink" Target="http://pandia.ru/text/category/denezhnie_sredstva/" TargetMode="External"/><Relationship Id="rId25" Type="http://schemas.openxmlformats.org/officeDocument/2006/relationships/hyperlink" Target="http://pandia.ru/text/category/ugolovnaya_otvetstvennostmz/" TargetMode="External"/><Relationship Id="rId33" Type="http://schemas.openxmlformats.org/officeDocument/2006/relationships/hyperlink" Target="http://pandia.ru/text/category/obshestvenno_gosudarstvennie_obtzedineniya/"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pandia.ru/text/category/turisticheskie_poezdki/" TargetMode="External"/><Relationship Id="rId20" Type="http://schemas.openxmlformats.org/officeDocument/2006/relationships/hyperlink" Target="http://pandia.ru/text/category/zakoni_v_rossii/" TargetMode="External"/><Relationship Id="rId29" Type="http://schemas.openxmlformats.org/officeDocument/2006/relationships/hyperlink" Target="http://pandia.ru/text/category/pravoohranitelmznie_organi/" TargetMode="External"/><Relationship Id="rId1" Type="http://schemas.openxmlformats.org/officeDocument/2006/relationships/numbering" Target="numbering.xml"/><Relationship Id="rId6" Type="http://schemas.openxmlformats.org/officeDocument/2006/relationships/hyperlink" Target="http://pandia.ru/text/category/imushestvennoe_pravo/" TargetMode="External"/><Relationship Id="rId11" Type="http://schemas.openxmlformats.org/officeDocument/2006/relationships/image" Target="media/image2.jpeg"/><Relationship Id="rId24" Type="http://schemas.openxmlformats.org/officeDocument/2006/relationships/image" Target="media/image8.jpeg"/><Relationship Id="rId32" Type="http://schemas.openxmlformats.org/officeDocument/2006/relationships/hyperlink" Target="http://pandia.ru/text/category/denezhnoe_voznagrazhdenie/" TargetMode="External"/><Relationship Id="rId37" Type="http://schemas.openxmlformats.org/officeDocument/2006/relationships/hyperlink" Target="http://pandia.ru/text/category/fevralmz_2012_g_/" TargetMode="External"/><Relationship Id="rId5" Type="http://schemas.openxmlformats.org/officeDocument/2006/relationships/hyperlink" Target="http://pandia.ru/text/category/tcennie_bumagi/" TargetMode="External"/><Relationship Id="rId15" Type="http://schemas.openxmlformats.org/officeDocument/2006/relationships/hyperlink" Target="http://pandia.ru/text/category/zarabotnaya_plata/" TargetMode="External"/><Relationship Id="rId23" Type="http://schemas.openxmlformats.org/officeDocument/2006/relationships/image" Target="media/image7.jpeg"/><Relationship Id="rId28" Type="http://schemas.openxmlformats.org/officeDocument/2006/relationships/image" Target="media/image9.gif"/><Relationship Id="rId36" Type="http://schemas.openxmlformats.org/officeDocument/2006/relationships/hyperlink" Target="http://pandia.ru/text/category/8_marta/" TargetMode="External"/><Relationship Id="rId10" Type="http://schemas.openxmlformats.org/officeDocument/2006/relationships/image" Target="media/image1.jpeg"/><Relationship Id="rId19" Type="http://schemas.openxmlformats.org/officeDocument/2006/relationships/image" Target="media/image6.jpeg"/><Relationship Id="rId31" Type="http://schemas.openxmlformats.org/officeDocument/2006/relationships/hyperlink" Target="http://pandia.ru/text/category/vremya_rabochee/" TargetMode="External"/><Relationship Id="rId4" Type="http://schemas.openxmlformats.org/officeDocument/2006/relationships/webSettings" Target="webSettings.xml"/><Relationship Id="rId9" Type="http://schemas.openxmlformats.org/officeDocument/2006/relationships/hyperlink" Target="http://pandia.ru/text/category/vzyatochnichestvo/" TargetMode="External"/><Relationship Id="rId14" Type="http://schemas.openxmlformats.org/officeDocument/2006/relationships/image" Target="media/image4.jpeg"/><Relationship Id="rId22" Type="http://schemas.openxmlformats.org/officeDocument/2006/relationships/hyperlink" Target="http://pandia.ru/text/category/predprinimatelmzskaya_deyatelmznostmz/" TargetMode="External"/><Relationship Id="rId27" Type="http://schemas.openxmlformats.org/officeDocument/2006/relationships/hyperlink" Target="http://pandia.ru/text/category/administrativnaya_otvetstvennostmz/" TargetMode="External"/><Relationship Id="rId30" Type="http://schemas.openxmlformats.org/officeDocument/2006/relationships/image" Target="media/image10.jpeg"/><Relationship Id="rId35"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4563</TotalTime>
  <Pages>7</Pages>
  <Words>3929</Words>
  <Characters>22400</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Olga</cp:lastModifiedBy>
  <cp:revision>13</cp:revision>
  <dcterms:created xsi:type="dcterms:W3CDTF">2018-05-29T05:10:00Z</dcterms:created>
  <dcterms:modified xsi:type="dcterms:W3CDTF">2022-08-22T07:07:00Z</dcterms:modified>
</cp:coreProperties>
</file>