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3" w:rsidRPr="002D13FE" w:rsidRDefault="000153A3" w:rsidP="002D13FE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71E"/>
          <w:kern w:val="36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color w:val="14171E"/>
          <w:kern w:val="36"/>
          <w:sz w:val="24"/>
          <w:szCs w:val="24"/>
          <w:lang w:eastAsia="ru-RU"/>
        </w:rPr>
        <w:t>Памятка</w:t>
      </w:r>
    </w:p>
    <w:p w:rsidR="000153A3" w:rsidRPr="002D13FE" w:rsidRDefault="000153A3" w:rsidP="002D13F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71E"/>
          <w:kern w:val="36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color w:val="14171E"/>
          <w:kern w:val="36"/>
          <w:sz w:val="24"/>
          <w:szCs w:val="24"/>
          <w:lang w:eastAsia="ru-RU"/>
        </w:rPr>
        <w:t>Драка между подростками: правовые последствия</w:t>
      </w:r>
    </w:p>
    <w:p w:rsidR="000153A3" w:rsidRPr="002D13FE" w:rsidRDefault="000153A3" w:rsidP="002D13F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71E"/>
          <w:kern w:val="36"/>
          <w:sz w:val="24"/>
          <w:szCs w:val="24"/>
          <w:lang w:eastAsia="ru-RU"/>
        </w:rPr>
      </w:pP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Драка между подростками в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улице, к сожалению, встречается в повседневной жизни довольно часто и по разным причинам...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для решения спора или иной конфликтной ситуа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можно пускать в ход кулаки. Зачастую они 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воспринимают обычную драку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что-то уголовно наказуемое, а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не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осознают, какой урон здоровью 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жизни могут нанести своему сопернику.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Подростковые с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соры, драки заканчивается травмами, бывают не только синяки, но и более серьезные телесные повреждения, в результате чего нарушается здоровье и психика пострадавшего ребенка. О том, какие правовые последствия могут понести, дети, пускающие кулаки в ход, часто не задумываются.</w:t>
      </w:r>
    </w:p>
    <w:p w:rsidR="00804284" w:rsidRPr="002D13FE" w:rsidRDefault="00804284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4" w:rsidRPr="002D13FE" w:rsidRDefault="000153A3" w:rsidP="002D13F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Дорогой друг, запомни!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Драка – это взаимные побои</w:t>
      </w:r>
      <w:r w:rsidR="00804284"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вызванные ссорой, скандалом. Что такое побои?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 – это удары по живому телу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причинить физическую боль определенному лицу. Последствием побоев (ударов руками и ногами), а также иных насильственных действий (</w:t>
      </w:r>
      <w:proofErr w:type="spellStart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заламывание</w:t>
      </w:r>
      <w:proofErr w:type="spell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и ног, сдавливание частей тела, волочение и т.д.) могут стать ссадины, кровоподтеки, ушибы, не причинившие вреда здоровью.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за побои 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(нанесение побоев, не повлекших вреда для здоровья, подлежит наказанию по статьям):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6.1.1 Кодекса об административных правонарушениях </w:t>
      </w:r>
      <w:proofErr w:type="gramStart"/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РФ</w:t>
      </w:r>
      <w:proofErr w:type="gram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нарушитель совершил деяние из ненависти лично к пострадавшему (наказание в виде штрафа в размере от 5000 до 30000 р.; работ обязательного характера на срок от 60 до 120 ч.);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116.1 Уголовного кодекса </w:t>
      </w:r>
      <w:proofErr w:type="gramStart"/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РФ</w:t>
      </w:r>
      <w:proofErr w:type="gram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признаки нарушения аналогичны упомянутым в ст. 6.1.1 </w:t>
      </w:r>
      <w:proofErr w:type="spellStart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виновный уже привлекался к ответственности по ст. 6.1.1 </w:t>
      </w:r>
      <w:proofErr w:type="spellStart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потерпевший является близким родственником нарушителя (наказание в виде штрафа в размере до 40000 р.);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116 УК </w:t>
      </w:r>
      <w:proofErr w:type="gramStart"/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РФ</w:t>
      </w:r>
      <w:proofErr w:type="gram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злоумышленник совершил преступление по мотивам вражды к определенным группам населения (наказание в лишения свободы на срок до 2 лет);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117 УК </w:t>
      </w:r>
      <w:proofErr w:type="gramStart"/>
      <w:r w:rsidRPr="002D13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РФ</w:t>
      </w:r>
      <w:proofErr w:type="gram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побои совершаются регулярно (истязание).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к ответственности за совершения такого деяния,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нанесение побоев, причинение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вреда здоровью, на настоящий момент возможно не ранее, чем с 16 лет.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наступлении последствий, вызвавших более тяжкий вред здоровью, чем указано выше (установить который можно только при прохождении судебно-медицинской экспертизы)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с 14 лет. Если подросток не достиг возраста привлечения к ответственности за совершенное им избиение, решение по его поступку все равно будет принято комиссией по делам несовершеннолетних и защите их прав.</w:t>
      </w:r>
    </w:p>
    <w:p w:rsidR="000153A3" w:rsidRPr="002D13FE" w:rsidRDefault="000153A3" w:rsidP="002D13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не будет суда, что освободит его от отбывания наказания за содеянное, но он будет поставлен на учет в органы полиции и навсегда будет занесен в специализированную базу МВД РФ, </w:t>
      </w:r>
      <w:r w:rsidR="00804284"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лицо, виновное в совершении </w:t>
      </w:r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преступления, </w:t>
      </w:r>
      <w:proofErr w:type="gramStart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2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всего, в будущем неблагоприятно скажется на его дальнейшей жизни.</w:t>
      </w:r>
    </w:p>
    <w:p w:rsidR="00CC6957" w:rsidRPr="00804284" w:rsidRDefault="00CC6957" w:rsidP="0080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6957" w:rsidRPr="00804284" w:rsidSect="008042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3A3"/>
    <w:rsid w:val="000153A3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13FE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5B96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04284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024C4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63994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015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2020-11-19T08:26:00Z</dcterms:created>
  <dcterms:modified xsi:type="dcterms:W3CDTF">2022-08-24T09:27:00Z</dcterms:modified>
</cp:coreProperties>
</file>