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9B" w:rsidRDefault="0073489B" w:rsidP="00F81273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ПОКАЗАТЕЛИ КАЧЕСТВА И УСПЕВАЕМОСТИ СТУДЕНТОВ </w:t>
      </w:r>
    </w:p>
    <w:p w:rsidR="00482C7E" w:rsidRPr="0073489B" w:rsidRDefault="0073489B" w:rsidP="00F81273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НА </w:t>
      </w:r>
      <w:r w:rsidR="00311C24">
        <w:rPr>
          <w:b/>
          <w:sz w:val="28"/>
          <w:szCs w:val="28"/>
        </w:rPr>
        <w:t>2021-2022</w:t>
      </w:r>
      <w:r w:rsidR="00F81273" w:rsidRPr="0073489B">
        <w:rPr>
          <w:b/>
          <w:sz w:val="28"/>
          <w:szCs w:val="28"/>
        </w:rPr>
        <w:t xml:space="preserve"> </w:t>
      </w:r>
      <w:proofErr w:type="spellStart"/>
      <w:r w:rsidR="00F81273" w:rsidRPr="0073489B">
        <w:rPr>
          <w:b/>
          <w:sz w:val="28"/>
          <w:szCs w:val="28"/>
        </w:rPr>
        <w:t>уч</w:t>
      </w:r>
      <w:proofErr w:type="spellEnd"/>
      <w:r w:rsidR="00F81273" w:rsidRPr="0073489B">
        <w:rPr>
          <w:b/>
          <w:sz w:val="28"/>
          <w:szCs w:val="28"/>
        </w:rPr>
        <w:t xml:space="preserve"> год</w:t>
      </w:r>
      <w:r w:rsidR="00892C9C">
        <w:rPr>
          <w:b/>
          <w:sz w:val="28"/>
          <w:szCs w:val="28"/>
        </w:rPr>
        <w:t xml:space="preserve"> </w:t>
      </w:r>
    </w:p>
    <w:p w:rsidR="00F81273" w:rsidRDefault="00F81273"/>
    <w:p w:rsidR="00F81273" w:rsidRDefault="00D1695B">
      <w:r>
        <w:rPr>
          <w:noProof/>
        </w:rPr>
        <w:drawing>
          <wp:inline distT="0" distB="0" distL="0" distR="0">
            <wp:extent cx="630555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12DD7" w:rsidRDefault="00F12DD7"/>
    <w:p w:rsidR="0073489B" w:rsidRDefault="0073489B" w:rsidP="0073489B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ПОКАЗАТЕЛИ КАЧЕСТВА И УСПЕВАЕМОСТИ СТУДЕНТОВ </w:t>
      </w:r>
    </w:p>
    <w:p w:rsidR="004B60E8" w:rsidRDefault="00EA61CC" w:rsidP="004B60E8">
      <w:r>
        <w:rPr>
          <w:b/>
          <w:sz w:val="28"/>
          <w:szCs w:val="28"/>
        </w:rPr>
        <w:t xml:space="preserve">                                                         </w:t>
      </w:r>
      <w:r w:rsidR="0073489B" w:rsidRPr="0073489B">
        <w:rPr>
          <w:b/>
          <w:sz w:val="28"/>
          <w:szCs w:val="28"/>
        </w:rPr>
        <w:t xml:space="preserve">НА </w:t>
      </w:r>
      <w:r w:rsidR="00311C24">
        <w:rPr>
          <w:b/>
          <w:sz w:val="28"/>
          <w:szCs w:val="28"/>
        </w:rPr>
        <w:t>2020-2021</w:t>
      </w:r>
      <w:r w:rsidR="0073489B" w:rsidRPr="0073489B">
        <w:rPr>
          <w:b/>
          <w:sz w:val="28"/>
          <w:szCs w:val="28"/>
        </w:rPr>
        <w:t xml:space="preserve"> </w:t>
      </w:r>
      <w:proofErr w:type="spellStart"/>
      <w:r w:rsidR="0073489B" w:rsidRPr="0073489B">
        <w:rPr>
          <w:b/>
          <w:sz w:val="28"/>
          <w:szCs w:val="28"/>
        </w:rPr>
        <w:t>уч</w:t>
      </w:r>
      <w:proofErr w:type="spellEnd"/>
      <w:r w:rsidR="0073489B" w:rsidRPr="0073489B">
        <w:rPr>
          <w:b/>
          <w:sz w:val="28"/>
          <w:szCs w:val="28"/>
        </w:rPr>
        <w:t xml:space="preserve"> год</w:t>
      </w:r>
      <w:r w:rsidR="0073489B">
        <w:rPr>
          <w:b/>
          <w:sz w:val="28"/>
          <w:szCs w:val="28"/>
        </w:rPr>
        <w:t>.</w:t>
      </w:r>
      <w:r w:rsidR="004B60E8" w:rsidRPr="004B60E8">
        <w:t xml:space="preserve"> </w:t>
      </w:r>
    </w:p>
    <w:p w:rsidR="002D04C5" w:rsidRPr="004B60E8" w:rsidRDefault="00EA61CC" w:rsidP="004B60E8">
      <w:r>
        <w:t xml:space="preserve">     </w:t>
      </w:r>
    </w:p>
    <w:p w:rsidR="002D04C5" w:rsidRDefault="00D1695B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D04C5" w:rsidRDefault="002D04C5"/>
    <w:p w:rsidR="002D04C5" w:rsidRDefault="002D04C5"/>
    <w:p w:rsidR="00004DBB" w:rsidRDefault="00004DBB"/>
    <w:p w:rsidR="002D04C5" w:rsidRDefault="002D04C5"/>
    <w:p w:rsidR="002D04C5" w:rsidRDefault="002D04C5"/>
    <w:p w:rsidR="002D04C5" w:rsidRDefault="002D04C5"/>
    <w:p w:rsidR="002D04C5" w:rsidRDefault="002D04C5"/>
    <w:p w:rsidR="002D04C5" w:rsidRDefault="002D04C5"/>
    <w:p w:rsidR="002D04C5" w:rsidRDefault="002D04C5"/>
    <w:p w:rsidR="0073489B" w:rsidRDefault="0073489B" w:rsidP="0073489B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ПОКАЗАТЕЛИ КАЧЕСТВА И УСПЕВАЕМОСТИ СТУДЕНТОВ </w:t>
      </w:r>
    </w:p>
    <w:p w:rsidR="004B60E8" w:rsidRPr="00EA61CC" w:rsidRDefault="0073489B" w:rsidP="00EA61CC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НА </w:t>
      </w:r>
      <w:r w:rsidR="00311C24">
        <w:rPr>
          <w:b/>
          <w:sz w:val="28"/>
          <w:szCs w:val="28"/>
        </w:rPr>
        <w:t>2019-2020</w:t>
      </w:r>
      <w:r w:rsidRPr="0073489B">
        <w:rPr>
          <w:b/>
          <w:sz w:val="28"/>
          <w:szCs w:val="28"/>
        </w:rPr>
        <w:t xml:space="preserve"> </w:t>
      </w:r>
      <w:proofErr w:type="spellStart"/>
      <w:r w:rsidRPr="0073489B"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</w:t>
      </w:r>
      <w:r w:rsidRPr="0073489B">
        <w:rPr>
          <w:b/>
          <w:sz w:val="28"/>
          <w:szCs w:val="28"/>
        </w:rPr>
        <w:t xml:space="preserve"> год</w:t>
      </w:r>
      <w:proofErr w:type="gramStart"/>
      <w:r>
        <w:rPr>
          <w:b/>
          <w:sz w:val="28"/>
          <w:szCs w:val="28"/>
        </w:rPr>
        <w:t xml:space="preserve"> .</w:t>
      </w:r>
      <w:proofErr w:type="gramEnd"/>
    </w:p>
    <w:p w:rsidR="009D76CF" w:rsidRDefault="009D76CF"/>
    <w:p w:rsidR="00E46F9A" w:rsidRDefault="00E46F9A"/>
    <w:p w:rsidR="00E46F9A" w:rsidRDefault="00892C9C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6F9A" w:rsidRDefault="00E46F9A"/>
    <w:p w:rsidR="00132804" w:rsidRDefault="00132804">
      <w:r>
        <w:br w:type="page"/>
      </w:r>
    </w:p>
    <w:p w:rsidR="00E46F9A" w:rsidRDefault="00E46F9A"/>
    <w:p w:rsidR="0073489B" w:rsidRDefault="0073489B" w:rsidP="0073489B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ПОКАЗАТЕЛИ КАЧЕСТВА И УСПЕВАЕМОСТИ СТУДЕНТОВ </w:t>
      </w:r>
    </w:p>
    <w:p w:rsidR="00426BAF" w:rsidRPr="0073489B" w:rsidRDefault="0073489B" w:rsidP="0073489B">
      <w:pPr>
        <w:jc w:val="center"/>
        <w:rPr>
          <w:b/>
          <w:sz w:val="28"/>
          <w:szCs w:val="28"/>
        </w:rPr>
      </w:pPr>
      <w:r w:rsidRPr="0073489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</w:t>
      </w:r>
      <w:r w:rsidR="008B165A">
        <w:rPr>
          <w:b/>
          <w:sz w:val="28"/>
          <w:szCs w:val="28"/>
        </w:rPr>
        <w:t>19-2023</w:t>
      </w:r>
      <w:r w:rsidRPr="0073489B">
        <w:rPr>
          <w:b/>
          <w:sz w:val="28"/>
          <w:szCs w:val="28"/>
        </w:rPr>
        <w:t xml:space="preserve"> </w:t>
      </w:r>
      <w:proofErr w:type="spellStart"/>
      <w:r w:rsidRPr="0073489B">
        <w:rPr>
          <w:b/>
          <w:sz w:val="28"/>
          <w:szCs w:val="28"/>
        </w:rPr>
        <w:t>уч</w:t>
      </w:r>
      <w:proofErr w:type="spellEnd"/>
      <w:r>
        <w:rPr>
          <w:b/>
          <w:sz w:val="28"/>
          <w:szCs w:val="28"/>
        </w:rPr>
        <w:t>.</w:t>
      </w:r>
      <w:r w:rsidRPr="0073489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426BAF" w:rsidRDefault="000E32DC">
      <w:r>
        <w:rPr>
          <w:noProof/>
        </w:rPr>
        <w:drawing>
          <wp:inline distT="0" distB="0" distL="0" distR="0">
            <wp:extent cx="5953125" cy="36385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6BAF" w:rsidRDefault="00426BAF"/>
    <w:sectPr w:rsidR="00426BAF" w:rsidSect="00482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C2" w:rsidRDefault="00986BC2" w:rsidP="003E285A">
      <w:pPr>
        <w:spacing w:after="0" w:line="240" w:lineRule="auto"/>
      </w:pPr>
      <w:r>
        <w:separator/>
      </w:r>
    </w:p>
  </w:endnote>
  <w:endnote w:type="continuationSeparator" w:id="0">
    <w:p w:rsidR="00986BC2" w:rsidRDefault="00986BC2" w:rsidP="003E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C2" w:rsidRDefault="00986BC2" w:rsidP="003E285A">
      <w:pPr>
        <w:spacing w:after="0" w:line="240" w:lineRule="auto"/>
      </w:pPr>
      <w:r>
        <w:separator/>
      </w:r>
    </w:p>
  </w:footnote>
  <w:footnote w:type="continuationSeparator" w:id="0">
    <w:p w:rsidR="00986BC2" w:rsidRDefault="00986BC2" w:rsidP="003E2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81273"/>
    <w:rsid w:val="00004DBB"/>
    <w:rsid w:val="000E32DC"/>
    <w:rsid w:val="00132804"/>
    <w:rsid w:val="002D04C5"/>
    <w:rsid w:val="00311C24"/>
    <w:rsid w:val="00383797"/>
    <w:rsid w:val="003C6AF6"/>
    <w:rsid w:val="003E285A"/>
    <w:rsid w:val="00426BAF"/>
    <w:rsid w:val="0045082C"/>
    <w:rsid w:val="00482C7E"/>
    <w:rsid w:val="004B60E8"/>
    <w:rsid w:val="00606339"/>
    <w:rsid w:val="0063409E"/>
    <w:rsid w:val="0073489B"/>
    <w:rsid w:val="00847114"/>
    <w:rsid w:val="00892C9C"/>
    <w:rsid w:val="008B165A"/>
    <w:rsid w:val="00986BC2"/>
    <w:rsid w:val="009D76CF"/>
    <w:rsid w:val="009E05D6"/>
    <w:rsid w:val="00A92658"/>
    <w:rsid w:val="00AB7FD7"/>
    <w:rsid w:val="00AD43C5"/>
    <w:rsid w:val="00B751AF"/>
    <w:rsid w:val="00BA2FF9"/>
    <w:rsid w:val="00C01BA6"/>
    <w:rsid w:val="00C17793"/>
    <w:rsid w:val="00C638C4"/>
    <w:rsid w:val="00D1695B"/>
    <w:rsid w:val="00D911EB"/>
    <w:rsid w:val="00E46F9A"/>
    <w:rsid w:val="00EA61CC"/>
    <w:rsid w:val="00F12DD7"/>
    <w:rsid w:val="00F3419C"/>
    <w:rsid w:val="00F81273"/>
    <w:rsid w:val="00FC199F"/>
    <w:rsid w:val="00FC38AD"/>
    <w:rsid w:val="00FC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2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285A"/>
  </w:style>
  <w:style w:type="paragraph" w:styleId="a7">
    <w:name w:val="footer"/>
    <w:basedOn w:val="a"/>
    <w:link w:val="a8"/>
    <w:uiPriority w:val="99"/>
    <w:semiHidden/>
    <w:unhideWhenUsed/>
    <w:rsid w:val="003E2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2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>
        <c:manualLayout>
          <c:layoutTarget val="inner"/>
          <c:xMode val="edge"/>
          <c:yMode val="edge"/>
          <c:x val="5.1087370216202514E-2"/>
          <c:y val="4.4057617797775311E-2"/>
          <c:w val="0.65401531846162464"/>
          <c:h val="0.8688560021202561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Ат-201</c:v>
                </c:pt>
                <c:pt idx="1">
                  <c:v>Пт-161</c:v>
                </c:pt>
                <c:pt idx="2">
                  <c:v>са-221</c:v>
                </c:pt>
                <c:pt idx="3">
                  <c:v>Э-201</c:v>
                </c:pt>
                <c:pt idx="4">
                  <c:v>Ст-211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0.92</c:v>
                </c:pt>
                <c:pt idx="3">
                  <c:v>0.91</c:v>
                </c:pt>
                <c:pt idx="4">
                  <c:v>0.92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Ат-201</c:v>
                </c:pt>
                <c:pt idx="1">
                  <c:v>Пт-161</c:v>
                </c:pt>
                <c:pt idx="2">
                  <c:v>са-221</c:v>
                </c:pt>
                <c:pt idx="3">
                  <c:v>Э-201</c:v>
                </c:pt>
                <c:pt idx="4">
                  <c:v>Ст-211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0.78</c:v>
                </c:pt>
                <c:pt idx="2">
                  <c:v>0.92</c:v>
                </c:pt>
                <c:pt idx="3">
                  <c:v>0.91</c:v>
                </c:pt>
                <c:pt idx="4">
                  <c:v>0.92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Сдача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Ат-201</c:v>
                </c:pt>
                <c:pt idx="1">
                  <c:v>Пт-161</c:v>
                </c:pt>
                <c:pt idx="2">
                  <c:v>са-221</c:v>
                </c:pt>
                <c:pt idx="3">
                  <c:v>Э-201</c:v>
                </c:pt>
                <c:pt idx="4">
                  <c:v>Ст-211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0.91</c:v>
                </c:pt>
                <c:pt idx="1">
                  <c:v>0.9</c:v>
                </c:pt>
                <c:pt idx="2">
                  <c:v>0.92</c:v>
                </c:pt>
                <c:pt idx="3">
                  <c:v>0.91</c:v>
                </c:pt>
                <c:pt idx="4">
                  <c:v>0.92</c:v>
                </c:pt>
              </c:numCache>
            </c:numRef>
          </c:val>
        </c:ser>
        <c:shape val="box"/>
        <c:axId val="109348736"/>
        <c:axId val="109350272"/>
        <c:axId val="36042944"/>
      </c:bar3DChart>
      <c:catAx>
        <c:axId val="109348736"/>
        <c:scaling>
          <c:orientation val="minMax"/>
        </c:scaling>
        <c:axPos val="b"/>
        <c:tickLblPos val="nextTo"/>
        <c:crossAx val="109350272"/>
        <c:crosses val="autoZero"/>
        <c:auto val="1"/>
        <c:lblAlgn val="ctr"/>
        <c:lblOffset val="100"/>
      </c:catAx>
      <c:valAx>
        <c:axId val="109350272"/>
        <c:scaling>
          <c:orientation val="minMax"/>
        </c:scaling>
        <c:axPos val="l"/>
        <c:majorGridlines/>
        <c:numFmt formatCode="General" sourceLinked="1"/>
        <c:tickLblPos val="nextTo"/>
        <c:crossAx val="109348736"/>
        <c:crosses val="autoZero"/>
        <c:crossBetween val="between"/>
      </c:valAx>
      <c:serAx>
        <c:axId val="36042944"/>
        <c:scaling>
          <c:orientation val="minMax"/>
        </c:scaling>
        <c:axPos val="b"/>
        <c:tickLblPos val="nextTo"/>
        <c:crossAx val="109350272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АТ-211</c:v>
                </c:pt>
                <c:pt idx="1">
                  <c:v>ОПУ-211</c:v>
                </c:pt>
                <c:pt idx="2">
                  <c:v>АТ-161</c:v>
                </c:pt>
                <c:pt idx="3">
                  <c:v>СТ-211</c:v>
                </c:pt>
                <c:pt idx="4">
                  <c:v>Э-2011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0.89</c:v>
                </c:pt>
                <c:pt idx="2">
                  <c:v>0.82</c:v>
                </c:pt>
                <c:pt idx="3">
                  <c:v>0.78</c:v>
                </c:pt>
                <c:pt idx="4">
                  <c:v>0.81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АТ-211</c:v>
                </c:pt>
                <c:pt idx="1">
                  <c:v>ОПУ-211</c:v>
                </c:pt>
                <c:pt idx="2">
                  <c:v>АТ-161</c:v>
                </c:pt>
                <c:pt idx="3">
                  <c:v>СТ-211</c:v>
                </c:pt>
                <c:pt idx="4">
                  <c:v>Э-2011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0.89</c:v>
                </c:pt>
                <c:pt idx="2">
                  <c:v>0.81</c:v>
                </c:pt>
                <c:pt idx="3">
                  <c:v>0.78</c:v>
                </c:pt>
                <c:pt idx="4">
                  <c:v>0.82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Сдача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АТ-211</c:v>
                </c:pt>
                <c:pt idx="1">
                  <c:v>ОПУ-211</c:v>
                </c:pt>
                <c:pt idx="2">
                  <c:v>АТ-161</c:v>
                </c:pt>
                <c:pt idx="3">
                  <c:v>СТ-211</c:v>
                </c:pt>
                <c:pt idx="4">
                  <c:v>Э-2011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0.96</c:v>
                </c:pt>
                <c:pt idx="1">
                  <c:v>0.89</c:v>
                </c:pt>
                <c:pt idx="2">
                  <c:v>0.81</c:v>
                </c:pt>
                <c:pt idx="3">
                  <c:v>0.78</c:v>
                </c:pt>
                <c:pt idx="4">
                  <c:v>0.81</c:v>
                </c:pt>
              </c:numCache>
            </c:numRef>
          </c:val>
        </c:ser>
        <c:shape val="box"/>
        <c:axId val="109504768"/>
        <c:axId val="110297088"/>
        <c:axId val="99920512"/>
      </c:bar3DChart>
      <c:catAx>
        <c:axId val="109504768"/>
        <c:scaling>
          <c:orientation val="minMax"/>
        </c:scaling>
        <c:axPos val="b"/>
        <c:tickLblPos val="nextTo"/>
        <c:crossAx val="110297088"/>
        <c:crosses val="autoZero"/>
        <c:auto val="1"/>
        <c:lblAlgn val="ctr"/>
        <c:lblOffset val="100"/>
      </c:catAx>
      <c:valAx>
        <c:axId val="110297088"/>
        <c:scaling>
          <c:orientation val="minMax"/>
        </c:scaling>
        <c:axPos val="l"/>
        <c:majorGridlines/>
        <c:numFmt formatCode="General" sourceLinked="1"/>
        <c:tickLblPos val="nextTo"/>
        <c:crossAx val="109504768"/>
        <c:crosses val="autoZero"/>
        <c:crossBetween val="between"/>
      </c:valAx>
      <c:serAx>
        <c:axId val="99920512"/>
        <c:scaling>
          <c:orientation val="minMax"/>
        </c:scaling>
        <c:axPos val="b"/>
        <c:tickLblPos val="nextTo"/>
        <c:crossAx val="110297088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СТ-211</c:v>
                </c:pt>
                <c:pt idx="1">
                  <c:v>аТ-201</c:v>
                </c:pt>
                <c:pt idx="2">
                  <c:v>Э-201</c:v>
                </c:pt>
                <c:pt idx="3">
                  <c:v>ОПУ-201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0.77</c:v>
                </c:pt>
                <c:pt idx="1">
                  <c:v>0.95</c:v>
                </c:pt>
                <c:pt idx="2">
                  <c:v>0.71</c:v>
                </c:pt>
                <c:pt idx="3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СТ-211</c:v>
                </c:pt>
                <c:pt idx="1">
                  <c:v>аТ-201</c:v>
                </c:pt>
                <c:pt idx="2">
                  <c:v>Э-201</c:v>
                </c:pt>
                <c:pt idx="3">
                  <c:v>ОПУ-201</c:v>
                </c:pt>
              </c:strCache>
            </c:strRef>
          </c:cat>
          <c:val>
            <c:numRef>
              <c:f>Лист1!$C$2:$C$5</c:f>
              <c:numCache>
                <c:formatCode>0.00</c:formatCode>
                <c:ptCount val="4"/>
                <c:pt idx="0">
                  <c:v>0.77</c:v>
                </c:pt>
                <c:pt idx="1">
                  <c:v>0.95</c:v>
                </c:pt>
                <c:pt idx="2">
                  <c:v>0.71</c:v>
                </c:pt>
                <c:pt idx="3">
                  <c:v>0.72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Сдача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СТ-211</c:v>
                </c:pt>
                <c:pt idx="1">
                  <c:v>аТ-201</c:v>
                </c:pt>
                <c:pt idx="2">
                  <c:v>Э-201</c:v>
                </c:pt>
                <c:pt idx="3">
                  <c:v>ОПУ-201</c:v>
                </c:pt>
              </c:strCache>
            </c:strRef>
          </c:cat>
          <c:val>
            <c:numRef>
              <c:f>Лист1!$D$2:$D$5</c:f>
              <c:numCache>
                <c:formatCode>0.00</c:formatCode>
                <c:ptCount val="4"/>
                <c:pt idx="0">
                  <c:v>0.77</c:v>
                </c:pt>
                <c:pt idx="1">
                  <c:v>0.9</c:v>
                </c:pt>
                <c:pt idx="2">
                  <c:v>0.71</c:v>
                </c:pt>
                <c:pt idx="3">
                  <c:v>0.84</c:v>
                </c:pt>
              </c:numCache>
            </c:numRef>
          </c:val>
        </c:ser>
        <c:shape val="box"/>
        <c:axId val="110360832"/>
        <c:axId val="110436352"/>
        <c:axId val="102184704"/>
      </c:bar3DChart>
      <c:catAx>
        <c:axId val="110360832"/>
        <c:scaling>
          <c:orientation val="minMax"/>
        </c:scaling>
        <c:axPos val="b"/>
        <c:tickLblPos val="nextTo"/>
        <c:crossAx val="110436352"/>
        <c:crosses val="autoZero"/>
        <c:auto val="1"/>
        <c:lblAlgn val="ctr"/>
        <c:lblOffset val="100"/>
      </c:catAx>
      <c:valAx>
        <c:axId val="110436352"/>
        <c:scaling>
          <c:orientation val="minMax"/>
        </c:scaling>
        <c:axPos val="l"/>
        <c:majorGridlines/>
        <c:numFmt formatCode="0.00" sourceLinked="1"/>
        <c:tickLblPos val="nextTo"/>
        <c:crossAx val="110360832"/>
        <c:crosses val="autoZero"/>
        <c:crossBetween val="between"/>
      </c:valAx>
      <c:serAx>
        <c:axId val="102184704"/>
        <c:scaling>
          <c:orientation val="minMax"/>
        </c:scaling>
        <c:axPos val="b"/>
        <c:tickLblPos val="nextTo"/>
        <c:crossAx val="110436352"/>
        <c:crosses val="autoZero"/>
      </c:ser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 </c:v>
                </c:pt>
                <c:pt idx="3">
                  <c:v>2022-2023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0.87000000000000011</c:v>
                </c:pt>
                <c:pt idx="1">
                  <c:v>0.84000000000000008</c:v>
                </c:pt>
                <c:pt idx="2">
                  <c:v>0.79</c:v>
                </c:pt>
                <c:pt idx="3">
                  <c:v>0.89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 </c:v>
                </c:pt>
                <c:pt idx="3">
                  <c:v>2022-2023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0.87000000000000011</c:v>
                </c:pt>
                <c:pt idx="1">
                  <c:v>0.84000000000000008</c:v>
                </c:pt>
                <c:pt idx="2">
                  <c:v>0.76000000000000012</c:v>
                </c:pt>
                <c:pt idx="3">
                  <c:v>0.87000000000000011</c:v>
                </c:pt>
              </c:numCache>
            </c:numRef>
          </c:val>
        </c:ser>
        <c:shape val="box"/>
        <c:axId val="110450176"/>
        <c:axId val="110451712"/>
        <c:axId val="110433152"/>
      </c:bar3DChart>
      <c:catAx>
        <c:axId val="110450176"/>
        <c:scaling>
          <c:orientation val="minMax"/>
        </c:scaling>
        <c:axPos val="b"/>
        <c:tickLblPos val="nextTo"/>
        <c:crossAx val="110451712"/>
        <c:crosses val="autoZero"/>
        <c:auto val="1"/>
        <c:lblAlgn val="ctr"/>
        <c:lblOffset val="100"/>
      </c:catAx>
      <c:valAx>
        <c:axId val="110451712"/>
        <c:scaling>
          <c:orientation val="minMax"/>
        </c:scaling>
        <c:axPos val="l"/>
        <c:majorGridlines/>
        <c:numFmt formatCode="General" sourceLinked="1"/>
        <c:tickLblPos val="nextTo"/>
        <c:crossAx val="110450176"/>
        <c:crosses val="autoZero"/>
        <c:crossBetween val="between"/>
      </c:valAx>
      <c:serAx>
        <c:axId val="110433152"/>
        <c:scaling>
          <c:orientation val="minMax"/>
        </c:scaling>
        <c:axPos val="b"/>
        <c:tickLblPos val="nextTo"/>
        <c:crossAx val="110451712"/>
        <c:crosses val="autoZero"/>
      </c:ser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Учитель</cp:lastModifiedBy>
  <cp:revision>13</cp:revision>
  <dcterms:created xsi:type="dcterms:W3CDTF">2013-02-24T08:58:00Z</dcterms:created>
  <dcterms:modified xsi:type="dcterms:W3CDTF">2023-03-21T11:30:00Z</dcterms:modified>
</cp:coreProperties>
</file>