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35" w:rsidRPr="00D75A35" w:rsidRDefault="00D75A35" w:rsidP="00384356">
      <w:pPr>
        <w:shd w:val="clear" w:color="auto" w:fill="FFFFFF"/>
        <w:spacing w:before="150" w:after="300" w:line="240" w:lineRule="auto"/>
        <w:jc w:val="center"/>
        <w:outlineLvl w:val="0"/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</w:pPr>
      <w:r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  <w:t>Петрозаводский государственный университет</w:t>
      </w:r>
    </w:p>
    <w:p w:rsidR="00384356" w:rsidRPr="000E44F9" w:rsidRDefault="00FC44F6" w:rsidP="00384356">
      <w:pPr>
        <w:shd w:val="clear" w:color="auto" w:fill="FFFFFF"/>
        <w:spacing w:before="150" w:after="300" w:line="240" w:lineRule="auto"/>
        <w:jc w:val="center"/>
        <w:outlineLvl w:val="0"/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</w:pPr>
      <w:r>
        <w:rPr>
          <w:bCs/>
          <w:color w:val="4E4E4E"/>
          <w:sz w:val="54"/>
          <w:szCs w:val="54"/>
        </w:rPr>
        <w:t>П</w:t>
      </w:r>
      <w:bookmarkStart w:id="0" w:name="_GoBack"/>
      <w:bookmarkEnd w:id="0"/>
      <w:r w:rsidR="000E44F9" w:rsidRPr="000E44F9">
        <w:rPr>
          <w:rFonts w:ascii="Helvetica" w:hAnsi="Helvetica"/>
          <w:bCs/>
          <w:color w:val="4E4E4E"/>
          <w:sz w:val="54"/>
          <w:szCs w:val="54"/>
        </w:rPr>
        <w:t xml:space="preserve">о 25 сентября: </w:t>
      </w:r>
      <w:r w:rsidR="000E44F9">
        <w:rPr>
          <w:bCs/>
          <w:color w:val="4E4E4E"/>
          <w:sz w:val="54"/>
          <w:szCs w:val="54"/>
        </w:rPr>
        <w:t>д</w:t>
      </w:r>
      <w:r w:rsidR="00384356"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  <w:t>ополнительный прием на места, обеспеченные федеральным бюджетным финансированием</w:t>
      </w:r>
    </w:p>
    <w:p w:rsidR="00384356" w:rsidRPr="00384356" w:rsidRDefault="00384356" w:rsidP="0038435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384356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>НАПРАВЛЕНИЯ БАКАЛАВРИАТА И СПЕЦИАЛИТЕТА</w:t>
      </w:r>
    </w:p>
    <w:tbl>
      <w:tblPr>
        <w:tblW w:w="922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4324"/>
        <w:gridCol w:w="3775"/>
      </w:tblGrid>
      <w:tr w:rsidR="00DB1301" w:rsidRPr="00384356" w:rsidTr="00017674">
        <w:trPr>
          <w:trHeight w:val="870"/>
          <w:tblHeader/>
        </w:trPr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Default="00DB1301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подготовки</w:t>
            </w:r>
          </w:p>
          <w:p w:rsidR="00DB1301" w:rsidRPr="00384356" w:rsidRDefault="00DB1301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(специальности)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цифры приема</w:t>
            </w:r>
          </w:p>
        </w:tc>
      </w:tr>
      <w:tr w:rsidR="00DB1301" w:rsidRPr="00384356" w:rsidTr="00017674">
        <w:trPr>
          <w:tblHeader/>
        </w:trPr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1301" w:rsidRPr="00384356" w:rsidRDefault="00DB1301" w:rsidP="0038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1301" w:rsidRPr="00384356" w:rsidRDefault="00DB1301" w:rsidP="0038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кон</w:t>
            </w: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</w:t>
            </w:r>
          </w:p>
        </w:tc>
      </w:tr>
      <w:tr w:rsidR="00384356" w:rsidRPr="00384356" w:rsidTr="00DB1301">
        <w:tc>
          <w:tcPr>
            <w:tcW w:w="92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356" w:rsidRPr="00384356" w:rsidRDefault="00384356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384356" w:rsidRPr="00384356" w:rsidTr="00DB1301">
        <w:tc>
          <w:tcPr>
            <w:tcW w:w="92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356" w:rsidRPr="00384356" w:rsidRDefault="00384356" w:rsidP="003843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биологии, экологии и агротехнологий</w:t>
            </w:r>
          </w:p>
        </w:tc>
      </w:tr>
      <w:tr w:rsidR="00DB1301" w:rsidRPr="00384356" w:rsidTr="000176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05.03.06</w:t>
            </w:r>
          </w:p>
        </w:tc>
        <w:tc>
          <w:tcPr>
            <w:tcW w:w="4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природопользование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DB1301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1301" w:rsidRPr="00384356" w:rsidTr="000176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35.03.04</w:t>
            </w:r>
          </w:p>
        </w:tc>
        <w:tc>
          <w:tcPr>
            <w:tcW w:w="4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Агрономия. Профиль "Агрономия"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017674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1301" w:rsidRPr="00384356" w:rsidTr="000176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35.03.08</w:t>
            </w:r>
          </w:p>
        </w:tc>
        <w:tc>
          <w:tcPr>
            <w:tcW w:w="4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ресурсы и аквакультура. Профиль "Рыбоводство"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017674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B1301" w:rsidRPr="00384356" w:rsidTr="000176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36.03.02</w:t>
            </w:r>
          </w:p>
        </w:tc>
        <w:tc>
          <w:tcPr>
            <w:tcW w:w="4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Зоотехния. </w:t>
            </w: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"Частная зоотехния"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017674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97B69" w:rsidRPr="00384356" w:rsidTr="00DB1301">
        <w:tc>
          <w:tcPr>
            <w:tcW w:w="92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B69" w:rsidRPr="00384356" w:rsidRDefault="00197B69" w:rsidP="003843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лесных, горных и строительных наук</w:t>
            </w:r>
          </w:p>
        </w:tc>
      </w:tr>
      <w:tr w:rsidR="00DB1301" w:rsidRPr="00384356" w:rsidTr="000176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35.03.02</w:t>
            </w:r>
          </w:p>
        </w:tc>
        <w:tc>
          <w:tcPr>
            <w:tcW w:w="4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лесозаготовительных и деревоперерабатывающих производств. Профиль "Технология и логистика в лесопромышленном комплексе"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017674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1301" w:rsidRPr="00384356" w:rsidTr="000176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35.03.06</w:t>
            </w:r>
          </w:p>
        </w:tc>
        <w:tc>
          <w:tcPr>
            <w:tcW w:w="4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Агроинженерия. Профиль "Технический сервис в агропромышленном комплексе"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017674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E44F9" w:rsidRDefault="000E44F9"/>
    <w:p w:rsidR="00384356" w:rsidRDefault="000E44F9">
      <w:hyperlink r:id="rId5" w:history="1">
        <w:r w:rsidRPr="00ED0157">
          <w:rPr>
            <w:rStyle w:val="a5"/>
          </w:rPr>
          <w:t>https://petrsu.ru/news/2020/87465/do-25-sentyabrya-dop</w:t>
        </w:r>
      </w:hyperlink>
    </w:p>
    <w:p w:rsidR="000E44F9" w:rsidRDefault="000E44F9"/>
    <w:sectPr w:rsidR="000E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56"/>
    <w:rsid w:val="00017674"/>
    <w:rsid w:val="000E44F9"/>
    <w:rsid w:val="00197B69"/>
    <w:rsid w:val="00384356"/>
    <w:rsid w:val="00690AE1"/>
    <w:rsid w:val="007968C3"/>
    <w:rsid w:val="00D75A35"/>
    <w:rsid w:val="00D76E4E"/>
    <w:rsid w:val="00DB1301"/>
    <w:rsid w:val="00F4015A"/>
    <w:rsid w:val="00FA2AAB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8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356"/>
    <w:rPr>
      <w:b/>
      <w:bCs/>
    </w:rPr>
  </w:style>
  <w:style w:type="character" w:styleId="a5">
    <w:name w:val="Hyperlink"/>
    <w:basedOn w:val="a0"/>
    <w:uiPriority w:val="99"/>
    <w:unhideWhenUsed/>
    <w:rsid w:val="003843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8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356"/>
    <w:rPr>
      <w:b/>
      <w:bCs/>
    </w:rPr>
  </w:style>
  <w:style w:type="character" w:styleId="a5">
    <w:name w:val="Hyperlink"/>
    <w:basedOn w:val="a0"/>
    <w:uiPriority w:val="99"/>
    <w:unhideWhenUsed/>
    <w:rsid w:val="00384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8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trsu.ru/news/2020/87465/do-25-sentyabrya-d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user8763</cp:lastModifiedBy>
  <cp:revision>5</cp:revision>
  <dcterms:created xsi:type="dcterms:W3CDTF">2020-09-15T13:58:00Z</dcterms:created>
  <dcterms:modified xsi:type="dcterms:W3CDTF">2020-09-16T11:17:00Z</dcterms:modified>
</cp:coreProperties>
</file>