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1DFD7" w14:textId="160BCEFE" w:rsidR="00FA055C" w:rsidRPr="004D4609" w:rsidRDefault="00FA055C" w:rsidP="00FA055C">
      <w:pPr>
        <w:ind w:left="-567" w:right="8" w:firstLine="567"/>
        <w:jc w:val="both"/>
        <w:rPr>
          <w:b/>
          <w:sz w:val="28"/>
          <w:szCs w:val="28"/>
        </w:rPr>
      </w:pPr>
      <w:r w:rsidRPr="004D4609">
        <w:rPr>
          <w:b/>
          <w:sz w:val="28"/>
          <w:szCs w:val="28"/>
        </w:rPr>
        <w:t xml:space="preserve">Перечень документов, обязательных для предоставления Заявителем независимо от категории и основания для обращения за предоставлением </w:t>
      </w:r>
      <w:r w:rsidR="004D4609" w:rsidRPr="004D4609">
        <w:rPr>
          <w:b/>
          <w:sz w:val="28"/>
          <w:szCs w:val="28"/>
        </w:rPr>
        <w:t>разрешения на право осуществления земляных работ на территории Шокшинского вепсского сельского поселения</w:t>
      </w:r>
      <w:r w:rsidRPr="004D4609">
        <w:rPr>
          <w:b/>
          <w:sz w:val="28"/>
          <w:szCs w:val="28"/>
        </w:rPr>
        <w:t>:</w:t>
      </w:r>
    </w:p>
    <w:p w14:paraId="17D52A14" w14:textId="2337196D" w:rsidR="00FA055C" w:rsidRPr="00402054" w:rsidRDefault="00FA055C" w:rsidP="00FA055C">
      <w:pPr>
        <w:ind w:left="-567" w:right="8" w:firstLine="567"/>
        <w:jc w:val="both"/>
        <w:rPr>
          <w:sz w:val="24"/>
          <w:szCs w:val="24"/>
        </w:rPr>
      </w:pPr>
      <w:r>
        <w:rPr>
          <w:sz w:val="24"/>
          <w:szCs w:val="24"/>
        </w:rPr>
        <w:t>1</w:t>
      </w:r>
      <w:r w:rsidRPr="00FA055C">
        <w:rPr>
          <w:b/>
          <w:sz w:val="24"/>
          <w:szCs w:val="24"/>
        </w:rPr>
        <w:t>) документ, удостоверяющий личность заявителя</w:t>
      </w:r>
      <w:r w:rsidRPr="00402054">
        <w:rPr>
          <w:sz w:val="24"/>
          <w:szCs w:val="24"/>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7BBF530" w14:textId="3F1C8B67" w:rsidR="00FA055C" w:rsidRPr="00402054" w:rsidRDefault="00FA055C" w:rsidP="00FA055C">
      <w:pPr>
        <w:ind w:left="-567" w:right="8" w:firstLine="567"/>
        <w:jc w:val="both"/>
        <w:rPr>
          <w:sz w:val="24"/>
          <w:szCs w:val="24"/>
        </w:rPr>
      </w:pPr>
      <w:r>
        <w:rPr>
          <w:sz w:val="24"/>
          <w:szCs w:val="24"/>
        </w:rPr>
        <w:t>2</w:t>
      </w:r>
      <w:r w:rsidRPr="00402054">
        <w:rPr>
          <w:sz w:val="24"/>
          <w:szCs w:val="24"/>
        </w:rPr>
        <w:t xml:space="preserve">) </w:t>
      </w:r>
      <w:r w:rsidRPr="00FA055C">
        <w:rPr>
          <w:b/>
          <w:sz w:val="24"/>
          <w:szCs w:val="24"/>
        </w:rPr>
        <w:t>Документ, подтверждающий полномочия представителя Заявителя</w:t>
      </w:r>
      <w:r w:rsidRPr="00402054">
        <w:rPr>
          <w:sz w:val="24"/>
          <w:szCs w:val="24"/>
        </w:rPr>
        <w:t xml:space="preserve">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402054">
        <w:rPr>
          <w:sz w:val="24"/>
          <w:szCs w:val="24"/>
        </w:rPr>
        <w:t>sig</w:t>
      </w:r>
      <w:proofErr w:type="spellEnd"/>
      <w:r w:rsidRPr="00402054">
        <w:rPr>
          <w:sz w:val="24"/>
          <w:szCs w:val="24"/>
        </w:rPr>
        <w:t>;</w:t>
      </w:r>
    </w:p>
    <w:p w14:paraId="30BA2DEC" w14:textId="7A753214" w:rsidR="00FA055C" w:rsidRPr="00402054" w:rsidRDefault="00FA055C" w:rsidP="00FA055C">
      <w:pPr>
        <w:ind w:left="-567" w:right="8" w:firstLine="567"/>
        <w:jc w:val="both"/>
        <w:rPr>
          <w:sz w:val="24"/>
          <w:szCs w:val="24"/>
        </w:rPr>
      </w:pPr>
      <w:r>
        <w:rPr>
          <w:sz w:val="24"/>
          <w:szCs w:val="24"/>
        </w:rPr>
        <w:t>3</w:t>
      </w:r>
      <w:r w:rsidRPr="00402054">
        <w:rPr>
          <w:sz w:val="24"/>
          <w:szCs w:val="24"/>
        </w:rPr>
        <w:t xml:space="preserve">) </w:t>
      </w:r>
      <w:r w:rsidRPr="00FA055C">
        <w:rPr>
          <w:b/>
          <w:sz w:val="24"/>
          <w:szCs w:val="24"/>
        </w:rPr>
        <w:t>Гарантийное письмо по восстановлению покрытия</w:t>
      </w:r>
      <w:r w:rsidRPr="00402054">
        <w:rPr>
          <w:sz w:val="24"/>
          <w:szCs w:val="24"/>
        </w:rPr>
        <w:t>;</w:t>
      </w:r>
      <w:r w:rsidRPr="00402054">
        <w:rPr>
          <w:noProof/>
          <w:sz w:val="24"/>
          <w:szCs w:val="24"/>
        </w:rPr>
        <w:drawing>
          <wp:inline distT="0" distB="0" distL="0" distR="0" wp14:anchorId="71538DBB" wp14:editId="1963528B">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807765" w14:textId="497D34ED" w:rsidR="00FA055C" w:rsidRPr="00402054" w:rsidRDefault="00FA055C" w:rsidP="00FA055C">
      <w:pPr>
        <w:ind w:left="-567" w:right="8" w:firstLine="567"/>
        <w:jc w:val="both"/>
        <w:rPr>
          <w:sz w:val="24"/>
          <w:szCs w:val="24"/>
        </w:rPr>
      </w:pPr>
      <w:r>
        <w:rPr>
          <w:sz w:val="24"/>
          <w:szCs w:val="24"/>
        </w:rPr>
        <w:t>4</w:t>
      </w:r>
      <w:r w:rsidRPr="00402054">
        <w:rPr>
          <w:sz w:val="24"/>
          <w:szCs w:val="24"/>
        </w:rPr>
        <w:t xml:space="preserve">) </w:t>
      </w:r>
      <w:r w:rsidRPr="00FA055C">
        <w:rPr>
          <w:b/>
          <w:sz w:val="24"/>
          <w:szCs w:val="24"/>
        </w:rPr>
        <w:t>приказ о назначении работника, ответственного за производство земляных работ</w:t>
      </w:r>
      <w:r w:rsidRPr="00402054">
        <w:rPr>
          <w:sz w:val="24"/>
          <w:szCs w:val="24"/>
        </w:rPr>
        <w:t xml:space="preserve"> с указанием контактной информации (для юридических лиц, являющихся исполнителем работ);</w:t>
      </w:r>
    </w:p>
    <w:p w14:paraId="68715487" w14:textId="1A19D0A7" w:rsidR="00FA055C" w:rsidRPr="00402054" w:rsidRDefault="00FA055C" w:rsidP="00FA055C">
      <w:pPr>
        <w:ind w:left="-567" w:right="8" w:firstLine="567"/>
        <w:jc w:val="both"/>
        <w:rPr>
          <w:sz w:val="24"/>
          <w:szCs w:val="24"/>
        </w:rPr>
      </w:pPr>
      <w:r>
        <w:rPr>
          <w:sz w:val="24"/>
          <w:szCs w:val="24"/>
        </w:rPr>
        <w:t>5</w:t>
      </w:r>
      <w:r w:rsidRPr="00402054">
        <w:rPr>
          <w:sz w:val="24"/>
          <w:szCs w:val="24"/>
        </w:rPr>
        <w:t>) договор на проведение работ, в случае если работы будут проводиться подрядной организацией.</w:t>
      </w:r>
    </w:p>
    <w:p w14:paraId="51C7A382" w14:textId="5059668A" w:rsidR="00FA055C" w:rsidRPr="00402054" w:rsidRDefault="00FA055C" w:rsidP="00FA055C">
      <w:pPr>
        <w:ind w:left="-567" w:right="8" w:firstLine="567"/>
        <w:jc w:val="both"/>
        <w:rPr>
          <w:sz w:val="24"/>
          <w:szCs w:val="24"/>
        </w:rPr>
      </w:pPr>
      <w:r>
        <w:rPr>
          <w:sz w:val="24"/>
          <w:szCs w:val="24"/>
        </w:rPr>
        <w:t>6</w:t>
      </w:r>
      <w:r w:rsidRPr="00402054">
        <w:rPr>
          <w:sz w:val="24"/>
          <w:szCs w:val="24"/>
        </w:rPr>
        <w:t xml:space="preserve">) </w:t>
      </w:r>
      <w:r w:rsidRPr="00FA055C">
        <w:rPr>
          <w:b/>
          <w:sz w:val="24"/>
          <w:szCs w:val="24"/>
        </w:rPr>
        <w:t>Заявление о предоставлении государственной услуги</w:t>
      </w:r>
      <w:r w:rsidRPr="00402054">
        <w:rPr>
          <w:sz w:val="24"/>
          <w:szCs w:val="24"/>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2D890EF" w14:textId="77777777" w:rsidR="00FA055C" w:rsidRPr="00402054" w:rsidRDefault="00FA055C" w:rsidP="00FA055C">
      <w:pPr>
        <w:ind w:left="-567" w:right="8" w:firstLine="567"/>
        <w:jc w:val="both"/>
        <w:rPr>
          <w:sz w:val="24"/>
          <w:szCs w:val="24"/>
        </w:rPr>
      </w:pPr>
      <w:r w:rsidRPr="00402054">
        <w:rPr>
          <w:sz w:val="24"/>
          <w:szCs w:val="24"/>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793D1170" w14:textId="243C1CDA" w:rsidR="00FA055C" w:rsidRPr="00FA055C" w:rsidRDefault="00FA055C" w:rsidP="00FA055C">
      <w:pPr>
        <w:ind w:left="-567" w:right="8" w:firstLine="567"/>
        <w:jc w:val="both"/>
        <w:rPr>
          <w:b/>
          <w:sz w:val="24"/>
          <w:szCs w:val="24"/>
        </w:rPr>
      </w:pPr>
      <w:r>
        <w:rPr>
          <w:sz w:val="24"/>
          <w:szCs w:val="24"/>
        </w:rPr>
        <w:t>7</w:t>
      </w:r>
      <w:r w:rsidRPr="00FA055C">
        <w:rPr>
          <w:b/>
          <w:sz w:val="24"/>
          <w:szCs w:val="24"/>
        </w:rPr>
        <w:t>) Проект производства работ, который содержит:</w:t>
      </w:r>
    </w:p>
    <w:p w14:paraId="36D2F631" w14:textId="1EA7BB3F" w:rsidR="00FA055C" w:rsidRPr="00402054" w:rsidRDefault="00FA055C" w:rsidP="00FA055C">
      <w:pPr>
        <w:ind w:left="-567" w:right="8" w:firstLine="567"/>
        <w:jc w:val="both"/>
        <w:rPr>
          <w:sz w:val="24"/>
          <w:szCs w:val="24"/>
        </w:rPr>
      </w:pPr>
      <w:r w:rsidRPr="00402054">
        <w:rPr>
          <w:noProof/>
          <w:sz w:val="24"/>
          <w:szCs w:val="24"/>
        </w:rPr>
        <w:drawing>
          <wp:inline distT="0" distB="0" distL="0" distR="0" wp14:anchorId="69376862" wp14:editId="742DDDED">
            <wp:extent cx="47625" cy="19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402054">
        <w:rPr>
          <w:sz w:val="24"/>
          <w:szCs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r w:rsidRPr="00402054">
        <w:rPr>
          <w:noProof/>
          <w:sz w:val="24"/>
          <w:szCs w:val="24"/>
        </w:rPr>
        <w:drawing>
          <wp:inline distT="0" distB="0" distL="0" distR="0" wp14:anchorId="0DAC79FB" wp14:editId="78F8189F">
            <wp:extent cx="47625" cy="19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402054">
        <w:rPr>
          <w:sz w:val="24"/>
          <w:szCs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563B7D0E" w14:textId="77777777" w:rsidR="00FA055C" w:rsidRPr="00402054" w:rsidRDefault="00FA055C" w:rsidP="00FA055C">
      <w:pPr>
        <w:ind w:left="-567" w:right="8" w:firstLine="567"/>
        <w:jc w:val="both"/>
        <w:rPr>
          <w:sz w:val="24"/>
          <w:szCs w:val="24"/>
        </w:rPr>
      </w:pPr>
      <w:r w:rsidRPr="00402054">
        <w:rPr>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43397853" w14:textId="77777777" w:rsidR="00FA055C" w:rsidRPr="00402054" w:rsidRDefault="00FA055C" w:rsidP="00FA055C">
      <w:pPr>
        <w:ind w:left="-567" w:right="8" w:firstLine="567"/>
        <w:jc w:val="both"/>
        <w:rPr>
          <w:sz w:val="24"/>
          <w:szCs w:val="24"/>
        </w:rPr>
      </w:pPr>
      <w:r w:rsidRPr="00402054">
        <w:rPr>
          <w:sz w:val="24"/>
          <w:szCs w:val="24"/>
        </w:rPr>
        <w:lastRenderedPageBreak/>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14:paraId="0EC9D3C2" w14:textId="77777777" w:rsidR="00FA055C" w:rsidRPr="00402054" w:rsidRDefault="00FA055C" w:rsidP="00FA055C">
      <w:pPr>
        <w:ind w:left="-567" w:right="8" w:firstLine="567"/>
        <w:jc w:val="both"/>
        <w:rPr>
          <w:sz w:val="24"/>
          <w:szCs w:val="24"/>
        </w:rPr>
      </w:pPr>
      <w:r w:rsidRPr="00402054">
        <w:rPr>
          <w:sz w:val="24"/>
          <w:szCs w:val="24"/>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6FCD7784" w14:textId="77777777" w:rsidR="00FA055C" w:rsidRPr="00402054" w:rsidRDefault="00FA055C" w:rsidP="00FA055C">
      <w:pPr>
        <w:ind w:left="-567" w:right="8" w:firstLine="567"/>
        <w:jc w:val="both"/>
        <w:rPr>
          <w:sz w:val="24"/>
          <w:szCs w:val="24"/>
        </w:rPr>
      </w:pPr>
      <w:r w:rsidRPr="00402054">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386EEC14" w14:textId="1FADF335" w:rsidR="00FA055C" w:rsidRPr="00402054" w:rsidRDefault="00FA055C" w:rsidP="00FA055C">
      <w:pPr>
        <w:ind w:left="-567" w:right="8" w:firstLine="567"/>
        <w:jc w:val="both"/>
        <w:rPr>
          <w:sz w:val="24"/>
          <w:szCs w:val="24"/>
        </w:rPr>
      </w:pPr>
      <w:r>
        <w:rPr>
          <w:sz w:val="24"/>
          <w:szCs w:val="24"/>
        </w:rPr>
        <w:t>8</w:t>
      </w:r>
      <w:r w:rsidRPr="00FA055C">
        <w:rPr>
          <w:b/>
          <w:sz w:val="24"/>
          <w:szCs w:val="24"/>
        </w:rPr>
        <w:t>) календарный график производства работ</w:t>
      </w:r>
      <w:r w:rsidRPr="00402054">
        <w:rPr>
          <w:sz w:val="24"/>
          <w:szCs w:val="24"/>
        </w:rPr>
        <w:t xml:space="preserve"> (образец представлен).</w:t>
      </w:r>
      <w:r w:rsidRPr="00402054">
        <w:rPr>
          <w:noProof/>
          <w:sz w:val="24"/>
          <w:szCs w:val="24"/>
        </w:rPr>
        <w:drawing>
          <wp:inline distT="0" distB="0" distL="0" distR="0" wp14:anchorId="2CD047C2" wp14:editId="49173935">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07608D4" w14:textId="1EC10B28" w:rsidR="00FA055C" w:rsidRPr="00402054" w:rsidRDefault="00FA055C" w:rsidP="00FA055C">
      <w:pPr>
        <w:spacing w:after="69"/>
        <w:ind w:left="-567" w:right="8" w:firstLine="567"/>
        <w:jc w:val="both"/>
        <w:rPr>
          <w:sz w:val="24"/>
          <w:szCs w:val="24"/>
        </w:rPr>
      </w:pPr>
      <w:r w:rsidRPr="00402054">
        <w:rPr>
          <w:noProof/>
          <w:sz w:val="24"/>
          <w:szCs w:val="24"/>
        </w:rPr>
        <w:drawing>
          <wp:anchor distT="0" distB="0" distL="114300" distR="114300" simplePos="0" relativeHeight="251659264" behindDoc="0" locked="0" layoutInCell="1" allowOverlap="0" wp14:anchorId="0044FABB" wp14:editId="46D3A292">
            <wp:simplePos x="0" y="0"/>
            <wp:positionH relativeFrom="page">
              <wp:posOffset>619125</wp:posOffset>
            </wp:positionH>
            <wp:positionV relativeFrom="page">
              <wp:posOffset>2800350</wp:posOffset>
            </wp:positionV>
            <wp:extent cx="7620" cy="762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9</w:t>
      </w:r>
      <w:r w:rsidRPr="00402054">
        <w:rPr>
          <w:sz w:val="24"/>
          <w:szCs w:val="24"/>
        </w:rPr>
        <w:t>)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14:paraId="1B3D76D3" w14:textId="23FA072B" w:rsidR="00FA055C" w:rsidRDefault="00FA055C" w:rsidP="00FA055C">
      <w:pPr>
        <w:ind w:left="-567" w:right="8" w:firstLine="567"/>
        <w:jc w:val="both"/>
        <w:rPr>
          <w:sz w:val="24"/>
          <w:szCs w:val="24"/>
        </w:rPr>
      </w:pPr>
      <w:r>
        <w:rPr>
          <w:sz w:val="24"/>
          <w:szCs w:val="24"/>
        </w:rPr>
        <w:t>10</w:t>
      </w:r>
      <w:r w:rsidRPr="00402054">
        <w:rPr>
          <w:sz w:val="24"/>
          <w:szCs w:val="24"/>
        </w:rPr>
        <w:t>)</w:t>
      </w:r>
      <w:r w:rsidRPr="00402054">
        <w:rPr>
          <w:sz w:val="24"/>
          <w:szCs w:val="24"/>
        </w:rPr>
        <w:tab/>
        <w:t>правоустанавливающие док</w:t>
      </w:r>
      <w:r>
        <w:rPr>
          <w:sz w:val="24"/>
          <w:szCs w:val="24"/>
        </w:rPr>
        <w:t>ументы на объект недвижимости (</w:t>
      </w:r>
      <w:r w:rsidRPr="00402054">
        <w:rPr>
          <w:sz w:val="24"/>
          <w:szCs w:val="24"/>
        </w:rPr>
        <w:t>права на который не зарегистрированы в Едином государственном реестре недвижимости)</w:t>
      </w:r>
      <w:r w:rsidRPr="00402054">
        <w:rPr>
          <w:noProof/>
          <w:sz w:val="24"/>
          <w:szCs w:val="24"/>
        </w:rPr>
        <w:drawing>
          <wp:inline distT="0" distB="0" distL="0" distR="0" wp14:anchorId="1E939882" wp14:editId="5FFB4B41">
            <wp:extent cx="19050" cy="19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49F1C6CD" w14:textId="4D5ADE81" w:rsidR="00FA055C" w:rsidRPr="00402054" w:rsidRDefault="00FA055C" w:rsidP="00FA055C">
      <w:pPr>
        <w:ind w:left="-567" w:right="8" w:firstLine="567"/>
        <w:jc w:val="both"/>
        <w:rPr>
          <w:sz w:val="24"/>
          <w:szCs w:val="24"/>
        </w:rPr>
      </w:pPr>
      <w:r>
        <w:rPr>
          <w:sz w:val="24"/>
          <w:szCs w:val="24"/>
        </w:rPr>
        <w:t>11) Лист согласования</w:t>
      </w:r>
    </w:p>
    <w:p w14:paraId="20042CE9" w14:textId="218FC80B" w:rsidR="00FA055C" w:rsidRPr="004D4609" w:rsidRDefault="00FA055C" w:rsidP="00FA055C">
      <w:pPr>
        <w:ind w:left="-567" w:right="8" w:firstLine="567"/>
        <w:jc w:val="both"/>
        <w:rPr>
          <w:b/>
          <w:sz w:val="28"/>
          <w:szCs w:val="28"/>
        </w:rPr>
      </w:pPr>
      <w:r w:rsidRPr="004D4609">
        <w:rPr>
          <w:b/>
          <w:sz w:val="28"/>
          <w:szCs w:val="28"/>
        </w:rPr>
        <w:t xml:space="preserve">В случае обращения </w:t>
      </w:r>
      <w:r w:rsidRPr="004D4609">
        <w:rPr>
          <w:b/>
          <w:sz w:val="28"/>
          <w:szCs w:val="28"/>
        </w:rPr>
        <w:t>при проведении аварийных работ</w:t>
      </w:r>
    </w:p>
    <w:p w14:paraId="5B3B9938" w14:textId="0A7588CE" w:rsidR="00FA055C" w:rsidRPr="00402054" w:rsidRDefault="00FA055C" w:rsidP="00FA055C">
      <w:pPr>
        <w:ind w:left="-567" w:right="8" w:firstLine="567"/>
        <w:jc w:val="both"/>
        <w:rPr>
          <w:sz w:val="24"/>
          <w:szCs w:val="24"/>
        </w:rPr>
      </w:pPr>
      <w:r>
        <w:rPr>
          <w:sz w:val="24"/>
          <w:szCs w:val="24"/>
        </w:rPr>
        <w:t>1</w:t>
      </w:r>
      <w:r w:rsidRPr="00402054">
        <w:rPr>
          <w:sz w:val="24"/>
          <w:szCs w:val="24"/>
        </w:rPr>
        <w:t>)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871EA7D" w14:textId="437EFF3F" w:rsidR="00FA055C" w:rsidRPr="00402054" w:rsidRDefault="00FA055C" w:rsidP="00FA055C">
      <w:pPr>
        <w:ind w:left="-567" w:right="8" w:firstLine="567"/>
        <w:jc w:val="both"/>
        <w:rPr>
          <w:sz w:val="24"/>
          <w:szCs w:val="24"/>
        </w:rPr>
      </w:pPr>
      <w:r w:rsidRPr="00402054">
        <w:rPr>
          <w:sz w:val="24"/>
          <w:szCs w:val="24"/>
        </w:rPr>
        <w:t xml:space="preserve">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402054">
        <w:rPr>
          <w:noProof/>
          <w:sz w:val="24"/>
          <w:szCs w:val="24"/>
        </w:rPr>
        <w:drawing>
          <wp:inline distT="0" distB="0" distL="0" distR="0" wp14:anchorId="1F4E6595" wp14:editId="5ECEEDA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2054">
        <w:rPr>
          <w:sz w:val="24"/>
          <w:szCs w:val="24"/>
        </w:rPr>
        <w:t>бумажном носителе в Уполномоченном органе, многофункциональном центре;</w:t>
      </w:r>
    </w:p>
    <w:p w14:paraId="653D7B86" w14:textId="652BE207" w:rsidR="00FA055C" w:rsidRPr="00402054" w:rsidRDefault="00FA055C" w:rsidP="00FA055C">
      <w:pPr>
        <w:ind w:left="-567" w:right="8" w:firstLine="567"/>
        <w:jc w:val="both"/>
        <w:rPr>
          <w:sz w:val="24"/>
          <w:szCs w:val="24"/>
        </w:rPr>
      </w:pPr>
      <w:r>
        <w:rPr>
          <w:sz w:val="24"/>
          <w:szCs w:val="24"/>
        </w:rPr>
        <w:t>2</w:t>
      </w:r>
      <w:r w:rsidRPr="00402054">
        <w:rPr>
          <w:sz w:val="24"/>
          <w:szCs w:val="24"/>
        </w:rPr>
        <w:t>) схема участка работ (</w:t>
      </w:r>
      <w:proofErr w:type="spellStart"/>
      <w:r w:rsidRPr="00402054">
        <w:rPr>
          <w:sz w:val="24"/>
          <w:szCs w:val="24"/>
        </w:rPr>
        <w:t>выкопировка</w:t>
      </w:r>
      <w:proofErr w:type="spellEnd"/>
      <w:r w:rsidRPr="00402054">
        <w:rPr>
          <w:sz w:val="24"/>
          <w:szCs w:val="24"/>
        </w:rPr>
        <w:t xml:space="preserve"> из исполнительной документации на подземные коммуникации и сооружения);</w:t>
      </w:r>
      <w:bookmarkStart w:id="0" w:name="_GoBack"/>
      <w:bookmarkEnd w:id="0"/>
    </w:p>
    <w:p w14:paraId="02B8B3C7" w14:textId="72F67D22" w:rsidR="00FA055C" w:rsidRPr="00402054" w:rsidRDefault="00FA055C" w:rsidP="00FA055C">
      <w:pPr>
        <w:ind w:left="-567" w:right="8" w:firstLine="567"/>
        <w:jc w:val="both"/>
        <w:rPr>
          <w:sz w:val="24"/>
          <w:szCs w:val="24"/>
        </w:rPr>
      </w:pPr>
      <w:r>
        <w:rPr>
          <w:sz w:val="24"/>
          <w:szCs w:val="24"/>
        </w:rPr>
        <w:t>3</w:t>
      </w:r>
      <w:r w:rsidRPr="00402054">
        <w:rPr>
          <w:sz w:val="24"/>
          <w:szCs w:val="24"/>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14:paraId="04FB9E33" w14:textId="77777777" w:rsidR="003D44C0" w:rsidRDefault="003D44C0" w:rsidP="00FA055C">
      <w:pPr>
        <w:ind w:left="-567" w:right="8" w:firstLine="567"/>
        <w:jc w:val="both"/>
        <w:rPr>
          <w:sz w:val="24"/>
          <w:szCs w:val="24"/>
        </w:rPr>
      </w:pPr>
    </w:p>
    <w:p w14:paraId="02D58295" w14:textId="30AB735D" w:rsidR="00FA055C" w:rsidRPr="004D4609" w:rsidRDefault="004D4609" w:rsidP="00FA055C">
      <w:pPr>
        <w:ind w:left="-567" w:right="8" w:firstLine="567"/>
        <w:jc w:val="both"/>
        <w:rPr>
          <w:b/>
          <w:sz w:val="28"/>
          <w:szCs w:val="28"/>
        </w:rPr>
      </w:pPr>
      <w:r w:rsidRPr="004D4609">
        <w:rPr>
          <w:b/>
          <w:sz w:val="28"/>
          <w:szCs w:val="28"/>
        </w:rPr>
        <w:t>При продлении разрешения на право осуществления земляных работ на территории Шокшинского вепсского сельского поселения</w:t>
      </w:r>
      <w:r w:rsidR="00FA055C" w:rsidRPr="004D4609">
        <w:rPr>
          <w:b/>
          <w:sz w:val="28"/>
          <w:szCs w:val="28"/>
        </w:rPr>
        <w:t>:</w:t>
      </w:r>
    </w:p>
    <w:p w14:paraId="53FF44D4" w14:textId="03D5ABD6" w:rsidR="00FA055C" w:rsidRPr="00402054" w:rsidRDefault="004D4609" w:rsidP="00FA055C">
      <w:pPr>
        <w:ind w:left="-567" w:right="8" w:firstLine="567"/>
        <w:jc w:val="both"/>
        <w:rPr>
          <w:sz w:val="24"/>
          <w:szCs w:val="24"/>
        </w:rPr>
      </w:pPr>
      <w:r>
        <w:rPr>
          <w:sz w:val="24"/>
          <w:szCs w:val="24"/>
        </w:rPr>
        <w:t>1</w:t>
      </w:r>
      <w:r w:rsidR="00FA055C" w:rsidRPr="00402054">
        <w:rPr>
          <w:sz w:val="24"/>
          <w:szCs w:val="24"/>
        </w:rPr>
        <w:t>)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3005A6C" w14:textId="467E226E" w:rsidR="00FA055C" w:rsidRPr="00402054" w:rsidRDefault="00FA055C" w:rsidP="00FA055C">
      <w:pPr>
        <w:ind w:left="-567" w:right="8" w:firstLine="567"/>
        <w:jc w:val="both"/>
        <w:rPr>
          <w:sz w:val="24"/>
          <w:szCs w:val="24"/>
        </w:rPr>
      </w:pPr>
      <w:r w:rsidRPr="00402054">
        <w:rPr>
          <w:sz w:val="24"/>
          <w:szCs w:val="24"/>
        </w:rPr>
        <w:t xml:space="preserve">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402054">
        <w:rPr>
          <w:noProof/>
          <w:sz w:val="24"/>
          <w:szCs w:val="24"/>
        </w:rPr>
        <w:drawing>
          <wp:inline distT="0" distB="0" distL="0" distR="0" wp14:anchorId="1D9BBB01" wp14:editId="27AA2C9C">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2054">
        <w:rPr>
          <w:sz w:val="24"/>
          <w:szCs w:val="24"/>
        </w:rPr>
        <w:t>бумажном носителе в Уполномоченном органе, многофункциональном центре;</w:t>
      </w:r>
    </w:p>
    <w:p w14:paraId="3F99922A" w14:textId="785F3594" w:rsidR="00FA055C" w:rsidRPr="00402054" w:rsidRDefault="004D4609" w:rsidP="00FA055C">
      <w:pPr>
        <w:ind w:left="-567" w:right="8" w:firstLine="567"/>
        <w:jc w:val="both"/>
        <w:rPr>
          <w:sz w:val="24"/>
          <w:szCs w:val="24"/>
        </w:rPr>
      </w:pPr>
      <w:r>
        <w:rPr>
          <w:sz w:val="24"/>
          <w:szCs w:val="24"/>
        </w:rPr>
        <w:t>2</w:t>
      </w:r>
      <w:r w:rsidR="00FA055C" w:rsidRPr="00402054">
        <w:rPr>
          <w:sz w:val="24"/>
          <w:szCs w:val="24"/>
        </w:rPr>
        <w:t>) календарный график производства земляных работ;</w:t>
      </w:r>
    </w:p>
    <w:p w14:paraId="01892031" w14:textId="079FF0CF" w:rsidR="00FA055C" w:rsidRPr="00402054" w:rsidRDefault="004D4609" w:rsidP="00FA055C">
      <w:pPr>
        <w:ind w:left="-567" w:right="8" w:firstLine="567"/>
        <w:jc w:val="both"/>
        <w:rPr>
          <w:sz w:val="24"/>
          <w:szCs w:val="24"/>
        </w:rPr>
      </w:pPr>
      <w:r>
        <w:rPr>
          <w:sz w:val="24"/>
          <w:szCs w:val="24"/>
        </w:rPr>
        <w:t>3</w:t>
      </w:r>
      <w:r w:rsidR="00FA055C" w:rsidRPr="00402054">
        <w:rPr>
          <w:sz w:val="24"/>
          <w:szCs w:val="24"/>
        </w:rPr>
        <w:t>) проект производства работ (в случае изменения технических решений);</w:t>
      </w:r>
    </w:p>
    <w:p w14:paraId="04A4B47F" w14:textId="19E7F1D4" w:rsidR="00FA055C" w:rsidRPr="00402054" w:rsidRDefault="004D4609" w:rsidP="00FA055C">
      <w:pPr>
        <w:ind w:left="-567" w:right="8" w:firstLine="567"/>
        <w:jc w:val="both"/>
        <w:rPr>
          <w:sz w:val="24"/>
          <w:szCs w:val="24"/>
        </w:rPr>
      </w:pPr>
      <w:r>
        <w:rPr>
          <w:sz w:val="24"/>
          <w:szCs w:val="24"/>
        </w:rPr>
        <w:t>4</w:t>
      </w:r>
      <w:r w:rsidR="00FA055C" w:rsidRPr="00402054">
        <w:rPr>
          <w:sz w:val="24"/>
          <w:szCs w:val="24"/>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11E6A27C" w14:textId="77777777" w:rsidR="00027BA8" w:rsidRDefault="00027BA8"/>
    <w:sectPr w:rsidR="00027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DC"/>
    <w:rsid w:val="00027BA8"/>
    <w:rsid w:val="003D44C0"/>
    <w:rsid w:val="004D4609"/>
    <w:rsid w:val="00F34BDC"/>
    <w:rsid w:val="00FA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8DAB"/>
  <w15:chartTrackingRefBased/>
  <w15:docId w15:val="{98ABCEDA-A0B1-489F-8091-33132E40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055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1062</Words>
  <Characters>6056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2024-09-18T08:34:00Z</dcterms:created>
  <dcterms:modified xsi:type="dcterms:W3CDTF">2024-09-18T09:02:00Z</dcterms:modified>
</cp:coreProperties>
</file>