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76" w:rsidRDefault="00627E76" w:rsidP="00627E76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Муниципальное казенное учреждение культуры</w:t>
      </w:r>
    </w:p>
    <w:p w:rsidR="00627E76" w:rsidRDefault="00627E76" w:rsidP="00627E76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Гумбейская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централизованная клубная система»</w:t>
      </w:r>
    </w:p>
    <w:p w:rsidR="00627E76" w:rsidRDefault="00627E76" w:rsidP="00627E76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(МКУК 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Гумбейская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ЦКС»)</w:t>
      </w:r>
    </w:p>
    <w:p w:rsidR="00627E76" w:rsidRDefault="00627E76" w:rsidP="00627E76">
      <w:pPr>
        <w:pStyle w:val="a6"/>
        <w:jc w:val="center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lang w:val="ru-RU"/>
        </w:rPr>
        <w:t xml:space="preserve">ИНН 7443007544, КПП 745801001, </w:t>
      </w:r>
      <w:r>
        <w:rPr>
          <w:rFonts w:ascii="Times New Roman" w:hAnsi="Times New Roman"/>
          <w:u w:val="single"/>
          <w:lang w:val="ru-RU"/>
        </w:rPr>
        <w:t>ОГРН 1087443000105,</w:t>
      </w:r>
    </w:p>
    <w:p w:rsidR="00627E76" w:rsidRDefault="00627E76" w:rsidP="00627E76">
      <w:pPr>
        <w:pStyle w:val="a6"/>
        <w:jc w:val="center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           Челябинская область, </w:t>
      </w:r>
      <w:proofErr w:type="spellStart"/>
      <w:r>
        <w:rPr>
          <w:rFonts w:ascii="Times New Roman" w:hAnsi="Times New Roman"/>
          <w:u w:val="single"/>
          <w:lang w:val="ru-RU"/>
        </w:rPr>
        <w:t>Нагайбакский</w:t>
      </w:r>
      <w:proofErr w:type="spellEnd"/>
      <w:r>
        <w:rPr>
          <w:rFonts w:ascii="Times New Roman" w:hAnsi="Times New Roman"/>
          <w:u w:val="single"/>
          <w:lang w:val="ru-RU"/>
        </w:rPr>
        <w:t xml:space="preserve"> район, п. </w:t>
      </w:r>
      <w:proofErr w:type="spellStart"/>
      <w:r>
        <w:rPr>
          <w:rFonts w:ascii="Times New Roman" w:hAnsi="Times New Roman"/>
          <w:u w:val="single"/>
          <w:lang w:val="ru-RU"/>
        </w:rPr>
        <w:t>Гумбейский</w:t>
      </w:r>
      <w:proofErr w:type="spellEnd"/>
      <w:r>
        <w:rPr>
          <w:rFonts w:ascii="Times New Roman" w:hAnsi="Times New Roman"/>
          <w:u w:val="single"/>
          <w:lang w:val="ru-RU"/>
        </w:rPr>
        <w:t>, ул. Советская д.2.____</w:t>
      </w:r>
    </w:p>
    <w:p w:rsidR="00627E76" w:rsidRDefault="00627E76" w:rsidP="00627E76">
      <w:pPr>
        <w:pStyle w:val="a6"/>
        <w:rPr>
          <w:rFonts w:ascii="Times New Roman" w:hAnsi="Times New Roman"/>
          <w:lang w:val="ru-RU"/>
        </w:rPr>
      </w:pPr>
    </w:p>
    <w:p w:rsidR="00627E76" w:rsidRDefault="00627E76" w:rsidP="00627E76">
      <w:pPr>
        <w:ind w:left="142" w:firstLine="709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627E76" w:rsidRPr="00627E76" w:rsidRDefault="00627E76" w:rsidP="00627E76">
      <w:pPr>
        <w:pStyle w:val="a6"/>
        <w:jc w:val="right"/>
        <w:rPr>
          <w:rFonts w:ascii="Times New Roman" w:hAnsi="Times New Roman"/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</w:t>
      </w:r>
      <w:r w:rsidRPr="00627E76">
        <w:rPr>
          <w:rFonts w:ascii="Times New Roman" w:hAnsi="Times New Roman"/>
          <w:lang w:val="ru-RU"/>
        </w:rPr>
        <w:t>Утверждаю: ___________</w:t>
      </w:r>
    </w:p>
    <w:p w:rsidR="00627E76" w:rsidRPr="00627E76" w:rsidRDefault="00627E76" w:rsidP="00627E76">
      <w:pPr>
        <w:pStyle w:val="a6"/>
        <w:jc w:val="right"/>
        <w:rPr>
          <w:rFonts w:ascii="Times New Roman" w:hAnsi="Times New Roman"/>
          <w:lang w:val="ru-RU"/>
        </w:rPr>
      </w:pPr>
      <w:r w:rsidRPr="00627E76">
        <w:rPr>
          <w:rFonts w:ascii="Times New Roman" w:hAnsi="Times New Roman"/>
          <w:lang w:val="ru-RU"/>
        </w:rPr>
        <w:t>Директор МКУК «</w:t>
      </w:r>
      <w:proofErr w:type="spellStart"/>
      <w:r w:rsidRPr="00627E76">
        <w:rPr>
          <w:rFonts w:ascii="Times New Roman" w:hAnsi="Times New Roman"/>
          <w:lang w:val="ru-RU"/>
        </w:rPr>
        <w:t>Гумбейская</w:t>
      </w:r>
      <w:proofErr w:type="spellEnd"/>
      <w:r w:rsidRPr="00627E76">
        <w:rPr>
          <w:rFonts w:ascii="Times New Roman" w:hAnsi="Times New Roman"/>
          <w:lang w:val="ru-RU"/>
        </w:rPr>
        <w:t xml:space="preserve"> ЦКС»</w:t>
      </w:r>
    </w:p>
    <w:p w:rsidR="00627E76" w:rsidRPr="00627E76" w:rsidRDefault="00627E76" w:rsidP="00627E76">
      <w:pPr>
        <w:pStyle w:val="a6"/>
        <w:jc w:val="right"/>
        <w:rPr>
          <w:rFonts w:ascii="Times New Roman" w:hAnsi="Times New Roman"/>
          <w:lang w:val="ru-RU"/>
        </w:rPr>
      </w:pPr>
      <w:r w:rsidRPr="00627E76">
        <w:rPr>
          <w:rFonts w:ascii="Times New Roman" w:hAnsi="Times New Roman"/>
          <w:lang w:val="ru-RU"/>
        </w:rPr>
        <w:t xml:space="preserve">                                                                          </w:t>
      </w:r>
      <w:proofErr w:type="spellStart"/>
      <w:r w:rsidRPr="00627E76">
        <w:rPr>
          <w:rFonts w:ascii="Times New Roman" w:hAnsi="Times New Roman"/>
          <w:lang w:val="ru-RU"/>
        </w:rPr>
        <w:t>Арапова</w:t>
      </w:r>
      <w:proofErr w:type="spellEnd"/>
      <w:r w:rsidRPr="00627E76">
        <w:rPr>
          <w:rFonts w:ascii="Times New Roman" w:hAnsi="Times New Roman"/>
          <w:lang w:val="ru-RU"/>
        </w:rPr>
        <w:t xml:space="preserve"> Н.В.</w:t>
      </w:r>
    </w:p>
    <w:p w:rsidR="00627E76" w:rsidRPr="00627E76" w:rsidRDefault="00627E76" w:rsidP="00627E76">
      <w:pPr>
        <w:pStyle w:val="a6"/>
        <w:jc w:val="right"/>
        <w:rPr>
          <w:rFonts w:ascii="Times New Roman" w:hAnsi="Times New Roman"/>
          <w:lang w:val="ru-RU"/>
        </w:rPr>
      </w:pPr>
      <w:r w:rsidRPr="00627E76">
        <w:rPr>
          <w:rFonts w:ascii="Times New Roman" w:hAnsi="Times New Roman"/>
          <w:lang w:val="ru-RU"/>
        </w:rPr>
        <w:t xml:space="preserve">                                         «15» мая  2024 года</w:t>
      </w:r>
    </w:p>
    <w:p w:rsidR="00627E76" w:rsidRDefault="00627E76">
      <w:pPr>
        <w:jc w:val="center"/>
        <w:rPr>
          <w:rFonts w:hAnsi="Times New Roman" w:cs="Times New Roman"/>
          <w:b/>
          <w:bCs/>
          <w:i/>
          <w:color w:val="000000"/>
          <w:sz w:val="28"/>
          <w:szCs w:val="28"/>
          <w:lang w:val="ru-RU"/>
        </w:rPr>
      </w:pPr>
    </w:p>
    <w:p w:rsidR="00627E76" w:rsidRPr="00627E76" w:rsidRDefault="008B1370" w:rsidP="00627E76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7E76">
        <w:rPr>
          <w:rFonts w:ascii="Times New Roman" w:hAnsi="Times New Roman"/>
          <w:b/>
          <w:sz w:val="28"/>
          <w:szCs w:val="28"/>
          <w:lang w:val="ru-RU"/>
        </w:rPr>
        <w:t>Инструкция</w:t>
      </w:r>
    </w:p>
    <w:p w:rsidR="005D28B7" w:rsidRDefault="008B1370" w:rsidP="00627E76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7E76">
        <w:rPr>
          <w:rFonts w:ascii="Times New Roman" w:hAnsi="Times New Roman"/>
          <w:b/>
          <w:sz w:val="28"/>
          <w:szCs w:val="28"/>
          <w:lang w:val="ru-RU"/>
        </w:rPr>
        <w:t>о мерах безопасности при эвакуации людей при пожаре</w:t>
      </w:r>
    </w:p>
    <w:p w:rsidR="00627E76" w:rsidRPr="00627E76" w:rsidRDefault="00627E76" w:rsidP="00627E76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D28B7" w:rsidRPr="00464F1A" w:rsidRDefault="008B1370" w:rsidP="00627E7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5D28B7" w:rsidRPr="00464F1A" w:rsidRDefault="00464F1A" w:rsidP="00464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8B1370" w:rsidRPr="00464F1A">
        <w:rPr>
          <w:rFonts w:hAnsi="Times New Roman" w:cs="Times New Roman"/>
          <w:color w:val="000000"/>
          <w:sz w:val="28"/>
          <w:szCs w:val="28"/>
          <w:lang w:val="ru-RU"/>
        </w:rPr>
        <w:t>Настоящая инструкция о порядке действий персонала по обеспечению безопасной и быстрой эвакуации людей при пожаре (далее — Инструкция) разработана в соответствии с Правилами противопожарного режима в Российской Федерации, утвержденными постановлением Правительства</w:t>
      </w:r>
      <w:r w:rsidR="008B1370" w:rsidRPr="00464F1A">
        <w:rPr>
          <w:rFonts w:hAnsi="Times New Roman" w:cs="Times New Roman"/>
          <w:color w:val="000000"/>
          <w:sz w:val="28"/>
          <w:szCs w:val="28"/>
        </w:rPr>
        <w:t> </w:t>
      </w:r>
      <w:r w:rsidR="008B1370" w:rsidRPr="00464F1A">
        <w:rPr>
          <w:rFonts w:hAnsi="Times New Roman" w:cs="Times New Roman"/>
          <w:color w:val="000000"/>
          <w:sz w:val="28"/>
          <w:szCs w:val="28"/>
          <w:lang w:val="ru-RU"/>
        </w:rPr>
        <w:t>от 16.09.2020 № 1479.</w:t>
      </w:r>
    </w:p>
    <w:p w:rsidR="005D28B7" w:rsidRPr="00464F1A" w:rsidRDefault="00464F1A" w:rsidP="00464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8B1370" w:rsidRPr="00464F1A">
        <w:rPr>
          <w:rFonts w:hAnsi="Times New Roman" w:cs="Times New Roman"/>
          <w:color w:val="000000"/>
          <w:sz w:val="28"/>
          <w:szCs w:val="28"/>
          <w:lang w:val="ru-RU"/>
        </w:rPr>
        <w:t>Инструкция является дополнением к схематическим планам эвакуации людей при пожаре.</w:t>
      </w:r>
    </w:p>
    <w:p w:rsidR="005D28B7" w:rsidRPr="00464F1A" w:rsidRDefault="00464F1A" w:rsidP="00464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8B1370" w:rsidRPr="00464F1A">
        <w:rPr>
          <w:rFonts w:hAnsi="Times New Roman" w:cs="Times New Roman"/>
          <w:color w:val="000000"/>
          <w:sz w:val="28"/>
          <w:szCs w:val="28"/>
          <w:lang w:val="ru-RU"/>
        </w:rPr>
        <w:t>Инструкция предназначена для организации безопасной и быстрой эвакуации лиц, осуществляющих свою деятельность на объекте защиты, а также посетителей, покупателей, других лиц, находящихся в здании, сооружении.</w:t>
      </w:r>
    </w:p>
    <w:p w:rsidR="005D28B7" w:rsidRDefault="00464F1A" w:rsidP="00464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8B1370" w:rsidRPr="00464F1A">
        <w:rPr>
          <w:rFonts w:hAnsi="Times New Roman" w:cs="Times New Roman"/>
          <w:color w:val="000000"/>
          <w:sz w:val="28"/>
          <w:szCs w:val="28"/>
          <w:lang w:val="ru-RU"/>
        </w:rPr>
        <w:t>Практические тренировки по эвакуации работников в случае пожара по данной инструкции проводятся не реже двух раз в год.</w:t>
      </w:r>
    </w:p>
    <w:p w:rsidR="00627E76" w:rsidRPr="00464F1A" w:rsidRDefault="00627E76" w:rsidP="00464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D28B7" w:rsidRPr="00464F1A" w:rsidRDefault="008B1370" w:rsidP="00627E7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Порядок эвакуации при пожаре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При возникновении пожара необходимо немедленно сообщить о пожаре в пожарную часть, администрацию организации.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Выключить приточно-вытяжную вентиляцию.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Немедленно оповестить работников и посетителей о пожаре с помощью установленной системы оповещения.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Открыть все эвакуационные выходы из помещений.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Быстро, без паники и суеты эвакуировать посетителей и работников из здания согласно плану эвакуации, не допуская встречных и пересекающихся потоков людей.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Покидая помещение, отключить все электроприборы, выключить свет, плотно закрыть за собой двери, окна и форточки во избежание распространения огня и дыма в смежные помещения.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Из числа работников или охранников, не задействованных в тушении пожара, организовать и выставить посты безопасности на выходах из здания, чтобы исключить возможность входа других лиц в здание, где возник пожар;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Организовать сбор эвакуированных в специально установленном месте.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Организовать проверку наличия работников своей организации, эвакуированных из здания, по имеющимся спискам.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При необходимости вызвать медицинскую и другие службы.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До приезда работников пожарной охраны организовать тушение пожара первичными средствами пожаротушения.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Одновременно с тушением пожара и при наличии возможности организовать эвакуацию материальных ценностей. Эвакуация ценностей осуществляется после обеспечения полной эвакуации людей. В первую очередь эвакуируются ценности, которым реально угрожает пожар, а также, если они осложняют работу по тушению пожара и являются огнеопасными, создавая дополнительную угрозу распространения пожара.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Администрации организации организовать встречу работников пожарной охраны и проводить их к месту пожара.</w:t>
      </w:r>
    </w:p>
    <w:p w:rsidR="005D28B7" w:rsidRPr="00464F1A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По прибытии на пожар подразделений пожарной охраны необходимо сообщить руководителю пожарной охраны все необходимые сведения о наличии людей в здании, об очаге пожара, путях его распространения, мерах, предпринятых по его ликвидации.</w:t>
      </w:r>
    </w:p>
    <w:p w:rsidR="005D28B7" w:rsidRDefault="008B1370" w:rsidP="00464F1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В дальнейшем необходимо строго выполнять указания руководителя подразделения пожарной охраны.</w:t>
      </w:r>
    </w:p>
    <w:p w:rsidR="00627E76" w:rsidRPr="00464F1A" w:rsidRDefault="00627E76" w:rsidP="00627E76">
      <w:pPr>
        <w:pStyle w:val="a3"/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D28B7" w:rsidRPr="00464F1A" w:rsidRDefault="008B1370" w:rsidP="00627E7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Обязанности работников организации при пожаре</w:t>
      </w:r>
    </w:p>
    <w:p w:rsidR="005D28B7" w:rsidRPr="00464F1A" w:rsidRDefault="008B1370" w:rsidP="00464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При возникновении пожара первоочередной обязанностью является спасение жизни людей.</w:t>
      </w:r>
    </w:p>
    <w:p w:rsidR="005D28B7" w:rsidRPr="00464F1A" w:rsidRDefault="008B1370" w:rsidP="00464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При проведении эвакуации работники обязаны:</w:t>
      </w:r>
    </w:p>
    <w:p w:rsidR="005D28B7" w:rsidRPr="00464F1A" w:rsidRDefault="008B1370" w:rsidP="00464F1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5D28B7" w:rsidRPr="00464F1A" w:rsidRDefault="008B1370" w:rsidP="00464F1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исключить условия, способствующие возникновению паники;</w:t>
      </w:r>
    </w:p>
    <w:p w:rsidR="005D28B7" w:rsidRPr="00464F1A" w:rsidRDefault="008B1370" w:rsidP="00464F1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эвакуацию следует начинать из помещения, в котором возник пожар, и смежных с ним помещений, которым угрожает опасность распространения огня и продуктов горения;</w:t>
      </w:r>
    </w:p>
    <w:p w:rsidR="005D28B7" w:rsidRPr="00464F1A" w:rsidRDefault="008B1370" w:rsidP="00464F1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тщательно проверять все помещения, чтобы исключить возможность пребывания в опасной зоне людей;</w:t>
      </w:r>
    </w:p>
    <w:p w:rsidR="005D28B7" w:rsidRPr="00464F1A" w:rsidRDefault="008B1370" w:rsidP="00464F1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выставлять посты безопасности на входах в здание, чтобы исключить возможность возвращения посетителей и работников в здание, где возник пожар;</w:t>
      </w:r>
    </w:p>
    <w:p w:rsidR="005D28B7" w:rsidRPr="00464F1A" w:rsidRDefault="008B1370" w:rsidP="00464F1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 тушении необходимо в первую очередь обеспечить благоприятные условия для безопасной эвакуации людей;</w:t>
      </w:r>
    </w:p>
    <w:p w:rsidR="005D28B7" w:rsidRPr="00464F1A" w:rsidRDefault="008B1370" w:rsidP="00464F1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запрещается открывать окна и двери, а также разбивать стекла во избежание распространения огня и дыма в смежные помещения;</w:t>
      </w:r>
    </w:p>
    <w:p w:rsidR="005D28B7" w:rsidRDefault="008B1370" w:rsidP="00464F1A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64F1A">
        <w:rPr>
          <w:rFonts w:hAnsi="Times New Roman" w:cs="Times New Roman"/>
          <w:color w:val="000000"/>
          <w:sz w:val="28"/>
          <w:szCs w:val="28"/>
          <w:lang w:val="ru-RU"/>
        </w:rPr>
        <w:t>покидая помещение или здание, следует закрывать за собой все окна и двери.</w:t>
      </w:r>
    </w:p>
    <w:p w:rsidR="002F3890" w:rsidRDefault="002F3890" w:rsidP="002F3890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F3890" w:rsidRDefault="002F3890" w:rsidP="002F3890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27E76" w:rsidRDefault="00627E76" w:rsidP="00627E7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инструкцией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Алищева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И.С.</w:t>
      </w:r>
    </w:p>
    <w:p w:rsidR="00627E76" w:rsidRDefault="00627E76" w:rsidP="00627E7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_________________Орлова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Л.Р.</w:t>
      </w:r>
    </w:p>
    <w:p w:rsidR="00627E76" w:rsidRDefault="00627E76" w:rsidP="00627E7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__________________Тюрина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А.В.</w:t>
      </w:r>
    </w:p>
    <w:p w:rsidR="00627E76" w:rsidRDefault="00627E76" w:rsidP="00627E7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__________________Алхатова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М.М.</w:t>
      </w:r>
    </w:p>
    <w:p w:rsidR="00627E76" w:rsidRDefault="00627E76" w:rsidP="00627E7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__________________Рязанцева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О.Н.</w:t>
      </w:r>
    </w:p>
    <w:p w:rsidR="00627E76" w:rsidRDefault="00627E76" w:rsidP="00627E7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_________________Филимошина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Ю.А</w:t>
      </w:r>
    </w:p>
    <w:p w:rsidR="00627E76" w:rsidRDefault="00627E76" w:rsidP="00627E7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__________________Абаимова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О.Н.</w:t>
      </w:r>
    </w:p>
    <w:p w:rsidR="00627E76" w:rsidRPr="00303B9F" w:rsidRDefault="00627E76" w:rsidP="00627E76">
      <w:pPr>
        <w:tabs>
          <w:tab w:val="left" w:pos="7755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3890" w:rsidRDefault="002F3890" w:rsidP="002F3890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2F3890" w:rsidSect="00464F1A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E43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16574"/>
    <w:multiLevelType w:val="hybridMultilevel"/>
    <w:tmpl w:val="CC382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F3890"/>
    <w:rsid w:val="003514A0"/>
    <w:rsid w:val="00464F1A"/>
    <w:rsid w:val="004F7E17"/>
    <w:rsid w:val="005A05CE"/>
    <w:rsid w:val="005D28B7"/>
    <w:rsid w:val="005E41F5"/>
    <w:rsid w:val="00627E76"/>
    <w:rsid w:val="00653AF6"/>
    <w:rsid w:val="008B1370"/>
    <w:rsid w:val="00A90373"/>
    <w:rsid w:val="00B73A5A"/>
    <w:rsid w:val="00CC0174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64F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38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3890"/>
    <w:rPr>
      <w:rFonts w:ascii="Segoe UI" w:hAnsi="Segoe UI" w:cs="Segoe UI"/>
      <w:sz w:val="18"/>
      <w:szCs w:val="18"/>
    </w:rPr>
  </w:style>
  <w:style w:type="paragraph" w:styleId="a6">
    <w:name w:val="No Spacing"/>
    <w:basedOn w:val="a"/>
    <w:uiPriority w:val="99"/>
    <w:qFormat/>
    <w:rsid w:val="00627E76"/>
    <w:pPr>
      <w:spacing w:before="0" w:beforeAutospacing="0" w:after="0" w:afterAutospacing="0"/>
    </w:pPr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ASRock</cp:lastModifiedBy>
  <cp:revision>4</cp:revision>
  <cp:lastPrinted>2025-02-13T07:26:00Z</cp:lastPrinted>
  <dcterms:created xsi:type="dcterms:W3CDTF">2011-11-02T04:15:00Z</dcterms:created>
  <dcterms:modified xsi:type="dcterms:W3CDTF">2025-02-13T07:26:00Z</dcterms:modified>
</cp:coreProperties>
</file>