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46B" w:rsidRDefault="00F84CC1" w:rsidP="00F84CC1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 xml:space="preserve">Перспективный план мероприятий в старшей группе </w:t>
      </w:r>
      <w:r w:rsidR="007E1B42">
        <w:rPr>
          <w:rFonts w:ascii="Times New Roman" w:hAnsi="Times New Roman" w:cs="Times New Roman"/>
          <w:b/>
          <w:sz w:val="32"/>
          <w:szCs w:val="32"/>
        </w:rPr>
        <w:t>по</w:t>
      </w:r>
      <w:r w:rsidR="00C0446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E1B42">
        <w:rPr>
          <w:rFonts w:ascii="Times New Roman" w:hAnsi="Times New Roman"/>
          <w:b/>
          <w:sz w:val="28"/>
          <w:szCs w:val="28"/>
        </w:rPr>
        <w:t>нравст</w:t>
      </w:r>
      <w:r w:rsidR="008B704A">
        <w:rPr>
          <w:rFonts w:ascii="Times New Roman" w:hAnsi="Times New Roman"/>
          <w:b/>
          <w:sz w:val="28"/>
          <w:szCs w:val="28"/>
        </w:rPr>
        <w:t>венно-патриотическому воспитани</w:t>
      </w:r>
      <w:r w:rsidR="007E1B42">
        <w:rPr>
          <w:rFonts w:ascii="Times New Roman" w:hAnsi="Times New Roman"/>
          <w:b/>
          <w:sz w:val="28"/>
          <w:szCs w:val="28"/>
        </w:rPr>
        <w:t>ю детей дошкольного возраста посредством приобщения к истории и культуре казачества, его обычаям и традициям</w:t>
      </w:r>
    </w:p>
    <w:p w:rsidR="00C0446B" w:rsidRPr="00C0446B" w:rsidRDefault="00C0446B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15276" w:type="dxa"/>
        <w:tblLook w:val="04A0" w:firstRow="1" w:lastRow="0" w:firstColumn="1" w:lastColumn="0" w:noHBand="0" w:noVBand="1"/>
      </w:tblPr>
      <w:tblGrid>
        <w:gridCol w:w="661"/>
        <w:gridCol w:w="3275"/>
        <w:gridCol w:w="3827"/>
        <w:gridCol w:w="5812"/>
        <w:gridCol w:w="1701"/>
      </w:tblGrid>
      <w:tr w:rsidR="00A04E33" w:rsidTr="007E1B42">
        <w:tc>
          <w:tcPr>
            <w:tcW w:w="661" w:type="dxa"/>
          </w:tcPr>
          <w:p w:rsidR="007E1B42" w:rsidRDefault="007E1B4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75" w:type="dxa"/>
          </w:tcPr>
          <w:p w:rsidR="007E1B42" w:rsidRPr="00C0446B" w:rsidRDefault="007E1B4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3827" w:type="dxa"/>
          </w:tcPr>
          <w:p w:rsidR="007E1B42" w:rsidRPr="00C0446B" w:rsidRDefault="007E1B4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5812" w:type="dxa"/>
          </w:tcPr>
          <w:p w:rsidR="007E1B42" w:rsidRDefault="007E1B4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Программное содержание</w:t>
            </w:r>
          </w:p>
        </w:tc>
        <w:tc>
          <w:tcPr>
            <w:tcW w:w="1701" w:type="dxa"/>
          </w:tcPr>
          <w:p w:rsidR="007E1B42" w:rsidRDefault="007E1B4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Сроки</w:t>
            </w:r>
          </w:p>
        </w:tc>
      </w:tr>
      <w:tr w:rsidR="00A04E33" w:rsidTr="007E1B42">
        <w:tc>
          <w:tcPr>
            <w:tcW w:w="661" w:type="dxa"/>
          </w:tcPr>
          <w:p w:rsidR="007E1B42" w:rsidRDefault="00CB1D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75" w:type="dxa"/>
          </w:tcPr>
          <w:p w:rsidR="007E1B42" w:rsidRPr="00C331FE" w:rsidRDefault="00CB1D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Тематическая беседа</w:t>
            </w:r>
          </w:p>
        </w:tc>
        <w:tc>
          <w:tcPr>
            <w:tcW w:w="3827" w:type="dxa"/>
          </w:tcPr>
          <w:p w:rsidR="007E1B42" w:rsidRPr="00C331FE" w:rsidRDefault="00CB1D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«Легенда о кубани»</w:t>
            </w:r>
          </w:p>
        </w:tc>
        <w:tc>
          <w:tcPr>
            <w:tcW w:w="5812" w:type="dxa"/>
          </w:tcPr>
          <w:p w:rsidR="007E1B42" w:rsidRPr="00C331FE" w:rsidRDefault="005C7CC7" w:rsidP="005C7CC7">
            <w:pPr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Активизировать интерес</w:t>
            </w:r>
            <w:r w:rsidR="00CB1D59" w:rsidRPr="00C331FE">
              <w:rPr>
                <w:rFonts w:ascii="Times New Roman" w:hAnsi="Times New Roman" w:cs="Times New Roman"/>
                <w:sz w:val="28"/>
                <w:szCs w:val="28"/>
              </w:rPr>
              <w:t xml:space="preserve">  к истории своего народа</w:t>
            </w:r>
          </w:p>
        </w:tc>
        <w:tc>
          <w:tcPr>
            <w:tcW w:w="1701" w:type="dxa"/>
          </w:tcPr>
          <w:p w:rsidR="007E1B42" w:rsidRPr="008F3FDC" w:rsidRDefault="007E1B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A04E33" w:rsidTr="007E1B42">
        <w:tc>
          <w:tcPr>
            <w:tcW w:w="661" w:type="dxa"/>
          </w:tcPr>
          <w:p w:rsidR="007E1B42" w:rsidRDefault="00CB1D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75" w:type="dxa"/>
          </w:tcPr>
          <w:p w:rsidR="007E1B42" w:rsidRPr="00C331FE" w:rsidRDefault="00CB1D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3827" w:type="dxa"/>
          </w:tcPr>
          <w:p w:rsidR="007E1B42" w:rsidRPr="00C331FE" w:rsidRDefault="006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 Кто такие казаки?</w:t>
            </w:r>
            <w:r w:rsidR="00CB1D59" w:rsidRPr="00C331F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812" w:type="dxa"/>
          </w:tcPr>
          <w:p w:rsidR="007E1B42" w:rsidRPr="00C331FE" w:rsidRDefault="00CB1D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="003D1761" w:rsidRPr="00C331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</w:t>
            </w:r>
            <w:r w:rsidRPr="00C331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рививать детям  интерес к изучению истории  Краснодарского края и кубанского казачества, познакомить с заповедями кубанских казаков, их жизнью и бытом; воспитывать уважение к историческому прошлому, любовь к малой родине</w:t>
            </w:r>
          </w:p>
        </w:tc>
        <w:tc>
          <w:tcPr>
            <w:tcW w:w="1701" w:type="dxa"/>
          </w:tcPr>
          <w:p w:rsidR="007E1B42" w:rsidRPr="0002106A" w:rsidRDefault="003D1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A04E33" w:rsidTr="007E1B42">
        <w:tc>
          <w:tcPr>
            <w:tcW w:w="661" w:type="dxa"/>
          </w:tcPr>
          <w:p w:rsidR="003D1761" w:rsidRDefault="000519DA">
            <w:r>
              <w:t>3.</w:t>
            </w:r>
          </w:p>
        </w:tc>
        <w:tc>
          <w:tcPr>
            <w:tcW w:w="3275" w:type="dxa"/>
          </w:tcPr>
          <w:p w:rsidR="003D1761" w:rsidRPr="00C331FE" w:rsidRDefault="0005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Познавательное развитие</w:t>
            </w:r>
          </w:p>
        </w:tc>
        <w:tc>
          <w:tcPr>
            <w:tcW w:w="3827" w:type="dxa"/>
          </w:tcPr>
          <w:p w:rsidR="00085C87" w:rsidRPr="00C331FE" w:rsidRDefault="00085C87" w:rsidP="00085C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«Знакомство детей с  жилищами   и предметами быта казака»</w:t>
            </w:r>
          </w:p>
          <w:p w:rsidR="003D1761" w:rsidRPr="00C331FE" w:rsidRDefault="003D17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5C87" w:rsidRPr="00C331FE" w:rsidRDefault="00085C87" w:rsidP="005C7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Познакомить детей с древней историей жилища людей. Воспитать желание знакоми</w:t>
            </w:r>
            <w:r w:rsidR="0067675F">
              <w:rPr>
                <w:rFonts w:ascii="Times New Roman" w:hAnsi="Times New Roman" w:cs="Times New Roman"/>
                <w:sz w:val="28"/>
                <w:szCs w:val="28"/>
              </w:rPr>
              <w:t>ться с жизнью кубанских казаков</w:t>
            </w:r>
          </w:p>
          <w:p w:rsidR="00085C87" w:rsidRPr="00C331FE" w:rsidRDefault="00085C87" w:rsidP="005C7CC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1761" w:rsidRPr="00C331FE" w:rsidRDefault="003D17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D1761" w:rsidRDefault="003D1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A04E33" w:rsidTr="007E1B42">
        <w:tc>
          <w:tcPr>
            <w:tcW w:w="661" w:type="dxa"/>
          </w:tcPr>
          <w:p w:rsidR="003D1761" w:rsidRDefault="000519DA">
            <w:r>
              <w:t>4.</w:t>
            </w:r>
          </w:p>
        </w:tc>
        <w:tc>
          <w:tcPr>
            <w:tcW w:w="3275" w:type="dxa"/>
          </w:tcPr>
          <w:p w:rsidR="003D1761" w:rsidRPr="00C331FE" w:rsidRDefault="0005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3827" w:type="dxa"/>
          </w:tcPr>
          <w:p w:rsidR="003D1761" w:rsidRPr="00C331FE" w:rsidRDefault="0005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«Хата казака»</w:t>
            </w:r>
          </w:p>
        </w:tc>
        <w:tc>
          <w:tcPr>
            <w:tcW w:w="5812" w:type="dxa"/>
          </w:tcPr>
          <w:p w:rsidR="003D1761" w:rsidRPr="00C331FE" w:rsidRDefault="005C7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Учить рисовать хату казака, развивать познавательный интерес</w:t>
            </w:r>
          </w:p>
        </w:tc>
        <w:tc>
          <w:tcPr>
            <w:tcW w:w="1701" w:type="dxa"/>
          </w:tcPr>
          <w:p w:rsidR="003D1761" w:rsidRDefault="003D1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A04E33" w:rsidTr="007E1B42">
        <w:tc>
          <w:tcPr>
            <w:tcW w:w="661" w:type="dxa"/>
          </w:tcPr>
          <w:p w:rsidR="003D1761" w:rsidRDefault="00085C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275" w:type="dxa"/>
          </w:tcPr>
          <w:p w:rsidR="003D1761" w:rsidRPr="00C331FE" w:rsidRDefault="00085C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3827" w:type="dxa"/>
          </w:tcPr>
          <w:p w:rsidR="00085C87" w:rsidRPr="00C331FE" w:rsidRDefault="00085C87" w:rsidP="00085C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«Традиции и быт кубанского казачества»</w:t>
            </w:r>
          </w:p>
          <w:p w:rsidR="003D1761" w:rsidRPr="00C331FE" w:rsidRDefault="003D17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3D1761" w:rsidRPr="00C331FE" w:rsidRDefault="00085C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Знакомить детей с жизнью, бытом и культурой  Кубанского казачества; развивать познавательный интерес к истории своего народа</w:t>
            </w:r>
          </w:p>
        </w:tc>
        <w:tc>
          <w:tcPr>
            <w:tcW w:w="1701" w:type="dxa"/>
          </w:tcPr>
          <w:p w:rsidR="003D1761" w:rsidRDefault="00085C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A04E33" w:rsidTr="007E1B42">
        <w:tc>
          <w:tcPr>
            <w:tcW w:w="661" w:type="dxa"/>
          </w:tcPr>
          <w:p w:rsidR="007E1B42" w:rsidRDefault="005C7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275" w:type="dxa"/>
          </w:tcPr>
          <w:p w:rsidR="007E1B42" w:rsidRPr="00C331FE" w:rsidRDefault="005C7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Виртуальная экскурсия</w:t>
            </w:r>
          </w:p>
        </w:tc>
        <w:tc>
          <w:tcPr>
            <w:tcW w:w="3827" w:type="dxa"/>
          </w:tcPr>
          <w:p w:rsidR="007E1B42" w:rsidRPr="00C331FE" w:rsidRDefault="005C7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«Быт кубанской семьи»</w:t>
            </w:r>
          </w:p>
        </w:tc>
        <w:tc>
          <w:tcPr>
            <w:tcW w:w="5812" w:type="dxa"/>
          </w:tcPr>
          <w:p w:rsidR="007E1B42" w:rsidRPr="00C331FE" w:rsidRDefault="005C7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знания обыте кубанской семьи </w:t>
            </w:r>
          </w:p>
        </w:tc>
        <w:tc>
          <w:tcPr>
            <w:tcW w:w="1701" w:type="dxa"/>
          </w:tcPr>
          <w:p w:rsidR="007E1B42" w:rsidRPr="0002106A" w:rsidRDefault="007E1B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A04E33" w:rsidTr="007E1B42">
        <w:tc>
          <w:tcPr>
            <w:tcW w:w="661" w:type="dxa"/>
          </w:tcPr>
          <w:p w:rsidR="005C7CC7" w:rsidRPr="005C7CC7" w:rsidRDefault="00785BE8" w:rsidP="00E0207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275" w:type="dxa"/>
          </w:tcPr>
          <w:p w:rsidR="005C7CC7" w:rsidRPr="00C331FE" w:rsidRDefault="00785BE8" w:rsidP="00E02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3827" w:type="dxa"/>
          </w:tcPr>
          <w:p w:rsidR="005C7CC7" w:rsidRPr="00C331FE" w:rsidRDefault="00785BE8" w:rsidP="00E02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 xml:space="preserve">«Национальная одежда  </w:t>
            </w:r>
            <w:r w:rsidRPr="00C331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кубанского казака и  казачки»</w:t>
            </w:r>
          </w:p>
        </w:tc>
        <w:tc>
          <w:tcPr>
            <w:tcW w:w="5812" w:type="dxa"/>
          </w:tcPr>
          <w:p w:rsidR="005C7CC7" w:rsidRPr="00C331FE" w:rsidRDefault="00785BE8" w:rsidP="00E02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Продолжать углублять знания детей о </w:t>
            </w:r>
            <w:r w:rsidRPr="00C331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кубанской одежде, её назначении, названии, разных её частях.  Развивать интерес у детей  к национальным костюмам, кубанскому орнаменту</w:t>
            </w:r>
          </w:p>
        </w:tc>
        <w:tc>
          <w:tcPr>
            <w:tcW w:w="1701" w:type="dxa"/>
          </w:tcPr>
          <w:p w:rsidR="005C7CC7" w:rsidRPr="00C2247F" w:rsidRDefault="005C7CC7" w:rsidP="00E02079"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</w:tr>
      <w:tr w:rsidR="00A04E33" w:rsidTr="007E1B42">
        <w:tc>
          <w:tcPr>
            <w:tcW w:w="661" w:type="dxa"/>
          </w:tcPr>
          <w:p w:rsidR="005C7CC7" w:rsidRDefault="00537D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275" w:type="dxa"/>
          </w:tcPr>
          <w:p w:rsidR="005C7CC7" w:rsidRPr="00C331FE" w:rsidRDefault="00537D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3827" w:type="dxa"/>
          </w:tcPr>
          <w:p w:rsidR="00537DB1" w:rsidRPr="00C331FE" w:rsidRDefault="00537DB1" w:rsidP="00537D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«Воспитание детей в казачьих семьях»</w:t>
            </w:r>
          </w:p>
          <w:p w:rsidR="005C7CC7" w:rsidRPr="00C331FE" w:rsidRDefault="005C7CC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5C7CC7" w:rsidRPr="00C331FE" w:rsidRDefault="00537D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 xml:space="preserve"> Продолжать знакомить детей с укладом жизни казаков, расширять представления о казачестве, самобытности, культуре, традициях этого народа, о специфике воспитания детей в казачьей семье</w:t>
            </w:r>
          </w:p>
        </w:tc>
        <w:tc>
          <w:tcPr>
            <w:tcW w:w="1701" w:type="dxa"/>
          </w:tcPr>
          <w:p w:rsidR="005C7CC7" w:rsidRDefault="005C7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A04E33" w:rsidTr="007E1B42">
        <w:tc>
          <w:tcPr>
            <w:tcW w:w="661" w:type="dxa"/>
          </w:tcPr>
          <w:p w:rsidR="007E1B42" w:rsidRDefault="009E74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275" w:type="dxa"/>
          </w:tcPr>
          <w:p w:rsidR="007E1B42" w:rsidRPr="00C331FE" w:rsidRDefault="009E74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3827" w:type="dxa"/>
          </w:tcPr>
          <w:p w:rsidR="007E1B42" w:rsidRPr="00C331FE" w:rsidRDefault="009E74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«Рождество христово»</w:t>
            </w:r>
          </w:p>
        </w:tc>
        <w:tc>
          <w:tcPr>
            <w:tcW w:w="5812" w:type="dxa"/>
          </w:tcPr>
          <w:p w:rsidR="007E1B42" w:rsidRPr="00C331FE" w:rsidRDefault="009E7419" w:rsidP="009E7419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 xml:space="preserve">Прививать любовь к Родине, приобщать детей к народной культуре, познавать старинные народные обычаи, обряды </w:t>
            </w:r>
          </w:p>
        </w:tc>
        <w:tc>
          <w:tcPr>
            <w:tcW w:w="1701" w:type="dxa"/>
          </w:tcPr>
          <w:p w:rsidR="007E1B42" w:rsidRPr="00887822" w:rsidRDefault="005C7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A04E33" w:rsidTr="007E1B42">
        <w:tc>
          <w:tcPr>
            <w:tcW w:w="661" w:type="dxa"/>
          </w:tcPr>
          <w:p w:rsidR="007E1B42" w:rsidRDefault="009E74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275" w:type="dxa"/>
          </w:tcPr>
          <w:p w:rsidR="007E1B42" w:rsidRPr="00C331FE" w:rsidRDefault="002564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Художественное творчество (аппликация)</w:t>
            </w:r>
          </w:p>
        </w:tc>
        <w:tc>
          <w:tcPr>
            <w:tcW w:w="3827" w:type="dxa"/>
          </w:tcPr>
          <w:p w:rsidR="007E1B42" w:rsidRPr="00C331FE" w:rsidRDefault="002564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«Казачий хоровод»</w:t>
            </w:r>
          </w:p>
        </w:tc>
        <w:tc>
          <w:tcPr>
            <w:tcW w:w="5812" w:type="dxa"/>
          </w:tcPr>
          <w:p w:rsidR="007E1B42" w:rsidRPr="00C331FE" w:rsidRDefault="002564C7" w:rsidP="001C01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Учить детей вырезать несколько симметричных предметов из бумаги, сложенной гармошкой и ещё пополам. Вспомнить правила бе</w:t>
            </w:r>
            <w:r w:rsidR="001C01F7" w:rsidRPr="00C331FE">
              <w:rPr>
                <w:rFonts w:ascii="Times New Roman" w:hAnsi="Times New Roman" w:cs="Times New Roman"/>
                <w:sz w:val="28"/>
                <w:szCs w:val="28"/>
              </w:rPr>
              <w:t>зопасного обращения с ножницами</w:t>
            </w:r>
            <w:r w:rsidRPr="00C331F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331F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</w:t>
            </w:r>
          </w:p>
        </w:tc>
        <w:tc>
          <w:tcPr>
            <w:tcW w:w="1701" w:type="dxa"/>
          </w:tcPr>
          <w:p w:rsidR="007E1B42" w:rsidRPr="00887822" w:rsidRDefault="00537D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A04E33" w:rsidTr="007E1B42">
        <w:tc>
          <w:tcPr>
            <w:tcW w:w="661" w:type="dxa"/>
          </w:tcPr>
          <w:p w:rsidR="007E1B42" w:rsidRDefault="001C01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275" w:type="dxa"/>
          </w:tcPr>
          <w:p w:rsidR="007E1B42" w:rsidRPr="00C331FE" w:rsidRDefault="001C01F7" w:rsidP="001C01F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Физкультурный досуг</w:t>
            </w:r>
          </w:p>
        </w:tc>
        <w:tc>
          <w:tcPr>
            <w:tcW w:w="3827" w:type="dxa"/>
          </w:tcPr>
          <w:p w:rsidR="001C01F7" w:rsidRPr="00C331FE" w:rsidRDefault="0067675F" w:rsidP="001C01F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 ну-ка, казачата»</w:t>
            </w:r>
          </w:p>
          <w:p w:rsidR="007E1B42" w:rsidRPr="00C331FE" w:rsidRDefault="007E1B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67675F" w:rsidRPr="0067675F" w:rsidRDefault="0067675F" w:rsidP="0067675F">
            <w:pPr>
              <w:pStyle w:val="a4"/>
              <w:rPr>
                <w:rFonts w:ascii="Times New Roman" w:hAnsi="Times New Roman" w:cs="Times New Roman"/>
                <w:sz w:val="23"/>
                <w:szCs w:val="23"/>
              </w:rPr>
            </w:pPr>
            <w:r w:rsidRPr="0067675F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Создать позитивный, эмоциональный настрой, атмосферу праздника, доставить детям радость</w:t>
            </w:r>
          </w:p>
          <w:p w:rsidR="007E1B42" w:rsidRPr="00C331FE" w:rsidRDefault="007E1B42" w:rsidP="006767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E1B42" w:rsidRPr="007B1C6C" w:rsidRDefault="007E1B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A04E33" w:rsidTr="007E1B42">
        <w:tc>
          <w:tcPr>
            <w:tcW w:w="661" w:type="dxa"/>
          </w:tcPr>
          <w:p w:rsidR="001C01F7" w:rsidRDefault="00A04E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275" w:type="dxa"/>
          </w:tcPr>
          <w:p w:rsidR="001C01F7" w:rsidRPr="00C331FE" w:rsidRDefault="00A04E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3827" w:type="dxa"/>
          </w:tcPr>
          <w:p w:rsidR="001C01F7" w:rsidRPr="00C331FE" w:rsidRDefault="00A80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«Сердце матери лучше солнца греет»</w:t>
            </w:r>
          </w:p>
        </w:tc>
        <w:tc>
          <w:tcPr>
            <w:tcW w:w="5812" w:type="dxa"/>
          </w:tcPr>
          <w:p w:rsidR="00A80F1C" w:rsidRPr="00C331FE" w:rsidRDefault="00A80F1C" w:rsidP="00A80F1C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1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Рассказать детям об отношении казаков к женщине-матери с включением народ</w:t>
            </w:r>
            <w:r w:rsidR="0067675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ных легенд, пословиц, поговорок</w:t>
            </w:r>
          </w:p>
          <w:p w:rsidR="001C01F7" w:rsidRPr="00C331FE" w:rsidRDefault="001C01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C01F7" w:rsidRDefault="00A04E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A04E33" w:rsidTr="007E1B42">
        <w:tc>
          <w:tcPr>
            <w:tcW w:w="661" w:type="dxa"/>
          </w:tcPr>
          <w:p w:rsidR="007E1B42" w:rsidRDefault="00A04E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C01F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75" w:type="dxa"/>
          </w:tcPr>
          <w:p w:rsidR="007E1B42" w:rsidRPr="00C331FE" w:rsidRDefault="00331941" w:rsidP="00331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 xml:space="preserve">Виртуальная экскурсия </w:t>
            </w:r>
          </w:p>
        </w:tc>
        <w:tc>
          <w:tcPr>
            <w:tcW w:w="3827" w:type="dxa"/>
          </w:tcPr>
          <w:p w:rsidR="007E1B42" w:rsidRPr="00C331FE" w:rsidRDefault="00A80F1C" w:rsidP="00331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="00846CA7" w:rsidRPr="00C331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«Казачья хата»</w:t>
            </w:r>
          </w:p>
        </w:tc>
        <w:tc>
          <w:tcPr>
            <w:tcW w:w="5812" w:type="dxa"/>
          </w:tcPr>
          <w:p w:rsidR="007E1B42" w:rsidRPr="00C331FE" w:rsidRDefault="00A80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Знакомить с мебелью в казачьем курене, посудой и другими предметами быта и </w:t>
            </w:r>
            <w:r w:rsidRPr="00C331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обихода</w:t>
            </w:r>
          </w:p>
        </w:tc>
        <w:tc>
          <w:tcPr>
            <w:tcW w:w="1701" w:type="dxa"/>
          </w:tcPr>
          <w:p w:rsidR="007E1B42" w:rsidRPr="007B1C6C" w:rsidRDefault="007E1B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</w:tc>
      </w:tr>
      <w:tr w:rsidR="00A04E33" w:rsidTr="007E1B42">
        <w:tc>
          <w:tcPr>
            <w:tcW w:w="661" w:type="dxa"/>
          </w:tcPr>
          <w:p w:rsidR="001C01F7" w:rsidRDefault="00A80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275" w:type="dxa"/>
          </w:tcPr>
          <w:p w:rsidR="001C01F7" w:rsidRPr="00C331FE" w:rsidRDefault="00846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Художественное творчество (лепка)</w:t>
            </w:r>
          </w:p>
        </w:tc>
        <w:tc>
          <w:tcPr>
            <w:tcW w:w="3827" w:type="dxa"/>
          </w:tcPr>
          <w:p w:rsidR="001C01F7" w:rsidRPr="00C331FE" w:rsidRDefault="00846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«Посуда» - макитры, кувшины, миски и др.</w:t>
            </w:r>
          </w:p>
        </w:tc>
        <w:tc>
          <w:tcPr>
            <w:tcW w:w="5812" w:type="dxa"/>
          </w:tcPr>
          <w:p w:rsidR="001C01F7" w:rsidRPr="00C331FE" w:rsidRDefault="00C33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730C3E" w:rsidRPr="00C331FE">
              <w:rPr>
                <w:rFonts w:ascii="Times New Roman" w:hAnsi="Times New Roman" w:cs="Times New Roman"/>
                <w:sz w:val="28"/>
                <w:szCs w:val="28"/>
              </w:rPr>
              <w:t>акреплять знания детей о посуде, используемой в быту казаков. Учить передавать характерные особенности глиняной посуды</w:t>
            </w:r>
          </w:p>
        </w:tc>
        <w:tc>
          <w:tcPr>
            <w:tcW w:w="1701" w:type="dxa"/>
          </w:tcPr>
          <w:p w:rsidR="001C01F7" w:rsidRDefault="00A80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A04E33" w:rsidTr="007E1B42">
        <w:tc>
          <w:tcPr>
            <w:tcW w:w="661" w:type="dxa"/>
          </w:tcPr>
          <w:p w:rsidR="007E1B42" w:rsidRDefault="00A80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275" w:type="dxa"/>
          </w:tcPr>
          <w:p w:rsidR="007E1B42" w:rsidRPr="00C331FE" w:rsidRDefault="00730C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3827" w:type="dxa"/>
          </w:tcPr>
          <w:p w:rsidR="00730C3E" w:rsidRPr="00C331FE" w:rsidRDefault="00EC39E7" w:rsidP="00730C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«Щи да каша – пища наша»</w:t>
            </w:r>
          </w:p>
          <w:p w:rsidR="007E1B42" w:rsidRPr="00C331FE" w:rsidRDefault="007E1B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7E1B42" w:rsidRPr="00C331FE" w:rsidRDefault="00C33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730C3E" w:rsidRPr="00C331FE">
              <w:rPr>
                <w:rFonts w:ascii="Times New Roman" w:hAnsi="Times New Roman" w:cs="Times New Roman"/>
                <w:sz w:val="28"/>
                <w:szCs w:val="28"/>
              </w:rPr>
              <w:t>ознакомить детей с особенностями казачьей кухни</w:t>
            </w:r>
          </w:p>
        </w:tc>
        <w:tc>
          <w:tcPr>
            <w:tcW w:w="1701" w:type="dxa"/>
          </w:tcPr>
          <w:p w:rsidR="007E1B42" w:rsidRPr="009C7D1E" w:rsidRDefault="007E1B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A04E33" w:rsidTr="007E1B42">
        <w:tc>
          <w:tcPr>
            <w:tcW w:w="661" w:type="dxa"/>
          </w:tcPr>
          <w:p w:rsidR="007E1B42" w:rsidRDefault="00A80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275" w:type="dxa"/>
          </w:tcPr>
          <w:p w:rsidR="007E1B42" w:rsidRPr="00C331FE" w:rsidRDefault="00730C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Виртуальная экскурсия</w:t>
            </w:r>
          </w:p>
        </w:tc>
        <w:tc>
          <w:tcPr>
            <w:tcW w:w="3827" w:type="dxa"/>
          </w:tcPr>
          <w:p w:rsidR="007E1B42" w:rsidRPr="00C331FE" w:rsidRDefault="00730C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Музей боевой славы ко дню освобождения Краснодара</w:t>
            </w:r>
          </w:p>
        </w:tc>
        <w:tc>
          <w:tcPr>
            <w:tcW w:w="5812" w:type="dxa"/>
          </w:tcPr>
          <w:p w:rsidR="00EC39E7" w:rsidRPr="00C331FE" w:rsidRDefault="00C331FE" w:rsidP="00EC39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C39E7" w:rsidRPr="00C331FE">
              <w:rPr>
                <w:rFonts w:ascii="Times New Roman" w:hAnsi="Times New Roman" w:cs="Times New Roman"/>
                <w:sz w:val="28"/>
                <w:szCs w:val="28"/>
              </w:rPr>
              <w:t>оспитывать уважение к героическому прошлому своего народа</w:t>
            </w:r>
          </w:p>
          <w:p w:rsidR="007E1B42" w:rsidRPr="00C331FE" w:rsidRDefault="007E1B42" w:rsidP="00EC39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E1B42" w:rsidRPr="009C7D1E" w:rsidRDefault="007E1B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A04E33" w:rsidTr="007E1B42">
        <w:tc>
          <w:tcPr>
            <w:tcW w:w="661" w:type="dxa"/>
          </w:tcPr>
          <w:p w:rsidR="007E1B42" w:rsidRDefault="00A80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275" w:type="dxa"/>
          </w:tcPr>
          <w:p w:rsidR="007E1B42" w:rsidRPr="00C331FE" w:rsidRDefault="00621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Казачьи посиделки</w:t>
            </w:r>
          </w:p>
        </w:tc>
        <w:tc>
          <w:tcPr>
            <w:tcW w:w="3827" w:type="dxa"/>
          </w:tcPr>
          <w:p w:rsidR="007E1B42" w:rsidRPr="00C331FE" w:rsidRDefault="00621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hAnsi="Times New Roman" w:cs="Times New Roman"/>
                <w:sz w:val="28"/>
                <w:szCs w:val="28"/>
              </w:rPr>
              <w:t>«Кубанские казачата»</w:t>
            </w:r>
          </w:p>
        </w:tc>
        <w:tc>
          <w:tcPr>
            <w:tcW w:w="5812" w:type="dxa"/>
          </w:tcPr>
          <w:p w:rsidR="007E1B42" w:rsidRPr="00C331FE" w:rsidRDefault="00621169" w:rsidP="00C33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31FE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Воспитание у детей сознательного понимания того, что они являются н</w:t>
            </w:r>
            <w:r w:rsidR="0067675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осителями национальной культуры</w:t>
            </w:r>
            <w:r w:rsidRPr="00C331FE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</w:t>
            </w:r>
            <w:r w:rsidRPr="00C331FE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br/>
            </w:r>
          </w:p>
        </w:tc>
        <w:tc>
          <w:tcPr>
            <w:tcW w:w="1701" w:type="dxa"/>
          </w:tcPr>
          <w:p w:rsidR="007E1B42" w:rsidRPr="009C7D1E" w:rsidRDefault="00A80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</w:tbl>
    <w:p w:rsidR="00C0446B" w:rsidRPr="00C0446B" w:rsidRDefault="00C0446B">
      <w:pPr>
        <w:rPr>
          <w:rFonts w:ascii="Times New Roman" w:hAnsi="Times New Roman" w:cs="Times New Roman"/>
          <w:b/>
          <w:sz w:val="32"/>
          <w:szCs w:val="32"/>
        </w:rPr>
      </w:pPr>
    </w:p>
    <w:sectPr w:rsidR="00C0446B" w:rsidRPr="00C0446B" w:rsidSect="000519DA">
      <w:pgSz w:w="16838" w:h="11906" w:orient="landscape"/>
      <w:pgMar w:top="1701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33546"/>
    <w:multiLevelType w:val="hybridMultilevel"/>
    <w:tmpl w:val="F7DA2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EF6F8E"/>
    <w:rsid w:val="0002106A"/>
    <w:rsid w:val="00021E4C"/>
    <w:rsid w:val="000449B3"/>
    <w:rsid w:val="000519DA"/>
    <w:rsid w:val="00085C87"/>
    <w:rsid w:val="000C6A71"/>
    <w:rsid w:val="00173325"/>
    <w:rsid w:val="001C01F7"/>
    <w:rsid w:val="002564C7"/>
    <w:rsid w:val="003221F8"/>
    <w:rsid w:val="00331941"/>
    <w:rsid w:val="0039526D"/>
    <w:rsid w:val="003D1761"/>
    <w:rsid w:val="004150EA"/>
    <w:rsid w:val="00427BD9"/>
    <w:rsid w:val="00537DB1"/>
    <w:rsid w:val="005C7CC7"/>
    <w:rsid w:val="00621169"/>
    <w:rsid w:val="0067675F"/>
    <w:rsid w:val="00682AAB"/>
    <w:rsid w:val="006E3594"/>
    <w:rsid w:val="006E66E9"/>
    <w:rsid w:val="006F3651"/>
    <w:rsid w:val="00705EB5"/>
    <w:rsid w:val="00730C3E"/>
    <w:rsid w:val="00785BE8"/>
    <w:rsid w:val="007A313F"/>
    <w:rsid w:val="007B1C6C"/>
    <w:rsid w:val="007E1B42"/>
    <w:rsid w:val="00813DC6"/>
    <w:rsid w:val="00846CA7"/>
    <w:rsid w:val="0086117C"/>
    <w:rsid w:val="00887822"/>
    <w:rsid w:val="008A5461"/>
    <w:rsid w:val="008B704A"/>
    <w:rsid w:val="008F3FDC"/>
    <w:rsid w:val="00963CDA"/>
    <w:rsid w:val="00972780"/>
    <w:rsid w:val="009C7D1E"/>
    <w:rsid w:val="009E7419"/>
    <w:rsid w:val="00A04E33"/>
    <w:rsid w:val="00A114D4"/>
    <w:rsid w:val="00A80F1C"/>
    <w:rsid w:val="00B00DE9"/>
    <w:rsid w:val="00B42827"/>
    <w:rsid w:val="00C0446B"/>
    <w:rsid w:val="00C331FE"/>
    <w:rsid w:val="00C61C91"/>
    <w:rsid w:val="00C92002"/>
    <w:rsid w:val="00CB1D59"/>
    <w:rsid w:val="00CD62A9"/>
    <w:rsid w:val="00D945DC"/>
    <w:rsid w:val="00EC39E7"/>
    <w:rsid w:val="00EF6F8E"/>
    <w:rsid w:val="00F84C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B97A62-EDD3-4F04-88D6-EE6FEBF91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E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4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82AAB"/>
    <w:pPr>
      <w:spacing w:after="0" w:line="240" w:lineRule="auto"/>
    </w:pPr>
    <w:rPr>
      <w:rFonts w:eastAsia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82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2AAB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CB1D59"/>
  </w:style>
  <w:style w:type="paragraph" w:styleId="a7">
    <w:name w:val="List Paragraph"/>
    <w:basedOn w:val="a"/>
    <w:uiPriority w:val="34"/>
    <w:qFormat/>
    <w:rsid w:val="00085C87"/>
    <w:pPr>
      <w:ind w:left="720"/>
      <w:contextualSpacing/>
    </w:pPr>
    <w:rPr>
      <w:rFonts w:eastAsiaTheme="minorEastAsia"/>
      <w:lang w:eastAsia="ru-RU"/>
    </w:rPr>
  </w:style>
  <w:style w:type="character" w:styleId="a8">
    <w:name w:val="Hyperlink"/>
    <w:basedOn w:val="a0"/>
    <w:uiPriority w:val="99"/>
    <w:semiHidden/>
    <w:unhideWhenUsed/>
    <w:rsid w:val="002564C7"/>
    <w:rPr>
      <w:color w:val="0000FF"/>
      <w:u w:val="single"/>
    </w:rPr>
  </w:style>
  <w:style w:type="paragraph" w:customStyle="1" w:styleId="c9">
    <w:name w:val="c9"/>
    <w:basedOn w:val="a"/>
    <w:rsid w:val="00676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767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07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31C0E3-AA99-43CA-9FED-877E700CE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Вова</dc:creator>
  <cp:keywords/>
  <dc:description/>
  <cp:lastModifiedBy>Acer</cp:lastModifiedBy>
  <cp:revision>31</cp:revision>
  <cp:lastPrinted>2016-09-07T16:22:00Z</cp:lastPrinted>
  <dcterms:created xsi:type="dcterms:W3CDTF">2013-08-16T21:55:00Z</dcterms:created>
  <dcterms:modified xsi:type="dcterms:W3CDTF">2025-05-19T13:20:00Z</dcterms:modified>
</cp:coreProperties>
</file>