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772" w:rsidRDefault="00ED6131">
      <w:pPr>
        <w:spacing w:after="0" w:line="240" w:lineRule="auto"/>
        <w:ind w:left="5102"/>
        <w:jc w:val="center"/>
        <w:rPr>
          <w:rFonts w:ascii="Times New Roman" w:hAnsi="Times New Roman" w:cs="Times New Roman"/>
          <w:sz w:val="24"/>
          <w:szCs w:val="28"/>
          <w:highlight w:val="white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8"/>
          <w:highlight w:val="white"/>
        </w:rPr>
        <w:t>Приложение № 2</w:t>
      </w:r>
    </w:p>
    <w:p w:rsidR="00AE35F7" w:rsidRDefault="00AE35F7" w:rsidP="00AE35F7">
      <w:pPr>
        <w:spacing w:after="0" w:line="240" w:lineRule="auto"/>
        <w:ind w:left="4535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highlight w:val="white"/>
        </w:rPr>
        <w:t xml:space="preserve">к протоколу заседания антитеррористической комиссии в </w:t>
      </w:r>
      <w:r>
        <w:rPr>
          <w:rFonts w:ascii="Times New Roman" w:hAnsi="Times New Roman" w:cs="Times New Roman"/>
          <w:sz w:val="24"/>
          <w:szCs w:val="28"/>
        </w:rPr>
        <w:t xml:space="preserve">Архангельской области </w:t>
      </w:r>
    </w:p>
    <w:p w:rsidR="00AE35F7" w:rsidRDefault="00AE35F7" w:rsidP="00AE35F7">
      <w:pPr>
        <w:spacing w:after="0" w:line="240" w:lineRule="auto"/>
        <w:ind w:left="4535"/>
        <w:jc w:val="center"/>
        <w:rPr>
          <w:rFonts w:ascii="Times New Roman" w:hAnsi="Times New Roman" w:cs="Times New Roman"/>
          <w:sz w:val="24"/>
          <w:szCs w:val="28"/>
          <w:highlight w:val="white"/>
        </w:rPr>
      </w:pPr>
      <w:r>
        <w:rPr>
          <w:rFonts w:ascii="Times New Roman" w:hAnsi="Times New Roman" w:cs="Times New Roman"/>
          <w:sz w:val="24"/>
          <w:szCs w:val="28"/>
        </w:rPr>
        <w:t xml:space="preserve">№ </w:t>
      </w:r>
      <w:r w:rsidR="00C07882">
        <w:rPr>
          <w:rFonts w:ascii="Times New Roman" w:hAnsi="Times New Roman" w:cs="Times New Roman"/>
          <w:sz w:val="24"/>
          <w:szCs w:val="28"/>
        </w:rPr>
        <w:t>11-17/6</w:t>
      </w:r>
      <w:r>
        <w:rPr>
          <w:rFonts w:ascii="Times New Roman" w:hAnsi="Times New Roman" w:cs="Times New Roman"/>
          <w:sz w:val="24"/>
          <w:szCs w:val="28"/>
        </w:rPr>
        <w:t xml:space="preserve"> от </w:t>
      </w:r>
      <w:r w:rsidR="00C07882">
        <w:rPr>
          <w:rFonts w:ascii="Times New Roman" w:hAnsi="Times New Roman" w:cs="Times New Roman"/>
          <w:sz w:val="24"/>
          <w:szCs w:val="28"/>
        </w:rPr>
        <w:t>29</w:t>
      </w:r>
      <w:r>
        <w:rPr>
          <w:rFonts w:ascii="Times New Roman" w:hAnsi="Times New Roman" w:cs="Times New Roman"/>
          <w:sz w:val="24"/>
          <w:szCs w:val="28"/>
        </w:rPr>
        <w:t>.10.2024</w:t>
      </w:r>
    </w:p>
    <w:p w:rsidR="00AE35F7" w:rsidRDefault="00AE35F7" w:rsidP="00AE35F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25772" w:rsidRDefault="0002577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25772" w:rsidRDefault="00ED61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ПОРЯДОК</w:t>
      </w:r>
    </w:p>
    <w:p w:rsidR="00025772" w:rsidRDefault="00ED61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действий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исполнительных органов государственной власти Архангельской области и их подведомственных учреждений, органов местного самоуправления, муниципальных учреждений, хозяйствующих субъектов при получении сигнала «БЕСПИЛОТНАЯ ОПАСНОСТЬ»</w:t>
      </w:r>
    </w:p>
    <w:p w:rsidR="00025772" w:rsidRDefault="000257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25772" w:rsidRDefault="00ED6131">
      <w:pPr>
        <w:pStyle w:val="aff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игналы «БЕСПИЛОТНАЯ ОПАСНОСТЬ» и «ОТБОЙ БЕСПИЛОТНОЙ ОПАСНОСТИ» объявляются 332 радиотехническим полком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 xml:space="preserve">1 дивизии противовоздушной обороны 6 армии Военно-воздушных сил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и противовоздушной обороны Воздушно-космических сил Российской Федерации (далее – 332 РТП) при потенциальной угрозе атаки объектов, расположенных на территории Архангельской области, с использованием беспилотных воздушных средств.</w:t>
      </w:r>
    </w:p>
    <w:p w:rsidR="00025772" w:rsidRDefault="00ED6131">
      <w:pPr>
        <w:pStyle w:val="aff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332 РТП доводит сигналы «БЕСПИЛОТНАЯ ОПАСНОСТЬ» и «ОТБОЙ БЕСПИЛОТНОЙ ОПАСНОСТИ» до оперативного дежурного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 xml:space="preserve">ГКУ АО «Региональная диспетчерская служба» (далее – ОД ГКУ АО «РДС»), заместителя начальника центра – старшего оперативного дежурного центра управления в кризисных ситуациях ГУ МЧС России по Архангельской области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с указанием наименований городских округов, муниципальных округов, муниципальных районов на территории которых вводится сигнал.</w:t>
      </w:r>
    </w:p>
    <w:p w:rsidR="00025772" w:rsidRDefault="00ED6131">
      <w:pPr>
        <w:pStyle w:val="aff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ОД ГКУ АО «РДС» доводит сигналы «БЕСПИЛОТНАЯ ОПАСНОСТЬ»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и «ОТБОЙ БЕСПИЛОТНОЙ ОПАСНОСТИ» до ответственного дежурного Правительства Архангельской области, исполнительных органов государственной власти Архангельской области (далее – исполнительные органы) и органов местного самоуправления муниципальных районов, городских округов и муниципальных округов Архангельской области (далее – муниципальные образования) через единые дежурно-диспетчерские службы муниципальных образований (далее – ЕДДС).</w:t>
      </w:r>
    </w:p>
    <w:p w:rsidR="00025772" w:rsidRDefault="00ED6131">
      <w:pPr>
        <w:pStyle w:val="aff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При поступлении сигнала «БЕСПИЛОТНАЯ ОПАСНОСТЬ»,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«ОТБОЙ БЕСПИЛОТНОЙ ОПАСНОСТИ» исполнительные органы информируют о введении сигнала организации, находящиеся в их ведении и (или) сфере деятельности.</w:t>
      </w:r>
    </w:p>
    <w:p w:rsidR="00025772" w:rsidRDefault="00ED6131">
      <w:pPr>
        <w:pStyle w:val="aff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При поступлении сигнала «БЕСПИЛОТНАЯ ОПАСНОСТЬ», «ОТБОЙ БЕСПИЛОТНОЙ ОПАСНОСТИ» в муниципальные образования, оперативный дежурный ЕДДС доводит информацию до главы муниципального образования,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 xml:space="preserve">а также до муниципальных учреждений, хозяйствующих субъектов осуществляющих свою деятельность на территории муниципального образования. </w:t>
      </w:r>
    </w:p>
    <w:p w:rsidR="00025772" w:rsidRDefault="00ED6131">
      <w:pPr>
        <w:pStyle w:val="aff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Глава муниципального образования:</w:t>
      </w:r>
    </w:p>
    <w:p w:rsidR="00025772" w:rsidRDefault="00ED61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организует силами муниципальных учреждений визуальное наблюдение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за воздушным пространством;</w:t>
      </w:r>
    </w:p>
    <w:p w:rsidR="00025772" w:rsidRDefault="00ED61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при обнаружении беспилотного воздушного судна (далее – БВС) обеспечивает передачу информации в ГКУ АО «Региональная диспетчерская служба» по единому телефону «112», с указанием места и время обнаружения, типа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квадрокоптерный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самолетный), направления полета БВС и данные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о заявителе, обнаружившего БВС (ФИО, контактный телефон);</w:t>
      </w:r>
    </w:p>
    <w:p w:rsidR="00025772" w:rsidRDefault="00ED61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при приземлении БВС, либо обнаружении обломков БВС организует оцепление места происшествия и предотвращение доступа к нему до прибытия сотрудников правоохранительных органов в составе нарядов единой дислокации. </w:t>
      </w:r>
    </w:p>
    <w:p w:rsidR="00025772" w:rsidRDefault="00ED6131">
      <w:pPr>
        <w:pStyle w:val="aff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Руководители организаций, независимо от форм собственности,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при получении сигнала «БЕСПИЛОТНАЯ ОПАСНОСТЬ»:</w:t>
      </w:r>
    </w:p>
    <w:p w:rsidR="00025772" w:rsidRDefault="00ED61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организуют визуальное наблюдение за воздушным пространством;</w:t>
      </w:r>
    </w:p>
    <w:p w:rsidR="00025772" w:rsidRDefault="00ED61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 обнаружении БВС сообщают информацию в ГКУ АО «Региональная диспетчерская служба» по единому телефону «112». В сообщении указываются: место и время обнаружения, тип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квадрокоптерный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самолетный), направление полета БВС, данные о заявителе, обнаружившего БВС (ФИО, контактный телефон);</w:t>
      </w:r>
    </w:p>
    <w:p w:rsidR="00025772" w:rsidRDefault="00ED61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при приземлении БВС, либо обнаружении обломков БВС организуются оцепление места происшествия и предотвращение доступа к нему до прибытия сотрудников правоохранительных органов в составе нарядов единой дислокации. </w:t>
      </w:r>
    </w:p>
    <w:p w:rsidR="00025772" w:rsidRDefault="00ED613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  <w:t xml:space="preserve">При поступлении сигнала «ОТБОЙ БЕСПИЛОТНОЙ ОПАСНОСТИ» ЕДДС информирует главу муниципального образования, а также муниципальные учреждения, хозяйствующие субъекты осуществляющих свою деятельность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 xml:space="preserve">на территории муниципального образования. </w:t>
      </w:r>
    </w:p>
    <w:p w:rsidR="00025772" w:rsidRDefault="00ED61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______________________</w:t>
      </w:r>
    </w:p>
    <w:sectPr w:rsidR="00025772">
      <w:headerReference w:type="default" r:id="rId7"/>
      <w:pgSz w:w="11906" w:h="16838"/>
      <w:pgMar w:top="765" w:right="850" w:bottom="567" w:left="1276" w:header="70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16B" w:rsidRDefault="00A6516B">
      <w:pPr>
        <w:spacing w:after="0" w:line="240" w:lineRule="auto"/>
      </w:pPr>
      <w:r>
        <w:separator/>
      </w:r>
    </w:p>
  </w:endnote>
  <w:endnote w:type="continuationSeparator" w:id="0">
    <w:p w:rsidR="00A6516B" w:rsidRDefault="00A65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16B" w:rsidRDefault="00A6516B">
      <w:pPr>
        <w:spacing w:after="0" w:line="240" w:lineRule="auto"/>
      </w:pPr>
      <w:r>
        <w:separator/>
      </w:r>
    </w:p>
  </w:footnote>
  <w:footnote w:type="continuationSeparator" w:id="0">
    <w:p w:rsidR="00A6516B" w:rsidRDefault="00A65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8018218"/>
      <w:docPartObj>
        <w:docPartGallery w:val="Page Numbers (Top of Page)"/>
        <w:docPartUnique/>
      </w:docPartObj>
    </w:sdtPr>
    <w:sdtEndPr/>
    <w:sdtContent>
      <w:p w:rsidR="00025772" w:rsidRDefault="00ED6131">
        <w:pPr>
          <w:pStyle w:val="af7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034AD3">
          <w:rPr>
            <w:noProof/>
          </w:rPr>
          <w:t>2</w:t>
        </w:r>
        <w:r>
          <w:fldChar w:fldCharType="end"/>
        </w:r>
      </w:p>
    </w:sdtContent>
  </w:sdt>
  <w:p w:rsidR="00025772" w:rsidRDefault="00025772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A260F"/>
    <w:multiLevelType w:val="hybridMultilevel"/>
    <w:tmpl w:val="76F8771E"/>
    <w:lvl w:ilvl="0" w:tplc="29286E08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Calibri"/>
      </w:rPr>
    </w:lvl>
    <w:lvl w:ilvl="1" w:tplc="9EDE4A24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 w:tplc="D9B6D5E4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 w:tplc="0A06F8E6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 w:tplc="2A22A08A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 w:tplc="4580B486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 w:tplc="16ECACFA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 w:tplc="913AED0E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 w:tplc="D954FB4A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686E0E2D"/>
    <w:multiLevelType w:val="hybridMultilevel"/>
    <w:tmpl w:val="F420EFCC"/>
    <w:lvl w:ilvl="0" w:tplc="EFECF09A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Calibri"/>
      </w:rPr>
    </w:lvl>
    <w:lvl w:ilvl="1" w:tplc="DD860104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 w:tplc="6A8014DE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 w:tplc="043231F4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 w:tplc="D3CCC586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 w:tplc="4642AD34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 w:tplc="2B8044C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 w:tplc="B98497AC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 w:tplc="37C2853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70000770"/>
    <w:multiLevelType w:val="hybridMultilevel"/>
    <w:tmpl w:val="287A2DE2"/>
    <w:lvl w:ilvl="0" w:tplc="8D6E25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896A0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646C7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BF200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C004C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9E865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27A6D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9A8C4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D5222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72"/>
    <w:rsid w:val="00025772"/>
    <w:rsid w:val="00034AD3"/>
    <w:rsid w:val="0061322F"/>
    <w:rsid w:val="00A6516B"/>
    <w:rsid w:val="00AE35F7"/>
    <w:rsid w:val="00C07882"/>
    <w:rsid w:val="00ED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3D062A-204B-414B-A5A4-38C73A97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f0">
    <w:name w:val="Текст выноски Знак"/>
    <w:basedOn w:val="a0"/>
    <w:link w:val="af1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f2">
    <w:name w:val="Текст сноски Знак"/>
    <w:basedOn w:val="a0"/>
    <w:link w:val="af3"/>
    <w:qFormat/>
    <w:rPr>
      <w:rFonts w:eastAsiaTheme="minorEastAsia"/>
      <w:sz w:val="20"/>
      <w:szCs w:val="20"/>
      <w:lang w:eastAsia="ru-RU"/>
    </w:rPr>
  </w:style>
  <w:style w:type="character" w:customStyle="1" w:styleId="af4">
    <w:name w:val="Символ сноски"/>
    <w:uiPriority w:val="99"/>
    <w:unhideWhenUsed/>
    <w:qFormat/>
    <w:rPr>
      <w:vertAlign w:val="superscript"/>
    </w:rPr>
  </w:style>
  <w:style w:type="character" w:styleId="af5">
    <w:name w:val="footnote reference"/>
    <w:rPr>
      <w:vertAlign w:val="superscript"/>
    </w:rPr>
  </w:style>
  <w:style w:type="character" w:customStyle="1" w:styleId="af6">
    <w:name w:val="Верхний колонтитул Знак"/>
    <w:basedOn w:val="a0"/>
    <w:link w:val="af7"/>
    <w:uiPriority w:val="99"/>
    <w:qFormat/>
  </w:style>
  <w:style w:type="character" w:customStyle="1" w:styleId="af8">
    <w:name w:val="Нижний колонтитул Знак"/>
    <w:basedOn w:val="a0"/>
    <w:link w:val="af9"/>
    <w:uiPriority w:val="99"/>
    <w:qFormat/>
  </w:style>
  <w:style w:type="paragraph" w:styleId="a5">
    <w:name w:val="Title"/>
    <w:basedOn w:val="a"/>
    <w:next w:val="afa"/>
    <w:link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  <w:rPr>
      <w:rFonts w:ascii="PT Astra Serif" w:hAnsi="PT Astra Serif" w:cs="Noto Sans Devanagari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1">
    <w:name w:val="Balloon Text"/>
    <w:basedOn w:val="a"/>
    <w:link w:val="af0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footnote text"/>
    <w:basedOn w:val="a"/>
    <w:link w:val="af2"/>
    <w:unhideWhenUsed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paragraph" w:customStyle="1" w:styleId="afe">
    <w:name w:val="Колонтитул"/>
    <w:basedOn w:val="a"/>
    <w:qFormat/>
  </w:style>
  <w:style w:type="paragraph" w:styleId="af7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9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table" w:styleId="aff0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 Роман Владимирович</dc:creator>
  <dc:description/>
  <cp:lastModifiedBy>Никитин Андрей Николаевич</cp:lastModifiedBy>
  <cp:revision>2</cp:revision>
  <dcterms:created xsi:type="dcterms:W3CDTF">2024-11-02T12:31:00Z</dcterms:created>
  <dcterms:modified xsi:type="dcterms:W3CDTF">2024-11-02T12:31:00Z</dcterms:modified>
  <dc:language>ru-RU</dc:language>
</cp:coreProperties>
</file>