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507" w:rsidRPr="00667507" w:rsidRDefault="00667507" w:rsidP="00667507">
      <w:pPr>
        <w:pStyle w:val="1"/>
        <w:jc w:val="center"/>
        <w:rPr>
          <w:b/>
          <w:color w:val="0070C0"/>
        </w:rPr>
      </w:pPr>
      <w:r w:rsidRPr="00667507">
        <w:rPr>
          <w:b/>
          <w:color w:val="0070C0"/>
        </w:rPr>
        <w:t>РАБОЧАЯ ТЕТРАДЬ</w:t>
      </w:r>
    </w:p>
    <w:p w:rsidR="00667507" w:rsidRDefault="00667507" w:rsidP="00667507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</w:pPr>
      <w:r w:rsidRPr="00667507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для самостоятельных работ по дисциплине «Литература» «Серебряный век русской поэзии»</w:t>
      </w:r>
    </w:p>
    <w:p w:rsidR="00667507" w:rsidRPr="00667507" w:rsidRDefault="00667507" w:rsidP="00667507">
      <w:pPr>
        <w:jc w:val="center"/>
        <w:rPr>
          <w:rFonts w:ascii="Tahoma" w:hAnsi="Tahoma" w:cs="Tahoma"/>
          <w:b/>
          <w:color w:val="0070C0"/>
          <w:sz w:val="21"/>
          <w:szCs w:val="21"/>
          <w:shd w:val="clear" w:color="auto" w:fill="FFFFFF"/>
        </w:rPr>
      </w:pPr>
      <w:r w:rsidRPr="00667507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 xml:space="preserve"> студента I курса _______________________________________________</w:t>
      </w:r>
      <w:r w:rsidRPr="00667507"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  <w:t xml:space="preserve"> </w:t>
      </w:r>
      <w:r w:rsidRPr="00667507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группы________</w:t>
      </w:r>
    </w:p>
    <w:p w:rsidR="00667507" w:rsidRPr="00667507" w:rsidRDefault="00667507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Предисловие. </w:t>
      </w:r>
    </w:p>
    <w:p w:rsidR="00667507" w:rsidRDefault="00667507" w:rsidP="00667507">
      <w:pPr>
        <w:ind w:firstLine="851"/>
        <w:jc w:val="both"/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настоящее время, когда требования к уровню гуманитарного образования становится выше, а количество часов, отводимых в начальных профессиональных учебных заведениях на изучение литературы, всё меньше, необходимо искать новые формы организации познавательного процесса. Одной из них является внеаудиторная самостоятельная работа. Немаловажный фактор в пользу самостоятельной внеаудиторной работы состоит в том, что студент может сам выбрать тот темп работы, который его устраивает, подольше остановиться на особенно заинтересовавших его заданиях. Кроме того, задания, подобранные для внеаудиторной самостоятельной работы могут быть использованы в качестве домашнего задания для студентов. Также материалы пособия помогут обучающимся, пропустившим занятия по той или иной причине, восстановить знания по темам в полном объеме. Предлагаемые задания соотнесены с образовательным стандартом начального профессионального образования по литературе. Серебряный век – один из наиболее значимых творческих периодов русской литературы. Данное пособие позволит преподавателю наиболее полно оценить теоретические и практические знания обучающихся по этому разделу. Цель рабочей тетради – развивать устную и письменную речь студентов, овладение ими навыками и приёмами понимания информации, содержащейся в тексте.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</w:t>
      </w:r>
    </w:p>
    <w:p w:rsidR="00667507" w:rsidRDefault="00667507" w:rsidP="00667507">
      <w:pPr>
        <w:ind w:firstLine="851"/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Задание 1. Дайте определение понятия «Серебряный век».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67507" w:rsidRDefault="00667507" w:rsidP="00667507">
      <w:pPr>
        <w:ind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Задание 2. Охарактеризуйте основные отличия поэзии «серебряного века» от литературы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</w:t>
      </w: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«века золотого».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Задание 3. Дайте определение понятия символизм. 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чем суть этого литературного направления?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Назовите время возникновения и основных представителей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Задание 4. Дайте определение понятия акмеизм.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чем суть литературного направления?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Назовите время возникновения и основных представителей.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Задание 5. Дайте определение понятия футуризм.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__________________________________________________________________________________________________________________________________</w:t>
      </w:r>
    </w:p>
    <w:p w:rsidR="00667507" w:rsidRDefault="00667507" w:rsidP="00667507">
      <w:pPr>
        <w:ind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чем суть литературного направления?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Назовите время возникновения и основных представителей.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Задание 6. Дайте определение понятия имажинизм. __________________________________________________________________________________________________________________________________________________________________________________________________________________________________________________________________________ В чем суть литературного направления?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Назовите время возникновения и основных представителей.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Задание 7. Работа с манифестом В. Брюсова «Ключи тайн». Прочитайте манифест. </w:t>
      </w:r>
    </w:p>
    <w:p w:rsidR="00667507" w:rsidRDefault="00667507" w:rsidP="00667507">
      <w:pPr>
        <w:ind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Вопросы: 1. В чем (по теории Брюсова) состоит назначение искусства? ______________________________________________________________________________________________________________________________________________________________________________________________________</w:t>
      </w: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________________________________________________________________________________________________________________________________________________________________________________________________________________________________________________________________________2. Почему такое значение придается таинственности, тайне у символистов?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Задание 8. Манифест Н. Гумилева «Наследие символизма и акмеизм». Прочитайте манифест.</w:t>
      </w:r>
    </w:p>
    <w:p w:rsidR="00667507" w:rsidRDefault="00667507" w:rsidP="00667507">
      <w:pPr>
        <w:ind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Вопросы: 1. Почему на смену символизму пришел акмеизм?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. Кого Гумилев считает предшественниками акмеистов, какие черты у них он выделяет?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Задание 9. Чем отличается акмеизм от символизма? Докажите примерами.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Задание 10. Как назывался первый русский футуристический сборник? ______________________________________________________________________________________________________________________________________________________________________________________________________ Задание 11. Как называлась декларация футуристов, опубликованная в 1912 году? ______________________________________________________________________________________________________________________________________________________________________________________________________</w:t>
      </w: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_____________________________________________________________________________________________________________________________________Задание 12. Чем, по-вашему, вызвано желание футуристов «бросить Пушкина, Достоевского, Толстого и проч., и проч. с Парохода Современности»?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Задание 13. Какая группа футуристов была наиболее влиятельной в этом течении? ______________________________________________________________________________________________________________________________________________________________________________________________________Задание 14. Назовите основные положения программы футуристов. Выскажите свое отношение к этим положениям.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Задание 15. Назовите поэтов, принадлежащих к группе «эгофутуристов». ________________________________________________________________________________________________________________________________________________________________________________________________________________________________________________________________________ Задание 16. Приведите примеры неологизмов И. Северянина и В. Хлебникова?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Задание 17. Вспомните лозунги «эгофутуризма» и прокомментируйте их. ____________________________________________________________________________________________________________________________________</w:t>
      </w: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Задание 18. Выскажите свое отношение к творчеству футуристов. Ответ обоснуйте. ______________________________________________________________________________________________________________________________________________________________________________________________________Задание 19. Кто из поэтов Серебряного века не принадлежал ни к одному литературному направлению? ______________________________________________________________________________________________________________________________________________________________________________________________________Задание 20. Сделайте анализ трех стихотворений поэтов Серебряного века на выбор по предложенному плану: </w:t>
      </w:r>
    </w:p>
    <w:p w:rsidR="00667507" w:rsidRDefault="00667507" w:rsidP="00667507">
      <w:pPr>
        <w:ind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Дата написания и публикации. </w:t>
      </w:r>
    </w:p>
    <w:p w:rsidR="00667507" w:rsidRDefault="00667507" w:rsidP="00667507">
      <w:pPr>
        <w:ind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Место, занимаемое в творчестве поэта. Художественный метод. </w:t>
      </w:r>
    </w:p>
    <w:p w:rsidR="00667507" w:rsidRDefault="00667507" w:rsidP="00667507">
      <w:pPr>
        <w:ind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Основная тема. </w:t>
      </w:r>
    </w:p>
    <w:p w:rsidR="00667507" w:rsidRDefault="00667507" w:rsidP="00667507">
      <w:pPr>
        <w:ind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Смысл названия.</w:t>
      </w:r>
    </w:p>
    <w:p w:rsidR="00667507" w:rsidRDefault="00667507" w:rsidP="00667507">
      <w:pPr>
        <w:ind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5. Лирический сюжет и его движение.</w:t>
      </w:r>
    </w:p>
    <w:p w:rsidR="00667507" w:rsidRDefault="00667507" w:rsidP="00667507">
      <w:pPr>
        <w:ind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6. Лирический герой, его своеобразие и способы его самораскрытия. 7. Лирические персонажи. Их переживания. Их судьбы.</w:t>
      </w:r>
    </w:p>
    <w:p w:rsidR="00667507" w:rsidRDefault="00667507" w:rsidP="00667507">
      <w:pPr>
        <w:ind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8. Позиция автора (восторг, негодование, элегическая грусть, полемика) и передача его переживаний. </w:t>
      </w:r>
    </w:p>
    <w:p w:rsidR="00667507" w:rsidRDefault="00667507" w:rsidP="00667507">
      <w:pPr>
        <w:ind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9. Ритм, размер. </w:t>
      </w:r>
    </w:p>
    <w:p w:rsidR="00667507" w:rsidRDefault="00667507" w:rsidP="00667507">
      <w:pPr>
        <w:ind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10. Лексика. Языковые выразительные средства. </w:t>
      </w:r>
    </w:p>
    <w:p w:rsidR="00667507" w:rsidRDefault="00667507" w:rsidP="00667507">
      <w:pPr>
        <w:ind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11. Поэтический синтаксис. </w:t>
      </w:r>
    </w:p>
    <w:p w:rsidR="00667507" w:rsidRDefault="00667507" w:rsidP="00667507">
      <w:pPr>
        <w:ind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12. Звукопись. Фонетическая окраска стиха. </w:t>
      </w:r>
    </w:p>
    <w:p w:rsidR="00667507" w:rsidRDefault="00667507" w:rsidP="00667507">
      <w:pPr>
        <w:ind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13. Идея стихотворения, выявленная в итоге анализа. </w:t>
      </w:r>
    </w:p>
    <w:p w:rsidR="00667507" w:rsidRDefault="00667507" w:rsidP="00667507">
      <w:pPr>
        <w:ind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14. Отзывы критиков о стихотворении. </w:t>
      </w:r>
    </w:p>
    <w:p w:rsidR="00667507" w:rsidRDefault="00667507" w:rsidP="00667507">
      <w:pPr>
        <w:ind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15. Звучание стихотворения в наши дни. </w:t>
      </w:r>
    </w:p>
    <w:p w:rsidR="00667507" w:rsidRDefault="00667507" w:rsidP="00667507">
      <w:pPr>
        <w:ind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67507" w:rsidRDefault="00667507" w:rsidP="00667507">
      <w:pPr>
        <w:pStyle w:val="2"/>
      </w:pPr>
      <w:r w:rsidRPr="00667507">
        <w:lastRenderedPageBreak/>
        <w:t>ЛИТЕРАТУРНЫЕ РЕБУСЫ</w:t>
      </w:r>
    </w:p>
    <w:p w:rsidR="00667507" w:rsidRDefault="00667507" w:rsidP="00667507">
      <w:pPr>
        <w:ind w:firstLine="851"/>
        <w:jc w:val="center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но творчеству поэтов Серебряного века</w:t>
      </w:r>
      <w:r w:rsidRPr="0066750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</w:p>
    <w:p w:rsidR="00667507" w:rsidRDefault="00667507" w:rsidP="0066750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Возьмите существительное, которое называет время года, когда желтеют листья; замените первую букву на букву, которой заканчивается вторая нота, и прибавьте суффикс притяжательного прилагательного. Получилась фамилия поэта. Какая? ____________________________________ 2. Первый слог фамилии — междометие. Второй — дающая жизнь всему сущему (без последней буквы). Имя Владимир поставьте в разговорную форму и отнимите у этого слова первую букву. Что это за поэтесса?_______________________________ </w:t>
      </w:r>
    </w:p>
    <w:p w:rsidR="00667507" w:rsidRDefault="00667507" w:rsidP="0066750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(Реквизит — колба.) Возьмите это существительное, поставьте его в форму множественного числа родительного падежа и выверните наизнанку. Что получилось? ___________________________________</w:t>
      </w:r>
    </w:p>
    <w:p w:rsidR="00667507" w:rsidRDefault="00667507" w:rsidP="0066750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4. К огромному универмагу в Москве прибавьте самый распространенный соединительный союз и животное, которое называют царем зверей. В целом фамилия в переводе с латинского означает «смиренный». Кто он? ____________________________________ </w:t>
      </w:r>
    </w:p>
    <w:p w:rsidR="00667507" w:rsidRDefault="00667507" w:rsidP="0066750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Первая часть слова — это то, что освещает путь морякам. Прибавьте к ней суффиксы и окончание слова «покровский». Чья фамилия получилась? ___________________________________ </w:t>
      </w:r>
    </w:p>
    <w:p w:rsidR="00667507" w:rsidRDefault="00667507" w:rsidP="0066750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6. К существительному, называющему ту часть света, где всегда холодно, прибавьте личное местоимение, которое на латыни звучит «эго». К тому, что получилось, добавьте то, что останется от фамилии вождя русской революции, если от нее отнять две первые буквы. Что это за поэт? ____________________________________ </w:t>
      </w:r>
    </w:p>
    <w:p w:rsidR="00667507" w:rsidRDefault="00667507" w:rsidP="00667507">
      <w:pPr>
        <w:pStyle w:val="a3"/>
      </w:pPr>
      <w:r w:rsidRPr="00667507">
        <w:t xml:space="preserve">7. (Реквизит — цветы.) Возьмите это существительное, отнимите у него последнюю букву, прибавьте противительный союз и имя первой женщины, созданной Богом. Чья это фамилия? __________________________________ </w:t>
      </w:r>
    </w:p>
    <w:p w:rsidR="00667507" w:rsidRPr="00667507" w:rsidRDefault="00667507" w:rsidP="0066750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8. Они едины и противоположны. Едины в том, что оба прилагательные, оба в цвете, оба псевдонима. И в то же время противоположны, как свет и тьма. __________________________________</w:t>
      </w:r>
    </w:p>
    <w:p w:rsidR="00667507" w:rsidRPr="00667507" w:rsidRDefault="0066750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9. Он давал советы юным поэтам, а фамилия его рифмуется со словом «засов». ___________________________________ </w:t>
      </w:r>
    </w:p>
    <w:p w:rsidR="00667507" w:rsidRPr="00667507" w:rsidRDefault="0066750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10. Он рос, как трава, но во всем хотел «дойти до самой сути». Его усилия были не напрасны: удостоен Нобелевской премии. ___________________________________</w:t>
      </w:r>
    </w:p>
    <w:p w:rsidR="00667507" w:rsidRPr="00667507" w:rsidRDefault="0066750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Список литературы. </w:t>
      </w:r>
    </w:p>
    <w:p w:rsidR="00667507" w:rsidRPr="00667507" w:rsidRDefault="0066750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Русская литература XIX в. Учебник-практикум (ч. 1, 2, 3). 11 </w:t>
      </w:r>
      <w:proofErr w:type="spellStart"/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</w:t>
      </w:r>
      <w:proofErr w:type="spellEnd"/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./ Под ред. Ю.И. Лысого. – М., 2003. </w:t>
      </w:r>
    </w:p>
    <w:p w:rsidR="00667507" w:rsidRPr="00667507" w:rsidRDefault="0066750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Преподавание литературы в ХI классе: Методические и справочные материалы. Часть I. / Под редакцией Г. А. </w:t>
      </w:r>
      <w:proofErr w:type="spellStart"/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Обернихиной</w:t>
      </w:r>
      <w:proofErr w:type="spellEnd"/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— М.: АРКТИ, 2001. </w:t>
      </w:r>
    </w:p>
    <w:p w:rsidR="00667507" w:rsidRPr="00667507" w:rsidRDefault="0066750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Егорова Н. В. Поурочные разработки по русской литературе ХХ века: 11 класс, I полугодие. — 4-е изд., </w:t>
      </w:r>
      <w:proofErr w:type="spellStart"/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перераб</w:t>
      </w:r>
      <w:proofErr w:type="spellEnd"/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и доп. — М.: ВАКО, 2005. </w:t>
      </w:r>
    </w:p>
    <w:p w:rsidR="001D0EA6" w:rsidRPr="00667507" w:rsidRDefault="00667507">
      <w:pPr>
        <w:rPr>
          <w:rFonts w:ascii="Times New Roman" w:hAnsi="Times New Roman" w:cs="Times New Roman"/>
          <w:sz w:val="28"/>
          <w:szCs w:val="28"/>
        </w:rPr>
      </w:pPr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Уроки литературы: организация контроля и творческая работа: тесты, изложения, творческие задания, литературные диктанты, викторины, ребусы. 5—11 классы / авт.-сост. Н. Ю. </w:t>
      </w:r>
      <w:proofErr w:type="spellStart"/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Кадашникова</w:t>
      </w:r>
      <w:proofErr w:type="spellEnd"/>
      <w:r w:rsidRPr="006675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Л. М. Савина. — Волгоград: Учитель, 2009.</w:t>
      </w:r>
    </w:p>
    <w:sectPr w:rsidR="001D0EA6" w:rsidRPr="0066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07"/>
    <w:rsid w:val="00667507"/>
    <w:rsid w:val="007644C6"/>
    <w:rsid w:val="00B0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0D041-556B-4577-BD5E-68E9E61F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7507"/>
    <w:pPr>
      <w:keepNext/>
      <w:outlineLvl w:val="0"/>
    </w:pPr>
    <w:rPr>
      <w:rFonts w:ascii="Times New Roman" w:hAnsi="Times New Roman" w:cs="Times New Roman"/>
      <w:color w:val="333333"/>
      <w:sz w:val="32"/>
      <w:szCs w:val="32"/>
      <w:shd w:val="clear" w:color="auto" w:fill="FFFFFF"/>
    </w:rPr>
  </w:style>
  <w:style w:type="paragraph" w:styleId="2">
    <w:name w:val="heading 2"/>
    <w:basedOn w:val="a"/>
    <w:next w:val="a"/>
    <w:link w:val="20"/>
    <w:uiPriority w:val="9"/>
    <w:unhideWhenUsed/>
    <w:qFormat/>
    <w:rsid w:val="00667507"/>
    <w:pPr>
      <w:keepNext/>
      <w:ind w:firstLine="851"/>
      <w:jc w:val="center"/>
      <w:outlineLvl w:val="1"/>
    </w:pPr>
    <w:rPr>
      <w:rFonts w:ascii="Times New Roman" w:hAnsi="Times New Roman" w:cs="Times New Roman"/>
      <w:b/>
      <w:color w:val="0070C0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07"/>
    <w:rPr>
      <w:rFonts w:ascii="Times New Roman" w:hAnsi="Times New Roman" w:cs="Times New Roman"/>
      <w:color w:val="333333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67507"/>
    <w:rPr>
      <w:rFonts w:ascii="Times New Roman" w:hAnsi="Times New Roman" w:cs="Times New Roman"/>
      <w:b/>
      <w:color w:val="0070C0"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667507"/>
    <w:rPr>
      <w:rFonts w:ascii="Times New Roman" w:hAnsi="Times New Roman" w:cs="Times New Roman"/>
      <w:color w:val="333333"/>
      <w:sz w:val="28"/>
      <w:szCs w:val="28"/>
      <w:shd w:val="clear" w:color="auto" w:fill="FFFFFF"/>
    </w:rPr>
  </w:style>
  <w:style w:type="character" w:customStyle="1" w:styleId="a4">
    <w:name w:val="Основной текст Знак"/>
    <w:basedOn w:val="a0"/>
    <w:link w:val="a3"/>
    <w:uiPriority w:val="99"/>
    <w:rsid w:val="00667507"/>
    <w:rPr>
      <w:rFonts w:ascii="Times New Roman" w:hAnsi="Times New Roman" w:cs="Times New Roman"/>
      <w:color w:val="33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2613</Words>
  <Characters>14895</Characters>
  <Application>Microsoft Office Word</Application>
  <DocSecurity>0</DocSecurity>
  <Lines>124</Lines>
  <Paragraphs>34</Paragraphs>
  <ScaleCrop>false</ScaleCrop>
  <Company>SPecialiST RePack</Company>
  <LinksUpToDate>false</LinksUpToDate>
  <CharactersWithSpaces>17474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1</cp:revision>
  <dcterms:created xsi:type="dcterms:W3CDTF">2021-03-18T17:59:00Z</dcterms:created>
  <dcterms:modified xsi:type="dcterms:W3CDTF">2021-03-18T18:12:00Z</dcterms:modified>
</cp:coreProperties>
</file>