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FA" w:rsidRPr="00690BFA" w:rsidRDefault="00DF6057" w:rsidP="00690BF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057">
        <w:rPr>
          <w:rFonts w:ascii="Times New Roman" w:hAnsi="Times New Roman"/>
          <w:b/>
          <w:sz w:val="28"/>
          <w:szCs w:val="28"/>
        </w:rPr>
        <w:t xml:space="preserve"> </w:t>
      </w:r>
      <w:r w:rsidR="00690BFA" w:rsidRPr="00690BFA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общеобразовательное учреждение</w:t>
      </w:r>
      <w:r w:rsidR="00690BFA" w:rsidRPr="00690B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90BFA" w:rsidRPr="00690BFA" w:rsidRDefault="00690BFA" w:rsidP="00690B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0BF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690BFA">
        <w:rPr>
          <w:rFonts w:ascii="Times New Roman" w:eastAsia="Times New Roman" w:hAnsi="Times New Roman"/>
          <w:b/>
          <w:sz w:val="28"/>
          <w:szCs w:val="28"/>
          <w:lang w:eastAsia="ru-RU"/>
        </w:rPr>
        <w:t>Ухотская</w:t>
      </w:r>
      <w:proofErr w:type="spellEnd"/>
      <w:r w:rsidRPr="00690B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средняя школа»</w:t>
      </w:r>
    </w:p>
    <w:p w:rsidR="00690BFA" w:rsidRPr="00690BFA" w:rsidRDefault="00690BFA" w:rsidP="00690BF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0BFA">
        <w:rPr>
          <w:rFonts w:ascii="Times New Roman" w:eastAsia="Times New Roman" w:hAnsi="Times New Roman"/>
          <w:b/>
          <w:sz w:val="28"/>
          <w:szCs w:val="28"/>
          <w:lang w:eastAsia="ru-RU"/>
        </w:rPr>
        <w:t>Классный час</w:t>
      </w: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тему: </w:t>
      </w:r>
      <w:r w:rsidRPr="00690BFA">
        <w:rPr>
          <w:rFonts w:ascii="Times New Roman" w:hAnsi="Times New Roman"/>
          <w:b/>
          <w:color w:val="000000"/>
          <w:sz w:val="28"/>
          <w:szCs w:val="28"/>
        </w:rPr>
        <w:t>«Я не курю</w:t>
      </w:r>
      <w:r>
        <w:rPr>
          <w:rFonts w:ascii="Times New Roman" w:hAnsi="Times New Roman"/>
          <w:b/>
          <w:color w:val="000000"/>
          <w:sz w:val="28"/>
          <w:szCs w:val="28"/>
        </w:rPr>
        <w:t>. И это мне нравится»</w:t>
      </w: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BFA">
        <w:rPr>
          <w:rFonts w:ascii="Times New Roman" w:hAnsi="Times New Roman"/>
          <w:sz w:val="28"/>
          <w:szCs w:val="28"/>
        </w:rPr>
        <w:t>для обучающихся: 5-</w:t>
      </w:r>
      <w:r w:rsidRPr="00690BFA">
        <w:rPr>
          <w:rFonts w:ascii="Times New Roman" w:hAnsi="Times New Roman"/>
          <w:sz w:val="28"/>
          <w:szCs w:val="28"/>
        </w:rPr>
        <w:t>7</w:t>
      </w:r>
      <w:r w:rsidRPr="00690BFA">
        <w:rPr>
          <w:rFonts w:ascii="Times New Roman" w:hAnsi="Times New Roman"/>
          <w:sz w:val="28"/>
          <w:szCs w:val="28"/>
        </w:rPr>
        <w:t xml:space="preserve"> классов</w:t>
      </w:r>
    </w:p>
    <w:p w:rsidR="00690BFA" w:rsidRPr="00690BFA" w:rsidRDefault="00690BFA" w:rsidP="00690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</w:p>
    <w:p w:rsidR="00690BFA" w:rsidRPr="00690BFA" w:rsidRDefault="00690BFA" w:rsidP="00690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90BFA" w:rsidRPr="00690BFA" w:rsidRDefault="00690BFA" w:rsidP="00690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>выполнила</w:t>
      </w:r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>Богачкина</w:t>
      </w:r>
      <w:proofErr w:type="spellEnd"/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Борисовна</w:t>
      </w:r>
    </w:p>
    <w:p w:rsidR="00690BFA" w:rsidRPr="00690BFA" w:rsidRDefault="00690BFA" w:rsidP="00690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>Классный руководитель 6 класса</w:t>
      </w:r>
    </w:p>
    <w:p w:rsidR="00690BFA" w:rsidRPr="00690BFA" w:rsidRDefault="00690BFA" w:rsidP="00690BF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sz w:val="28"/>
          <w:szCs w:val="28"/>
        </w:rPr>
      </w:pPr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>МОУ</w:t>
      </w:r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>Ухотская</w:t>
      </w:r>
      <w:proofErr w:type="spellEnd"/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школа»</w:t>
      </w: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BFA" w:rsidRPr="00690BFA" w:rsidRDefault="00690BFA" w:rsidP="0069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Ноябрь 2020</w:t>
      </w:r>
      <w:r w:rsidRPr="00690B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0BFA" w:rsidRPr="00690BFA" w:rsidRDefault="00690BFA" w:rsidP="00DF6057">
      <w:pPr>
        <w:spacing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DF6057" w:rsidRPr="00DF6057" w:rsidRDefault="00DF6057" w:rsidP="00DF605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6057">
        <w:rPr>
          <w:rFonts w:ascii="Times New Roman" w:hAnsi="Times New Roman"/>
          <w:b/>
          <w:sz w:val="28"/>
          <w:szCs w:val="28"/>
        </w:rPr>
        <w:lastRenderedPageBreak/>
        <w:t xml:space="preserve"> Классный час</w:t>
      </w:r>
      <w:r w:rsidR="00690BFA">
        <w:rPr>
          <w:rFonts w:ascii="Times New Roman" w:hAnsi="Times New Roman"/>
          <w:b/>
          <w:sz w:val="28"/>
          <w:szCs w:val="28"/>
        </w:rPr>
        <w:t xml:space="preserve"> на тему</w:t>
      </w:r>
      <w:r w:rsidRPr="005D3B38">
        <w:rPr>
          <w:rFonts w:ascii="Times New Roman" w:hAnsi="Times New Roman"/>
          <w:b/>
          <w:sz w:val="28"/>
          <w:szCs w:val="28"/>
        </w:rPr>
        <w:t xml:space="preserve">: </w:t>
      </w:r>
      <w:r w:rsidR="005D3B38" w:rsidRPr="005D3B38">
        <w:rPr>
          <w:rFonts w:ascii="Times New Roman" w:hAnsi="Times New Roman"/>
          <w:b/>
          <w:color w:val="000000"/>
          <w:sz w:val="28"/>
          <w:szCs w:val="28"/>
        </w:rPr>
        <w:t>«Я не курю. И это мне нравится».</w:t>
      </w:r>
      <w:r w:rsidR="005D3B38" w:rsidRPr="000C11F7">
        <w:rPr>
          <w:rFonts w:ascii="Times New Roman" w:hAnsi="Times New Roman"/>
          <w:color w:val="000000"/>
          <w:sz w:val="28"/>
          <w:szCs w:val="28"/>
        </w:rPr>
        <w:t> </w:t>
      </w:r>
      <w:r w:rsidR="005D3B38" w:rsidRPr="00DF6057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F5498" w:rsidRPr="000C11F7" w:rsidRDefault="00690BFA" w:rsidP="000C11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8F5498" w:rsidRPr="000C11F7">
        <w:rPr>
          <w:rFonts w:ascii="Times New Roman" w:hAnsi="Times New Roman"/>
          <w:b/>
          <w:sz w:val="28"/>
          <w:szCs w:val="28"/>
        </w:rPr>
        <w:t>:</w:t>
      </w:r>
      <w:r w:rsidR="008F5498" w:rsidRPr="000C11F7">
        <w:rPr>
          <w:rFonts w:ascii="Times New Roman" w:hAnsi="Times New Roman"/>
          <w:sz w:val="28"/>
          <w:szCs w:val="28"/>
        </w:rPr>
        <w:t xml:space="preserve"> Формирование у детей отрицательного отношения к курению, стремление к здоровому образу жизни.   </w:t>
      </w:r>
    </w:p>
    <w:p w:rsidR="00232436" w:rsidRPr="000C11F7" w:rsidRDefault="00232436" w:rsidP="000C11F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11F7">
        <w:rPr>
          <w:b/>
          <w:bCs/>
          <w:color w:val="000000"/>
          <w:sz w:val="28"/>
          <w:szCs w:val="28"/>
        </w:rPr>
        <w:t>Задачи:</w:t>
      </w:r>
    </w:p>
    <w:p w:rsidR="00232436" w:rsidRPr="000C11F7" w:rsidRDefault="00232436" w:rsidP="000C11F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0C11F7">
        <w:rPr>
          <w:color w:val="000000"/>
          <w:sz w:val="28"/>
          <w:szCs w:val="28"/>
        </w:rPr>
        <w:t>Помочь учащимся осознать ценность разумного отношения к своему здоровью.</w:t>
      </w:r>
    </w:p>
    <w:p w:rsidR="00232436" w:rsidRPr="000C11F7" w:rsidRDefault="00232436" w:rsidP="000C11F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0C11F7">
        <w:rPr>
          <w:color w:val="000000"/>
          <w:sz w:val="28"/>
          <w:szCs w:val="28"/>
        </w:rPr>
        <w:t>Способствовать формированию у учащихся отрицательного отношения к курению.</w:t>
      </w:r>
    </w:p>
    <w:p w:rsidR="00232436" w:rsidRPr="000C11F7" w:rsidRDefault="00232436" w:rsidP="000C11F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0C11F7">
        <w:rPr>
          <w:color w:val="000000"/>
          <w:sz w:val="28"/>
          <w:szCs w:val="28"/>
        </w:rPr>
        <w:t>Расшить знания учащихся о вреде курения.</w:t>
      </w:r>
    </w:p>
    <w:p w:rsidR="00232436" w:rsidRPr="000C11F7" w:rsidRDefault="00232436" w:rsidP="000C11F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11F7">
        <w:rPr>
          <w:b/>
          <w:bCs/>
          <w:color w:val="000000"/>
          <w:sz w:val="28"/>
          <w:szCs w:val="28"/>
        </w:rPr>
        <w:t>Форма проведения:</w:t>
      </w:r>
      <w:r w:rsidR="00F6493E" w:rsidRPr="00F6493E">
        <w:rPr>
          <w:rFonts w:ascii="Cambria" w:hAnsi="Cambria"/>
          <w:color w:val="000000"/>
          <w:sz w:val="27"/>
          <w:szCs w:val="27"/>
          <w:shd w:val="clear" w:color="auto" w:fill="FFFFFF"/>
        </w:rPr>
        <w:t xml:space="preserve"> </w:t>
      </w:r>
      <w:r w:rsidR="00F6493E">
        <w:rPr>
          <w:rFonts w:ascii="Cambria" w:hAnsi="Cambria"/>
          <w:color w:val="000000"/>
          <w:sz w:val="27"/>
          <w:szCs w:val="27"/>
          <w:shd w:val="clear" w:color="auto" w:fill="FFFFFF"/>
        </w:rPr>
        <w:t> диспут</w:t>
      </w:r>
      <w:r w:rsidR="00F6493E">
        <w:rPr>
          <w:color w:val="000000"/>
          <w:sz w:val="28"/>
          <w:szCs w:val="28"/>
        </w:rPr>
        <w:t>.</w:t>
      </w:r>
    </w:p>
    <w:p w:rsidR="00232436" w:rsidRPr="000C11F7" w:rsidRDefault="00232436" w:rsidP="000C11F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11F7">
        <w:rPr>
          <w:b/>
          <w:bCs/>
          <w:color w:val="000000"/>
          <w:sz w:val="28"/>
          <w:szCs w:val="28"/>
        </w:rPr>
        <w:t>Приложение</w:t>
      </w:r>
      <w:r w:rsidRPr="000C11F7">
        <w:rPr>
          <w:color w:val="000000"/>
          <w:sz w:val="28"/>
          <w:szCs w:val="28"/>
        </w:rPr>
        <w:t>:</w:t>
      </w:r>
      <w:r w:rsidR="00690BFA">
        <w:rPr>
          <w:color w:val="000000"/>
          <w:sz w:val="28"/>
          <w:szCs w:val="28"/>
        </w:rPr>
        <w:t xml:space="preserve">  анкета,</w:t>
      </w:r>
      <w:r w:rsidRPr="000C11F7">
        <w:rPr>
          <w:color w:val="000000"/>
          <w:sz w:val="28"/>
          <w:szCs w:val="28"/>
        </w:rPr>
        <w:t xml:space="preserve"> презентация.</w:t>
      </w: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BFA" w:rsidRDefault="00690BFA" w:rsidP="000C11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11F7" w:rsidRPr="000C11F7" w:rsidRDefault="000C11F7" w:rsidP="00690B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1F7">
        <w:rPr>
          <w:rFonts w:ascii="Times New Roman" w:hAnsi="Times New Roman"/>
          <w:b/>
          <w:sz w:val="28"/>
          <w:szCs w:val="28"/>
        </w:rPr>
        <w:lastRenderedPageBreak/>
        <w:t>Ход классного часа</w:t>
      </w:r>
    </w:p>
    <w:p w:rsidR="000C11F7" w:rsidRPr="000C11F7" w:rsidRDefault="000C11F7" w:rsidP="000C11F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0C11F7">
        <w:rPr>
          <w:rFonts w:ascii="Times New Roman" w:hAnsi="Times New Roman"/>
          <w:sz w:val="28"/>
          <w:szCs w:val="28"/>
        </w:rPr>
        <w:t>Человек сам себе часто злейший враг.</w:t>
      </w:r>
    </w:p>
    <w:p w:rsidR="008F5498" w:rsidRPr="000C11F7" w:rsidRDefault="000C11F7" w:rsidP="000C11F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0C11F7">
        <w:rPr>
          <w:rFonts w:ascii="Times New Roman" w:hAnsi="Times New Roman"/>
          <w:sz w:val="28"/>
          <w:szCs w:val="28"/>
        </w:rPr>
        <w:t>(Цицерон)</w:t>
      </w:r>
    </w:p>
    <w:p w:rsidR="00232436" w:rsidRPr="000C11F7" w:rsidRDefault="00232436" w:rsidP="000C11F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11F7">
        <w:rPr>
          <w:color w:val="000000"/>
          <w:sz w:val="28"/>
          <w:szCs w:val="28"/>
        </w:rPr>
        <w:t xml:space="preserve"> Здравствуйте ребята! Каждый год в </w:t>
      </w:r>
      <w:r w:rsidR="00690BFA">
        <w:rPr>
          <w:color w:val="000000"/>
          <w:sz w:val="28"/>
          <w:szCs w:val="28"/>
        </w:rPr>
        <w:t>третий четверг ноября</w:t>
      </w:r>
      <w:r w:rsidRPr="000C11F7">
        <w:rPr>
          <w:color w:val="000000"/>
          <w:sz w:val="28"/>
          <w:szCs w:val="28"/>
        </w:rPr>
        <w:t xml:space="preserve"> отмечается Международный День отказа от курения. И сегодня мы проведем с вами классный час на тему: «Я не курю. И это мне нравится». </w:t>
      </w:r>
    </w:p>
    <w:p w:rsidR="00232436" w:rsidRPr="000C11F7" w:rsidRDefault="00232436" w:rsidP="000C11F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11F7">
        <w:rPr>
          <w:color w:val="000000"/>
          <w:sz w:val="28"/>
          <w:szCs w:val="28"/>
        </w:rPr>
        <w:t xml:space="preserve">Как вы думаете, является </w:t>
      </w:r>
      <w:r w:rsidR="000C11F7">
        <w:rPr>
          <w:color w:val="000000"/>
          <w:sz w:val="28"/>
          <w:szCs w:val="28"/>
        </w:rPr>
        <w:t>ли сег</w:t>
      </w:r>
      <w:r w:rsidR="00690BFA">
        <w:rPr>
          <w:color w:val="000000"/>
          <w:sz w:val="28"/>
          <w:szCs w:val="28"/>
        </w:rPr>
        <w:t>одня данная тема актуальной</w:t>
      </w:r>
      <w:r w:rsidRPr="000C11F7">
        <w:rPr>
          <w:color w:val="000000"/>
          <w:sz w:val="28"/>
          <w:szCs w:val="28"/>
        </w:rPr>
        <w:t>? И почему?</w:t>
      </w:r>
    </w:p>
    <w:p w:rsidR="00232436" w:rsidRPr="000C11F7" w:rsidRDefault="00232436" w:rsidP="000C11F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11F7">
        <w:rPr>
          <w:color w:val="000000"/>
          <w:sz w:val="28"/>
          <w:szCs w:val="28"/>
        </w:rPr>
        <w:t>В наше время курение стало проблемой общечеловеческого значения, особенно для подростков и молодежи. Возможно</w:t>
      </w:r>
      <w:r w:rsidR="00690BFA">
        <w:rPr>
          <w:color w:val="000000"/>
          <w:sz w:val="28"/>
          <w:szCs w:val="28"/>
        </w:rPr>
        <w:t>,</w:t>
      </w:r>
      <w:r w:rsidRPr="000C11F7">
        <w:rPr>
          <w:color w:val="000000"/>
          <w:sz w:val="28"/>
          <w:szCs w:val="28"/>
        </w:rPr>
        <w:t xml:space="preserve"> многие скажут, что алкоголь и наркотики представляют большую опасность для человека, нежели никотин, но на самом деле никотин – это «мина замедленного действия», которая наносит непоправимый вред человеческому организму.</w:t>
      </w:r>
    </w:p>
    <w:p w:rsidR="00232436" w:rsidRPr="000C11F7" w:rsidRDefault="00232436" w:rsidP="000C11F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11F7">
        <w:rPr>
          <w:color w:val="000000"/>
          <w:sz w:val="28"/>
          <w:szCs w:val="28"/>
        </w:rPr>
        <w:t xml:space="preserve"> </w:t>
      </w:r>
      <w:r w:rsidRPr="000C11F7">
        <w:rPr>
          <w:color w:val="000000"/>
          <w:sz w:val="28"/>
          <w:szCs w:val="28"/>
        </w:rPr>
        <w:t xml:space="preserve">- А сейчас я вам предлагаю посмотреть мультфильм «Трубка и медведь» режиссера Александра Иванова, снятого по сценарию </w:t>
      </w:r>
      <w:proofErr w:type="spellStart"/>
      <w:r w:rsidRPr="000C11F7">
        <w:rPr>
          <w:color w:val="000000"/>
          <w:sz w:val="28"/>
          <w:szCs w:val="28"/>
        </w:rPr>
        <w:t>С.Михалкова</w:t>
      </w:r>
      <w:proofErr w:type="spellEnd"/>
      <w:r w:rsidRPr="000C11F7">
        <w:rPr>
          <w:color w:val="000000"/>
          <w:sz w:val="28"/>
          <w:szCs w:val="28"/>
        </w:rPr>
        <w:t>.</w:t>
      </w:r>
    </w:p>
    <w:p w:rsidR="00232436" w:rsidRPr="00232436" w:rsidRDefault="00232436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Просмотр мультфильма, обсуждение.</w:t>
      </w:r>
      <w:r w:rsidR="005D3B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(15</w:t>
      </w:r>
      <w:r w:rsidR="007124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минут)</w:t>
      </w:r>
    </w:p>
    <w:p w:rsidR="00232436" w:rsidRPr="00232436" w:rsidRDefault="00232436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чего начинал медведь свой день? </w:t>
      </w:r>
      <w:r w:rsidRPr="0023243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(С зарядки.)</w:t>
      </w:r>
    </w:p>
    <w:p w:rsidR="00232436" w:rsidRPr="00232436" w:rsidRDefault="00232436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-Как у медведя появилась трубка</w:t>
      </w:r>
      <w:proofErr w:type="gramStart"/>
      <w:r w:rsidRPr="00232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232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3243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(Нашел в лесу.)</w:t>
      </w:r>
    </w:p>
    <w:p w:rsidR="00232436" w:rsidRPr="00232436" w:rsidRDefault="00232436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-Что Мишка сделал с трубкой? </w:t>
      </w:r>
      <w:r w:rsidRPr="0023243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(Взял себе и начал курить.)</w:t>
      </w:r>
    </w:p>
    <w:p w:rsidR="00232436" w:rsidRPr="00232436" w:rsidRDefault="00232436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-Как чувствовал Мишка себя после того, как начал курить? </w:t>
      </w:r>
      <w:r w:rsidRPr="0023243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(Кашель, в костях ломота, провалились бока, нет аппетита, лезет шерсть и т.д.)</w:t>
      </w:r>
    </w:p>
    <w:p w:rsidR="00232436" w:rsidRPr="00232436" w:rsidRDefault="00232436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 кому Мишка обратился за помощью? </w:t>
      </w:r>
      <w:r w:rsidRPr="0023243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(К дятлу.)</w:t>
      </w:r>
    </w:p>
    <w:p w:rsidR="00232436" w:rsidRPr="00232436" w:rsidRDefault="00232436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-Что посоветовал Дятел?</w:t>
      </w:r>
      <w:r w:rsidR="00690B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243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(Бросить курить.)</w:t>
      </w:r>
    </w:p>
    <w:p w:rsidR="00232436" w:rsidRPr="00232436" w:rsidRDefault="00232436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-Послушался Мишка совета? </w:t>
      </w:r>
      <w:r w:rsidRPr="0023243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(Нет</w:t>
      </w:r>
      <w:r w:rsidR="00690BF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</w:t>
      </w:r>
      <w:r w:rsidRPr="0023243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продолжал курить.)</w:t>
      </w:r>
    </w:p>
    <w:p w:rsidR="00232436" w:rsidRPr="00232436" w:rsidRDefault="00232436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-Чем закончилась история курильщика Миши?</w:t>
      </w:r>
    </w:p>
    <w:p w:rsidR="00232436" w:rsidRPr="000C11F7" w:rsidRDefault="00232436" w:rsidP="000C11F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C11F7">
        <w:rPr>
          <w:rFonts w:eastAsiaTheme="minorHAnsi"/>
          <w:color w:val="000000"/>
          <w:sz w:val="28"/>
          <w:szCs w:val="28"/>
          <w:lang w:eastAsia="en-US"/>
        </w:rPr>
        <w:t>-Как же курение влияет на наш организм?</w:t>
      </w:r>
      <w:r w:rsidR="00690BF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C11F7">
        <w:rPr>
          <w:rFonts w:eastAsiaTheme="minorHAnsi"/>
          <w:i/>
          <w:iCs/>
          <w:color w:val="000000"/>
          <w:sz w:val="28"/>
          <w:szCs w:val="28"/>
          <w:lang w:eastAsia="en-US"/>
        </w:rPr>
        <w:t>(Ответы детей.)</w:t>
      </w:r>
    </w:p>
    <w:p w:rsidR="000C11F7" w:rsidRPr="000C11F7" w:rsidRDefault="00232436" w:rsidP="000C11F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C11F7">
        <w:rPr>
          <w:rFonts w:ascii="Times New Roman" w:hAnsi="Times New Roman"/>
          <w:sz w:val="28"/>
          <w:szCs w:val="28"/>
        </w:rPr>
        <w:t xml:space="preserve">Тогда почему </w:t>
      </w:r>
      <w:r w:rsidRPr="00232436">
        <w:rPr>
          <w:rFonts w:ascii="Times New Roman" w:hAnsi="Times New Roman"/>
          <w:sz w:val="28"/>
          <w:szCs w:val="28"/>
        </w:rPr>
        <w:t xml:space="preserve"> люди курят, раз они знают, что курение вредно? Что же курильщики знают о вреде курения? Давайте попробуем сформулировать разные мнения на этот счет, а заодно посмотрим, какие аргументы окажутся более весомыми.</w:t>
      </w:r>
    </w:p>
    <w:p w:rsidR="000C11F7" w:rsidRPr="00F6493E" w:rsidRDefault="000C11F7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1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Pr="00F6493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Мозговой штурм</w:t>
      </w:r>
      <w:proofErr w:type="gramStart"/>
      <w:r w:rsidRPr="00F6493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1249E" w:rsidRPr="00F6493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="0071249E" w:rsidRPr="00F649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 Время – 5 </w:t>
      </w:r>
      <w:r w:rsidRPr="00F6493E">
        <w:rPr>
          <w:rFonts w:ascii="Times New Roman" w:eastAsia="Times New Roman" w:hAnsi="Times New Roman"/>
          <w:b/>
          <w:sz w:val="28"/>
          <w:szCs w:val="28"/>
          <w:lang w:eastAsia="ru-RU"/>
        </w:rPr>
        <w:t>минут ) .</w:t>
      </w:r>
    </w:p>
    <w:p w:rsidR="000C11F7" w:rsidRPr="000C11F7" w:rsidRDefault="00232436" w:rsidP="000C11F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0C11F7">
        <w:rPr>
          <w:rFonts w:ascii="Times New Roman" w:hAnsi="Times New Roman"/>
          <w:sz w:val="28"/>
          <w:szCs w:val="28"/>
        </w:rPr>
        <w:t>Я прошу</w:t>
      </w:r>
      <w:r w:rsidR="000C11F7" w:rsidRPr="000C11F7">
        <w:rPr>
          <w:rFonts w:ascii="Times New Roman" w:hAnsi="Times New Roman"/>
          <w:sz w:val="28"/>
          <w:szCs w:val="28"/>
        </w:rPr>
        <w:t xml:space="preserve"> разделиться на 2 команды,</w:t>
      </w:r>
      <w:r w:rsidRPr="000C11F7">
        <w:rPr>
          <w:rFonts w:ascii="Times New Roman" w:hAnsi="Times New Roman"/>
          <w:sz w:val="28"/>
          <w:szCs w:val="28"/>
        </w:rPr>
        <w:t xml:space="preserve"> </w:t>
      </w:r>
      <w:r w:rsidR="000C11F7" w:rsidRPr="000C11F7">
        <w:rPr>
          <w:rFonts w:ascii="Times New Roman" w:hAnsi="Times New Roman"/>
          <w:sz w:val="28"/>
          <w:szCs w:val="28"/>
        </w:rPr>
        <w:t xml:space="preserve"> написать:</w:t>
      </w:r>
    </w:p>
    <w:p w:rsidR="00232436" w:rsidRPr="00232436" w:rsidRDefault="000C11F7" w:rsidP="00DF60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1F7">
        <w:rPr>
          <w:rFonts w:ascii="Times New Roman" w:hAnsi="Times New Roman"/>
          <w:sz w:val="28"/>
          <w:szCs w:val="28"/>
        </w:rPr>
        <w:t xml:space="preserve">  1 команде </w:t>
      </w:r>
      <w:r w:rsidRPr="00232436">
        <w:rPr>
          <w:rFonts w:ascii="Times New Roman" w:hAnsi="Times New Roman"/>
          <w:sz w:val="28"/>
          <w:szCs w:val="28"/>
        </w:rPr>
        <w:t>аргументы</w:t>
      </w:r>
      <w:r w:rsidRPr="000C11F7">
        <w:rPr>
          <w:rFonts w:ascii="Times New Roman" w:hAnsi="Times New Roman"/>
          <w:sz w:val="28"/>
          <w:szCs w:val="28"/>
        </w:rPr>
        <w:t>:</w:t>
      </w:r>
      <w:r w:rsidR="00232436" w:rsidRPr="00232436">
        <w:rPr>
          <w:rFonts w:ascii="Times New Roman" w:hAnsi="Times New Roman"/>
          <w:sz w:val="28"/>
          <w:szCs w:val="28"/>
        </w:rPr>
        <w:t xml:space="preserve"> «за» курение, а </w:t>
      </w:r>
      <w:r w:rsidRPr="000C11F7">
        <w:rPr>
          <w:rFonts w:ascii="Times New Roman" w:hAnsi="Times New Roman"/>
          <w:sz w:val="28"/>
          <w:szCs w:val="28"/>
        </w:rPr>
        <w:t xml:space="preserve">2 команде аргументы </w:t>
      </w:r>
      <w:r w:rsidR="00232436" w:rsidRPr="00232436">
        <w:rPr>
          <w:rFonts w:ascii="Times New Roman" w:hAnsi="Times New Roman"/>
          <w:sz w:val="28"/>
          <w:szCs w:val="28"/>
        </w:rPr>
        <w:t xml:space="preserve"> — «против».</w:t>
      </w:r>
      <w:r w:rsidRPr="000C11F7">
        <w:rPr>
          <w:rFonts w:ascii="Times New Roman" w:hAnsi="Times New Roman"/>
          <w:sz w:val="28"/>
          <w:szCs w:val="28"/>
        </w:rPr>
        <w:t xml:space="preserve">  </w:t>
      </w:r>
      <w:r w:rsidRPr="000C11F7">
        <w:rPr>
          <w:rFonts w:ascii="Times New Roman" w:hAnsi="Times New Roman"/>
          <w:sz w:val="28"/>
          <w:szCs w:val="28"/>
        </w:rPr>
        <w:t>Получ</w:t>
      </w:r>
      <w:r w:rsidRPr="000C11F7">
        <w:rPr>
          <w:rFonts w:ascii="Times New Roman" w:hAnsi="Times New Roman"/>
          <w:sz w:val="28"/>
          <w:szCs w:val="28"/>
        </w:rPr>
        <w:t xml:space="preserve">ились следующие результаты: </w:t>
      </w:r>
      <w:r w:rsidR="0071249E">
        <w:rPr>
          <w:rFonts w:ascii="Times New Roman" w:hAnsi="Times New Roman"/>
          <w:sz w:val="28"/>
          <w:szCs w:val="28"/>
        </w:rPr>
        <w:t>(</w:t>
      </w:r>
      <w:r w:rsidR="0071249E" w:rsidRPr="0071249E">
        <w:rPr>
          <w:rFonts w:ascii="Times New Roman" w:hAnsi="Times New Roman"/>
          <w:sz w:val="28"/>
          <w:szCs w:val="28"/>
        </w:rPr>
        <w:t>Приложение 1.</w:t>
      </w:r>
      <w:r w:rsidR="0071249E">
        <w:rPr>
          <w:rFonts w:ascii="Times New Roman" w:hAnsi="Times New Roman"/>
          <w:sz w:val="28"/>
          <w:szCs w:val="28"/>
        </w:rPr>
        <w:t>)</w:t>
      </w:r>
      <w:r w:rsidR="0071249E" w:rsidRPr="002324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32436" w:rsidRPr="000C11F7" w:rsidRDefault="00232436" w:rsidP="000C11F7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32436">
        <w:rPr>
          <w:rFonts w:ascii="Times New Roman" w:hAnsi="Times New Roman"/>
          <w:sz w:val="28"/>
          <w:szCs w:val="28"/>
        </w:rPr>
        <w:t>Как мы видим вывод такой, что курение способствует развитию многих болезней.</w:t>
      </w:r>
    </w:p>
    <w:p w:rsidR="00232436" w:rsidRPr="000C11F7" w:rsidRDefault="00232436" w:rsidP="000C11F7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11F7">
        <w:rPr>
          <w:rFonts w:ascii="Times New Roman" w:eastAsia="Times New Roman" w:hAnsi="Times New Roman"/>
          <w:sz w:val="28"/>
          <w:szCs w:val="28"/>
          <w:lang w:eastAsia="ru-RU"/>
        </w:rPr>
        <w:t>- Ребята, факты, о которых мы здесь услышали, известны каждому курильщику. Неужели курение обладает такой магической силой, что может сделать человека взрослым, современным, уравновешенным</w:t>
      </w:r>
      <w:proofErr w:type="gramStart"/>
      <w:r w:rsidRPr="000C11F7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2C4389" w:rsidRPr="000C11F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2C4389" w:rsidRPr="00690BFA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</w:t>
      </w:r>
      <w:r w:rsidR="00690B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4389" w:rsidRPr="000C11F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-Нет, курящий ребенок все равно выглядит ребенком. Взрослый человек – тот, кто умеет отвечать за свои поступки.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-Сигарета не делает человека современным. Курили люди и сто лет назад. А девушка с сигаретой выглядит не современно, а вульгарно.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-И нервы табачный дым не успокаивает, наоборот, делает человека более раздражительным.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 xml:space="preserve">-От курения голова работает хуже, ухудшается память. </w:t>
      </w:r>
    </w:p>
    <w:p w:rsidR="000C11F7" w:rsidRPr="000C11F7" w:rsidRDefault="00232436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- Значит, люди скрывают от себя истинную причину курения. Давайте все-таки выясним, в чем же она состоит?</w:t>
      </w:r>
    </w:p>
    <w:p w:rsidR="00232436" w:rsidRPr="00232436" w:rsidRDefault="000C11F7" w:rsidP="000C11F7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1F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6493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Мини – лекция </w:t>
      </w:r>
      <w:proofErr w:type="gramStart"/>
      <w:r w:rsidRPr="00F6493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( </w:t>
      </w:r>
      <w:proofErr w:type="gramEnd"/>
      <w:r w:rsidRPr="00F6493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Время –5 минут )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«Никотин – бесцветное, маслянистое вещество, содержащееся в табаке и вызывающее у курильщика зависимость. Этот наркотик вызывает самое быстрое привыкание из всех известных человечеству веществ: чтобы пристраститься к нему, может потребоваться лишь одна сигарета. Каждая затяжка сигаретой поставляет через легкие в мозг небольшую дозу никотина, действующую намного быстрее, чем, например, доза героина, которую наркоман вводит в вену. Если, куря сигарету, вы делаете 20 затяжек, вы получаете 20 доз наркотика»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ab/>
        <w:t>ИТАК, истинная причина курения – это наркотическая зависимость.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Большинство курильщиков выкуривает одну пачку в день. Но, когда они начинали, то думали, что будут выкуривать не больше 5 сигарет в день и что смогут бросить в любой момент. Половина курильщиков хочет бросить курить, но не может. Они попадают в зависимость от никотина.</w:t>
      </w:r>
    </w:p>
    <w:p w:rsidR="00232436" w:rsidRPr="000C11F7" w:rsidRDefault="0071249E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32436" w:rsidRPr="00232436">
        <w:rPr>
          <w:rFonts w:ascii="Times New Roman" w:eastAsia="Times New Roman" w:hAnsi="Times New Roman"/>
          <w:sz w:val="28"/>
          <w:szCs w:val="28"/>
          <w:lang w:eastAsia="ru-RU"/>
        </w:rPr>
        <w:t>Многие дети начинают курить под влиянием друзей. Им не хочется курить, но они не знают, как отказаться.</w:t>
      </w:r>
      <w:r w:rsidR="00232436" w:rsidRPr="000C1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2436" w:rsidRPr="000C11F7">
        <w:rPr>
          <w:rFonts w:ascii="Times New Roman" w:eastAsia="Times New Roman" w:hAnsi="Times New Roman"/>
          <w:sz w:val="28"/>
          <w:szCs w:val="28"/>
          <w:lang w:eastAsia="ru-RU"/>
        </w:rPr>
        <w:t>Сможете ли вы дать отпор вредным привычкам или не устоите пере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 их</w:t>
      </w:r>
      <w:r w:rsidR="00232436" w:rsidRPr="000C11F7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натиском? Сейчас мы проведем тест, который поможет вам оценить свои силы.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1249E" w:rsidRPr="007124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Анкетирование </w:t>
      </w:r>
      <w:r w:rsidR="0071249E" w:rsidRPr="0071249E">
        <w:rPr>
          <w:rFonts w:ascii="Times New Roman" w:eastAsia="Times New Roman" w:hAnsi="Times New Roman"/>
          <w:b/>
          <w:bCs/>
          <w:color w:val="141414"/>
          <w:sz w:val="28"/>
          <w:szCs w:val="28"/>
          <w:lang w:eastAsia="ru-RU"/>
        </w:rPr>
        <w:t>«Умей сказать «нет»»</w:t>
      </w:r>
      <w:r w:rsidR="0071249E">
        <w:rPr>
          <w:rFonts w:ascii="Times New Roman" w:eastAsia="Times New Roman" w:hAnsi="Times New Roman"/>
          <w:b/>
          <w:bCs/>
          <w:color w:val="141414"/>
          <w:sz w:val="28"/>
          <w:szCs w:val="28"/>
          <w:lang w:eastAsia="ru-RU"/>
        </w:rPr>
        <w:t xml:space="preserve"> (5 минут)</w:t>
      </w:r>
      <w:r w:rsidR="0071249E" w:rsidRPr="0071249E">
        <w:rPr>
          <w:rFonts w:ascii="Times New Roman" w:eastAsia="Times New Roman" w:hAnsi="Times New Roman"/>
          <w:b/>
          <w:bCs/>
          <w:color w:val="141414"/>
          <w:sz w:val="28"/>
          <w:szCs w:val="28"/>
          <w:lang w:eastAsia="ru-RU"/>
        </w:rPr>
        <w:t>.</w:t>
      </w:r>
      <w:r w:rsidR="0071249E">
        <w:rPr>
          <w:rFonts w:ascii="Times New Roman" w:eastAsia="Times New Roman" w:hAnsi="Times New Roman"/>
          <w:b/>
          <w:bCs/>
          <w:color w:val="141414"/>
          <w:sz w:val="28"/>
          <w:szCs w:val="28"/>
          <w:lang w:eastAsia="ru-RU"/>
        </w:rPr>
        <w:t xml:space="preserve"> </w:t>
      </w: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Перед вами анкета, Вам нужно будет ответить на 10 вопросов. Напишите числа от 1 до 10 сверху вниз. Я буду задавать вам вопросы. На каждый вопрос нужно дать ответ «да» или «нет». Отвечать нужно честно, иначе вы ничего о себе не узнаете.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1. Любишь ли ты смотреть телевизор?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2. Хотелось ли тебе играть в игры больше 3 часов ежедневно?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3. Хотелось ли тебе попробовать закурить?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4. Можешь ли ты весь выходной просидеть перед телевизором, оставив все свои дела?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5. Пробовал ли ты алкогольные напитки?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6. Любишь ли ты уроки физкультуры?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7. Если друзья предложат тебе сбежать с уроков, согласишься ли ты?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8. Умеешь ли ты не повторять своих ошибок?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 xml:space="preserve">9. Если бы тебе прямо на улице незнакомый предложил коробку конфет, взял бы ты ее? 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10. Друзья зовут тебя играть, а ты еще не сделал уроки. Сможешь отказаться?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>Теперь подсчитайте, сколько раз вы ответили «да»</w:t>
      </w:r>
      <w:r w:rsidR="0071249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6493E">
        <w:rPr>
          <w:rFonts w:ascii="Times New Roman" w:eastAsia="Times New Roman" w:hAnsi="Times New Roman"/>
          <w:sz w:val="28"/>
          <w:szCs w:val="28"/>
          <w:lang w:eastAsia="ru-RU"/>
        </w:rPr>
        <w:t>Приложение 2.)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ab/>
        <w:t>Если вы сказали «да» не больше 3 раз – вы умеете управлять своими желаниями, у вас сильная воля и крепкий характер, вы умеете отказаться от удовольствия, если это может принести вред, помешать вашим планам, вашим отношениям с родителями и учителями.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Если «да» от 4 – 8 раз -  вам не всегда удается управлять своими желаниями. Не хватает силы воли. Из-за этого можно попасть в зависимость от вредной привычки.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ab/>
        <w:t>Если «да» от 9 – 10 раз -  вам очень трудно справиться со своими желаниями. Вас тянет к сиюминутным удовольствиям. Вам нужно научиться говорить себе «нет».</w:t>
      </w:r>
    </w:p>
    <w:p w:rsidR="00232436" w:rsidRPr="00232436" w:rsidRDefault="00232436" w:rsidP="000C11F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436">
        <w:rPr>
          <w:rFonts w:ascii="Times New Roman" w:eastAsia="Times New Roman" w:hAnsi="Times New Roman"/>
          <w:sz w:val="28"/>
          <w:szCs w:val="28"/>
          <w:lang w:eastAsia="ru-RU"/>
        </w:rPr>
        <w:tab/>
        <w:t>Этот тест нельзя назвать серьезным и научным, но он может показать, кому нужно работать над  своим характером, укреплять силу воли, учиться самостоятельности. Иначе легко можно стать жертвой любой вредной привычки.</w:t>
      </w:r>
    </w:p>
    <w:p w:rsidR="000C11F7" w:rsidRPr="000C11F7" w:rsidRDefault="000C11F7" w:rsidP="00DF6057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1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Выводы</w:t>
      </w:r>
      <w:proofErr w:type="gramStart"/>
      <w:r w:rsidRPr="000C11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71249E" w:rsidRPr="00DF6057" w:rsidRDefault="000C11F7" w:rsidP="00DF6057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0C11F7">
        <w:rPr>
          <w:sz w:val="28"/>
          <w:szCs w:val="28"/>
        </w:rPr>
        <w:t xml:space="preserve">Курение </w:t>
      </w:r>
      <w:r w:rsidR="005D3B38">
        <w:rPr>
          <w:sz w:val="28"/>
          <w:szCs w:val="28"/>
        </w:rPr>
        <w:t>отрицательно влияет на здоровье</w:t>
      </w:r>
      <w:r w:rsidRPr="000C11F7">
        <w:rPr>
          <w:sz w:val="28"/>
          <w:szCs w:val="28"/>
        </w:rPr>
        <w:t>.</w:t>
      </w:r>
      <w:r w:rsidR="0071249E" w:rsidRPr="00DF6057">
        <w:rPr>
          <w:color w:val="000000"/>
          <w:sz w:val="28"/>
          <w:szCs w:val="28"/>
        </w:rPr>
        <w:t xml:space="preserve"> </w:t>
      </w:r>
      <w:r w:rsidR="0071249E" w:rsidRPr="00DF6057">
        <w:rPr>
          <w:color w:val="000000"/>
          <w:sz w:val="28"/>
          <w:szCs w:val="28"/>
        </w:rPr>
        <w:t>Подумайте обо всем этом! Будьте разумны и воздержитесь от сигареты!</w:t>
      </w:r>
      <w:r w:rsidR="0071249E" w:rsidRPr="00DF6057">
        <w:rPr>
          <w:color w:val="444444"/>
          <w:sz w:val="28"/>
          <w:szCs w:val="28"/>
        </w:rPr>
        <w:t> </w:t>
      </w:r>
      <w:r w:rsidR="0071249E" w:rsidRPr="005D3B38">
        <w:rPr>
          <w:sz w:val="28"/>
          <w:szCs w:val="28"/>
        </w:rPr>
        <w:t>Надеюсь, что после нашего разговора вы сможете сказать</w:t>
      </w:r>
      <w:r w:rsidR="005D3B38">
        <w:rPr>
          <w:sz w:val="28"/>
          <w:szCs w:val="28"/>
        </w:rPr>
        <w:t xml:space="preserve"> -</w:t>
      </w:r>
      <w:r w:rsidR="0071249E" w:rsidRPr="005D3B38">
        <w:rPr>
          <w:sz w:val="28"/>
          <w:szCs w:val="28"/>
        </w:rPr>
        <w:t xml:space="preserve"> никотину нет!</w:t>
      </w:r>
    </w:p>
    <w:p w:rsidR="000C11F7" w:rsidRPr="00DF6057" w:rsidRDefault="000C11F7" w:rsidP="00DF6057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F60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Рефлекия</w:t>
      </w:r>
      <w:proofErr w:type="spellEnd"/>
      <w:r w:rsidRPr="00DF60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0C11F7" w:rsidRPr="000C11F7" w:rsidRDefault="000C11F7" w:rsidP="00DF6057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057">
        <w:rPr>
          <w:rFonts w:ascii="Times New Roman" w:eastAsia="Times New Roman" w:hAnsi="Times New Roman"/>
          <w:sz w:val="28"/>
          <w:szCs w:val="28"/>
          <w:lang w:eastAsia="ru-RU"/>
        </w:rPr>
        <w:t>Учащиеся  держат в   руках плакат</w:t>
      </w:r>
      <w:r w:rsidRPr="000C11F7">
        <w:rPr>
          <w:rFonts w:ascii="Times New Roman" w:eastAsia="Times New Roman" w:hAnsi="Times New Roman"/>
          <w:sz w:val="28"/>
          <w:szCs w:val="28"/>
          <w:lang w:eastAsia="ru-RU"/>
        </w:rPr>
        <w:t>. Каждый на прощание говорит од</w:t>
      </w:r>
      <w:r w:rsidR="0071249E" w:rsidRPr="00DF6057">
        <w:rPr>
          <w:rFonts w:ascii="Times New Roman" w:eastAsia="Times New Roman" w:hAnsi="Times New Roman"/>
          <w:sz w:val="28"/>
          <w:szCs w:val="28"/>
          <w:lang w:eastAsia="ru-RU"/>
        </w:rPr>
        <w:t>но слово</w:t>
      </w:r>
      <w:r w:rsidRPr="00DF6057">
        <w:rPr>
          <w:rFonts w:ascii="Times New Roman" w:eastAsia="Times New Roman" w:hAnsi="Times New Roman"/>
          <w:sz w:val="28"/>
          <w:szCs w:val="28"/>
          <w:lang w:eastAsia="ru-RU"/>
        </w:rPr>
        <w:t>, - «Я не курю»</w:t>
      </w:r>
      <w:r w:rsidR="005D3B3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(Приложение3.)</w:t>
      </w:r>
    </w:p>
    <w:p w:rsidR="008F5498" w:rsidRDefault="008F5498" w:rsidP="000C11F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D3B38" w:rsidRPr="000C11F7" w:rsidRDefault="005D3B38" w:rsidP="000C11F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0BFA" w:rsidRDefault="00690BFA" w:rsidP="00712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0BFA" w:rsidRDefault="00690BFA" w:rsidP="00712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0BFA" w:rsidRDefault="00690BFA" w:rsidP="00712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0BFA" w:rsidRDefault="00690BFA" w:rsidP="00712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0BFA" w:rsidRDefault="00690BFA" w:rsidP="00712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0BFA" w:rsidRDefault="00690BFA" w:rsidP="00712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0BFA" w:rsidRDefault="00690BFA" w:rsidP="00712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0BFA" w:rsidRDefault="00690BFA" w:rsidP="00712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498" w:rsidRPr="00F6493E" w:rsidRDefault="0071249E" w:rsidP="00712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93E">
        <w:rPr>
          <w:rFonts w:ascii="Times New Roman" w:hAnsi="Times New Roman"/>
          <w:b/>
          <w:sz w:val="28"/>
          <w:szCs w:val="28"/>
        </w:rPr>
        <w:lastRenderedPageBreak/>
        <w:t xml:space="preserve">Список </w:t>
      </w:r>
      <w:r w:rsidR="008F5498" w:rsidRPr="00F6493E">
        <w:rPr>
          <w:rFonts w:ascii="Times New Roman" w:hAnsi="Times New Roman"/>
          <w:b/>
          <w:sz w:val="28"/>
          <w:szCs w:val="28"/>
        </w:rPr>
        <w:t xml:space="preserve"> литературы:</w:t>
      </w:r>
    </w:p>
    <w:p w:rsidR="008F5498" w:rsidRPr="000C11F7" w:rsidRDefault="0071249E" w:rsidP="007124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8F5498" w:rsidRPr="000C1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Ватрушкина</w:t>
      </w:r>
      <w:r w:rsidR="00690B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8F5498" w:rsidRPr="000C1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Н.И. Жизнь без сигарет/ Читаем, учимся, играем.-2006,-№3,-с.98-102.</w:t>
      </w:r>
    </w:p>
    <w:p w:rsidR="00B15FF1" w:rsidRPr="000C11F7" w:rsidRDefault="0071249E" w:rsidP="0071249E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="008F5498" w:rsidRPr="000C1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Грезе</w:t>
      </w:r>
      <w:r w:rsidR="00690B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8F5498" w:rsidRPr="000C1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А.В. Не </w:t>
      </w:r>
      <w:proofErr w:type="gramStart"/>
      <w:r w:rsidR="008F5498" w:rsidRPr="000C1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отнимай у себя завтра/ Читаем</w:t>
      </w:r>
      <w:proofErr w:type="gramEnd"/>
      <w:r w:rsidR="008F5498" w:rsidRPr="000C1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учимся, играем.-2004,-№8,-с.49-52.</w:t>
      </w:r>
    </w:p>
    <w:p w:rsidR="0071249E" w:rsidRDefault="0071249E" w:rsidP="0071249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="008F5498" w:rsidRPr="000C1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Журнист</w:t>
      </w:r>
      <w:r w:rsidR="00690B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8F5498" w:rsidRPr="000C1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Л.А. А знаешь ли ты? // Читаем, учимся, играем -1997- </w:t>
      </w:r>
      <w:proofErr w:type="spellStart"/>
      <w:r w:rsidR="008F5498" w:rsidRPr="000C1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</w:t>
      </w:r>
      <w:proofErr w:type="spellEnd"/>
      <w:r w:rsidR="008F5498" w:rsidRPr="000C11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3 –с. 47-57.</w:t>
      </w:r>
    </w:p>
    <w:p w:rsidR="0071249E" w:rsidRPr="0071249E" w:rsidRDefault="0071249E" w:rsidP="007124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124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0C11F7">
        <w:rPr>
          <w:rFonts w:ascii="Times New Roman" w:hAnsi="Times New Roman"/>
          <w:sz w:val="28"/>
          <w:szCs w:val="28"/>
        </w:rPr>
        <w:t>Титов</w:t>
      </w:r>
      <w:r w:rsidR="00690BFA">
        <w:rPr>
          <w:rFonts w:ascii="Times New Roman" w:hAnsi="Times New Roman"/>
          <w:sz w:val="28"/>
          <w:szCs w:val="28"/>
        </w:rPr>
        <w:t>,</w:t>
      </w:r>
      <w:r w:rsidRPr="000C11F7">
        <w:rPr>
          <w:rFonts w:ascii="Times New Roman" w:hAnsi="Times New Roman"/>
          <w:sz w:val="28"/>
          <w:szCs w:val="28"/>
        </w:rPr>
        <w:t xml:space="preserve"> C.В., </w:t>
      </w:r>
      <w:proofErr w:type="spellStart"/>
      <w:r w:rsidRPr="000C11F7">
        <w:rPr>
          <w:rFonts w:ascii="Times New Roman" w:hAnsi="Times New Roman"/>
          <w:sz w:val="28"/>
          <w:szCs w:val="28"/>
        </w:rPr>
        <w:t>Шабаева</w:t>
      </w:r>
      <w:proofErr w:type="spellEnd"/>
      <w:r w:rsidRPr="000C11F7">
        <w:rPr>
          <w:rFonts w:ascii="Times New Roman" w:hAnsi="Times New Roman"/>
          <w:sz w:val="28"/>
          <w:szCs w:val="28"/>
        </w:rPr>
        <w:t xml:space="preserve"> Г.И. Тематические игры по ОБЖ. Методическое пособие дл</w:t>
      </w:r>
      <w:r>
        <w:rPr>
          <w:rFonts w:ascii="Times New Roman" w:hAnsi="Times New Roman"/>
          <w:sz w:val="28"/>
          <w:szCs w:val="28"/>
        </w:rPr>
        <w:t>я учителя. – М., «Сфера», 2003.</w:t>
      </w:r>
      <w:r w:rsidR="00690BFA">
        <w:rPr>
          <w:rFonts w:ascii="Times New Roman" w:hAnsi="Times New Roman"/>
          <w:sz w:val="28"/>
          <w:szCs w:val="28"/>
        </w:rPr>
        <w:t>- 120с.</w:t>
      </w:r>
    </w:p>
    <w:p w:rsidR="0071249E" w:rsidRDefault="0071249E" w:rsidP="007124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90BFA" w:rsidRPr="00690BFA">
        <w:rPr>
          <w:rFonts w:ascii="Times New Roman" w:hAnsi="Times New Roman"/>
          <w:sz w:val="28"/>
          <w:szCs w:val="28"/>
        </w:rPr>
        <w:t>[Электронный ресурс]</w:t>
      </w:r>
      <w:r w:rsidR="00690BFA" w:rsidRPr="00690B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0BFA" w:rsidRPr="00690BFA">
        <w:rPr>
          <w:rFonts w:ascii="Times New Roman" w:eastAsia="Times New Roman" w:hAnsi="Times New Roman"/>
          <w:sz w:val="28"/>
          <w:szCs w:val="28"/>
          <w:lang w:eastAsia="ru-RU"/>
        </w:rPr>
        <w:t>Режим доступа</w:t>
      </w:r>
      <w:r w:rsidR="00690BFA" w:rsidRPr="00690BF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90BFA" w:rsidRPr="00690B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0C11F7">
          <w:rPr>
            <w:rStyle w:val="a3"/>
            <w:rFonts w:ascii="Times New Roman" w:hAnsi="Times New Roman"/>
            <w:sz w:val="28"/>
            <w:szCs w:val="28"/>
          </w:rPr>
          <w:t>http://tobaccopedia.ru/istoriya-tabaka/</w:t>
        </w:r>
      </w:hyperlink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D3B38" w:rsidRDefault="005D3B38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1249E" w:rsidRPr="00F6493E" w:rsidRDefault="0071249E" w:rsidP="0071249E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F6493E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71249E" w:rsidRPr="000C11F7" w:rsidRDefault="0071249E" w:rsidP="007124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1.</w:t>
      </w:r>
    </w:p>
    <w:p w:rsidR="0071249E" w:rsidRPr="0071249E" w:rsidRDefault="0071249E" w:rsidP="0071249E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1249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«</w:t>
      </w:r>
      <w:r w:rsidRPr="0071249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Мозговой штурм</w:t>
      </w:r>
      <w:r w:rsidRPr="0071249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»</w:t>
      </w:r>
      <w:r w:rsidRPr="0071249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71249E">
        <w:rPr>
          <w:rFonts w:ascii="Times New Roman" w:hAnsi="Times New Roman"/>
          <w:b/>
          <w:sz w:val="28"/>
          <w:szCs w:val="28"/>
        </w:rPr>
        <w:t xml:space="preserve"> результаты: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249E" w:rsidRPr="000C11F7" w:rsidTr="003A54DE">
        <w:trPr>
          <w:trHeight w:val="150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hAnsi="Times New Roman"/>
                <w:b/>
                <w:sz w:val="28"/>
                <w:szCs w:val="28"/>
              </w:rPr>
              <w:t>«за» курение</w:t>
            </w: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0C11F7"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</w:tr>
      <w:tr w:rsidR="0071249E" w:rsidRPr="000C11F7" w:rsidTr="003A54DE">
        <w:trPr>
          <w:trHeight w:val="142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 xml:space="preserve"> любопытство                                         </w:t>
            </w: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>разрушает организм</w:t>
            </w:r>
          </w:p>
        </w:tc>
      </w:tr>
      <w:tr w:rsidR="0071249E" w:rsidRPr="000C11F7" w:rsidTr="003A54DE">
        <w:trPr>
          <w:trHeight w:val="180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 xml:space="preserve">пример взрослых                            </w:t>
            </w: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>снижает физическую активность</w:t>
            </w:r>
          </w:p>
        </w:tc>
      </w:tr>
      <w:tr w:rsidR="0071249E" w:rsidRPr="000C11F7" w:rsidTr="003A54DE">
        <w:trPr>
          <w:trHeight w:val="127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 xml:space="preserve">влияние рекламы                             </w:t>
            </w: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>портит цвет лица</w:t>
            </w:r>
          </w:p>
        </w:tc>
      </w:tr>
      <w:tr w:rsidR="0071249E" w:rsidRPr="000C11F7" w:rsidTr="003A54DE">
        <w:trPr>
          <w:trHeight w:val="112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 xml:space="preserve">влияние кино                                    </w:t>
            </w: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 xml:space="preserve">снижает умственную способность                    </w:t>
            </w:r>
          </w:p>
        </w:tc>
      </w:tr>
      <w:tr w:rsidR="0071249E" w:rsidRPr="000C11F7" w:rsidTr="003A54DE">
        <w:trPr>
          <w:trHeight w:val="142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 xml:space="preserve">баловство  </w:t>
            </w: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>вызывает аллергию</w:t>
            </w:r>
          </w:p>
        </w:tc>
      </w:tr>
      <w:tr w:rsidR="0071249E" w:rsidRPr="000C11F7" w:rsidTr="003A54DE">
        <w:trPr>
          <w:trHeight w:val="112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 xml:space="preserve">за компанию                                        </w:t>
            </w: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32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Замедляет р</w:t>
            </w:r>
            <w:r w:rsidRPr="000C11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ост и развитие</w:t>
            </w:r>
            <w:proofErr w:type="gramStart"/>
            <w:r w:rsidRPr="000C11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2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1249E" w:rsidRPr="000C11F7" w:rsidTr="003A54DE">
        <w:trPr>
          <w:trHeight w:val="135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 xml:space="preserve">от нечего делать                               </w:t>
            </w: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>приводит к неизлечимым болезням</w:t>
            </w:r>
          </w:p>
        </w:tc>
      </w:tr>
      <w:tr w:rsidR="0071249E" w:rsidRPr="000C11F7" w:rsidTr="003A54DE">
        <w:trPr>
          <w:trHeight w:val="180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 xml:space="preserve">слабая воля                                        </w:t>
            </w: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hAnsi="Times New Roman"/>
                <w:sz w:val="28"/>
                <w:szCs w:val="28"/>
              </w:rPr>
              <w:t>возникает зависимость</w:t>
            </w:r>
            <w:r w:rsidRPr="00232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C11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71249E" w:rsidRPr="000C11F7" w:rsidTr="003A54DE">
        <w:trPr>
          <w:trHeight w:val="135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цвет лица становится жел</w:t>
            </w:r>
            <w:r w:rsidRPr="00232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тым</w:t>
            </w:r>
          </w:p>
        </w:tc>
      </w:tr>
      <w:tr w:rsidR="0071249E" w:rsidRPr="000C11F7" w:rsidTr="003A54DE">
        <w:trPr>
          <w:trHeight w:val="180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11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32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 табака глупеют</w:t>
            </w:r>
          </w:p>
        </w:tc>
      </w:tr>
      <w:tr w:rsidR="0071249E" w:rsidRPr="000C11F7" w:rsidTr="003A54DE">
        <w:trPr>
          <w:trHeight w:val="180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1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232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олос грубеет</w:t>
            </w:r>
          </w:p>
        </w:tc>
      </w:tr>
      <w:tr w:rsidR="0071249E" w:rsidRPr="000C11F7" w:rsidTr="003A54DE">
        <w:trPr>
          <w:trHeight w:val="165"/>
        </w:trPr>
        <w:tc>
          <w:tcPr>
            <w:tcW w:w="4785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1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болеют легкие</w:t>
            </w:r>
          </w:p>
        </w:tc>
      </w:tr>
      <w:tr w:rsidR="0071249E" w:rsidRPr="000C11F7" w:rsidTr="003A54DE">
        <w:trPr>
          <w:trHeight w:val="142"/>
        </w:trPr>
        <w:tc>
          <w:tcPr>
            <w:tcW w:w="4785" w:type="dxa"/>
            <w:tcBorders>
              <w:bottom w:val="single" w:sz="4" w:space="0" w:color="auto"/>
            </w:tcBorders>
          </w:tcPr>
          <w:p w:rsidR="0071249E" w:rsidRPr="000C11F7" w:rsidRDefault="0071249E" w:rsidP="003A54D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1249E" w:rsidRPr="000C11F7" w:rsidRDefault="0071249E" w:rsidP="003A54D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1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трудно дышать, </w:t>
            </w:r>
            <w:r w:rsidRPr="002324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кашель.</w:t>
            </w:r>
          </w:p>
        </w:tc>
      </w:tr>
    </w:tbl>
    <w:p w:rsidR="0071249E" w:rsidRPr="00232436" w:rsidRDefault="0071249E" w:rsidP="0071249E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6057" w:rsidRDefault="00DF6057" w:rsidP="0071249E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057" w:rsidRDefault="00DF6057" w:rsidP="0071249E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057" w:rsidRDefault="00DF6057" w:rsidP="0071249E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057" w:rsidRDefault="00DF6057" w:rsidP="0071249E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057" w:rsidRDefault="00DF6057" w:rsidP="0071249E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057" w:rsidRDefault="00DF6057" w:rsidP="0071249E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057" w:rsidRDefault="00DF6057" w:rsidP="0071249E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057" w:rsidRDefault="00DF6057" w:rsidP="0071249E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498" w:rsidRDefault="0071249E" w:rsidP="0071249E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2.</w:t>
      </w:r>
    </w:p>
    <w:p w:rsidR="00DF6057" w:rsidRDefault="00DF6057" w:rsidP="00DF6057">
      <w:pPr>
        <w:spacing w:line="360" w:lineRule="auto"/>
        <w:jc w:val="both"/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 wp14:anchorId="5D65086D" wp14:editId="0801169E">
            <wp:extent cx="2257425" cy="4043149"/>
            <wp:effectExtent l="0" t="0" r="0" b="0"/>
            <wp:docPr id="3" name="Рисунок 3" descr="C:\Users\User\Desktop\кружок изо\детские работы\JiULX0rVw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ружок изо\детские работы\JiULX0rVw2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674" cy="404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D7706DB" wp14:editId="5A4EF0EC">
            <wp:extent cx="2257425" cy="3464719"/>
            <wp:effectExtent l="0" t="0" r="0" b="2540"/>
            <wp:docPr id="1" name="Рисунок 1" descr="C:\Users\User\AppData\Local\Microsoft\Windows\Temporary Internet Files\Content.Word\_1RJSgKU1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_1RJSgKU1s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220" cy="346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7E065C" wp14:editId="2FC6EF3C">
            <wp:extent cx="3086100" cy="1991226"/>
            <wp:effectExtent l="0" t="0" r="0" b="9525"/>
            <wp:docPr id="2" name="Рисунок 2" descr="C:\Users\User\AppData\Local\Microsoft\Windows\Temporary Internet Files\Content.Word\_6C07Z-M1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_6C07Z-M1u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08" cy="199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057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533650" cy="3378200"/>
            <wp:effectExtent l="0" t="0" r="0" b="0"/>
            <wp:docPr id="4" name="Рисунок 4" descr="C:\Users\User\Desktop\кружок изо\детские работы\xzGBT20uc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ружок изо\детские работы\xzGBT20uce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97" cy="337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B38" w:rsidRDefault="005D3B38" w:rsidP="005D3B38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3B38" w:rsidRDefault="005D3B38" w:rsidP="005D3B38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3B38" w:rsidRDefault="005D3B38" w:rsidP="005D3B38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3B38" w:rsidRDefault="005D3B38" w:rsidP="005D3B38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Приложение3.</w:t>
      </w:r>
    </w:p>
    <w:p w:rsidR="005D3B38" w:rsidRPr="005D3B38" w:rsidRDefault="005D3B38" w:rsidP="005D3B38">
      <w:pPr>
        <w:spacing w:line="36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09800" cy="2580279"/>
            <wp:effectExtent l="0" t="0" r="0" b="0"/>
            <wp:docPr id="5" name="Рисунок 5" descr="C:\Users\User\Desktop\курение\_D_nP_Fg4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курение\_D_nP_Fg42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8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28813" cy="2571750"/>
            <wp:effectExtent l="0" t="0" r="0" b="0"/>
            <wp:docPr id="6" name="Рисунок 6" descr="C:\Users\User\Desktop\курение\pGG2eQGBs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курение\pGG2eQGBs2Q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31433" cy="257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B38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43100" cy="2080812"/>
            <wp:effectExtent l="0" t="0" r="0" b="0"/>
            <wp:docPr id="7" name="Рисунок 7" descr="C:\Users\User\Desktop\курение\WhonHCyIp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курение\WhonHCyIpY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55" cy="20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B38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714500" cy="2286000"/>
            <wp:effectExtent l="0" t="0" r="0" b="0"/>
            <wp:docPr id="8" name="Рисунок 8" descr="C:\Users\User\Desktop\курение\y-2D8o8Ef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курение\y-2D8o8Eff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84" cy="2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B38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704975" cy="2273300"/>
            <wp:effectExtent l="0" t="0" r="9525" b="0"/>
            <wp:docPr id="9" name="Рисунок 9" descr="C:\Users\User\Desktop\курение\zaZFS-bYG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курение\zaZFS-bYGv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21" cy="228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B38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7139"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24050" cy="2288518"/>
            <wp:effectExtent l="0" t="0" r="0" b="0"/>
            <wp:docPr id="11" name="Рисунок 11" descr="C:\Users\User\Desktop\курение\веро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курение\вероник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45" cy="228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7DCC431" wp14:editId="3B5F4712">
            <wp:extent cx="1993900" cy="1495424"/>
            <wp:effectExtent l="0" t="0" r="6350" b="0"/>
            <wp:docPr id="10" name="Рисунок 10" descr="C:\Users\User\Desktop\курение\ва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курение\ваня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158" cy="149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139"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010444" cy="1809750"/>
            <wp:effectExtent l="0" t="0" r="0" b="0"/>
            <wp:docPr id="12" name="Рисунок 12" descr="C:\Users\User\Desktop\курение\K5K52-6WB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курение\K5K52-6WB5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64" cy="181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139"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685925" cy="948332"/>
            <wp:effectExtent l="0" t="0" r="0" b="4445"/>
            <wp:docPr id="13" name="Рисунок 13" descr="C:\Users\User\Desktop\курение\txWm-hsAo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курение\txWm-hsAoKM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18" cy="95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93E" w:rsidRPr="00F6493E">
        <w:rPr>
          <w:noProof/>
          <w:lang w:eastAsia="ru-RU"/>
        </w:rPr>
        <w:t xml:space="preserve"> </w:t>
      </w:r>
      <w:r w:rsidR="00F6493E">
        <w:rPr>
          <w:noProof/>
          <w:lang w:eastAsia="ru-RU"/>
        </w:rPr>
        <w:drawing>
          <wp:inline distT="0" distB="0" distL="0" distR="0" wp14:anchorId="3CC7DD00" wp14:editId="012C0365">
            <wp:extent cx="1323975" cy="1323975"/>
            <wp:effectExtent l="19050" t="0" r="28575" b="447675"/>
            <wp:docPr id="1026" name="Picture 2" descr="C:\Users\Ира\Pictures\мамины презнтации\ne kurit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Ира\Pictures\мамины презнтации\ne kuritj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37" cy="13248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inline>
        </w:drawing>
      </w:r>
    </w:p>
    <w:sectPr w:rsidR="005D3B38" w:rsidRPr="005D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5A97"/>
    <w:multiLevelType w:val="multilevel"/>
    <w:tmpl w:val="23D0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9577F"/>
    <w:multiLevelType w:val="hybridMultilevel"/>
    <w:tmpl w:val="F6DE5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476A9"/>
    <w:multiLevelType w:val="hybridMultilevel"/>
    <w:tmpl w:val="CA408C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B6D5F18"/>
    <w:multiLevelType w:val="multilevel"/>
    <w:tmpl w:val="DFAC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98"/>
    <w:rsid w:val="000C11F7"/>
    <w:rsid w:val="00232436"/>
    <w:rsid w:val="002C4389"/>
    <w:rsid w:val="00557139"/>
    <w:rsid w:val="005D3B38"/>
    <w:rsid w:val="00690BFA"/>
    <w:rsid w:val="0071249E"/>
    <w:rsid w:val="008F5498"/>
    <w:rsid w:val="00B15FF1"/>
    <w:rsid w:val="00DF6057"/>
    <w:rsid w:val="00F6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54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2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4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4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C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54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2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4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4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C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gif"/><Relationship Id="rId1" Type="http://schemas.openxmlformats.org/officeDocument/2006/relationships/numbering" Target="numbering.xml"/><Relationship Id="rId6" Type="http://schemas.openxmlformats.org/officeDocument/2006/relationships/hyperlink" Target="http://tobaccopedia.ru/istoriya-tabaka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2020-12-09T16:41:00Z</dcterms:created>
  <dcterms:modified xsi:type="dcterms:W3CDTF">2020-12-09T21:01:00Z</dcterms:modified>
</cp:coreProperties>
</file>