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45" w:rsidRPr="00CE03D5" w:rsidRDefault="00001C45" w:rsidP="00001C45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Ухотская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</w:p>
    <w:p w:rsidR="00001C45" w:rsidRPr="00CE03D5" w:rsidRDefault="00001C45" w:rsidP="00001C45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1C45" w:rsidRPr="00CE03D5" w:rsidRDefault="00001C45" w:rsidP="00001C45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1C45" w:rsidRPr="00CE03D5" w:rsidRDefault="00001C45" w:rsidP="00001C45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3535"/>
      </w:tblGrid>
      <w:tr w:rsidR="00001C45" w:rsidRPr="00FA3EA2" w:rsidTr="00CE03D5">
        <w:tc>
          <w:tcPr>
            <w:tcW w:w="5637" w:type="dxa"/>
          </w:tcPr>
          <w:p w:rsidR="00001C45" w:rsidRPr="00CE03D5" w:rsidRDefault="00001C45" w:rsidP="00874A0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РАССМОТРЕНА</w:t>
            </w:r>
          </w:p>
          <w:p w:rsidR="00001C45" w:rsidRPr="00CE03D5" w:rsidRDefault="00001C45" w:rsidP="00874A0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001C45" w:rsidRPr="00CE03D5" w:rsidRDefault="00001C45" w:rsidP="00874A0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                  от                  2021</w:t>
            </w:r>
          </w:p>
        </w:tc>
        <w:tc>
          <w:tcPr>
            <w:tcW w:w="3606" w:type="dxa"/>
          </w:tcPr>
          <w:p w:rsidR="00001C45" w:rsidRPr="00CE03D5" w:rsidRDefault="00001C45" w:rsidP="00874A0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3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  <w:r w:rsidRPr="00CE0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E03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МОУ «</w:t>
            </w:r>
            <w:proofErr w:type="spellStart"/>
            <w:r w:rsidRPr="00CE03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Ухотская</w:t>
            </w:r>
            <w:proofErr w:type="spellEnd"/>
            <w:r w:rsidRPr="00CE03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E03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СШ»</w:t>
            </w:r>
            <w:r w:rsidRPr="00CE03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E03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CE03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2021 №</w:t>
            </w:r>
          </w:p>
        </w:tc>
      </w:tr>
    </w:tbl>
    <w:p w:rsidR="0099343A" w:rsidRDefault="00001C4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P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43A" w:rsidRPr="00CE03D5" w:rsidRDefault="0099343A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43A" w:rsidRPr="0094545B" w:rsidRDefault="0099343A" w:rsidP="0099343A">
      <w:pPr>
        <w:jc w:val="center"/>
        <w:rPr>
          <w:rFonts w:ascii="Times New Roman" w:hAnsi="Times New Roman" w:cs="Times New Roman"/>
          <w:color w:val="000000"/>
          <w:sz w:val="36"/>
          <w:szCs w:val="36"/>
          <w:lang w:val="ru-RU"/>
        </w:rPr>
      </w:pPr>
      <w:r w:rsidRPr="0094545B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Рабочая программа воспитания МОУ «</w:t>
      </w:r>
      <w:proofErr w:type="spellStart"/>
      <w:r w:rsidRPr="0094545B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Ух</w:t>
      </w:r>
      <w:r w:rsidRPr="0094545B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отская</w:t>
      </w:r>
      <w:proofErr w:type="spellEnd"/>
      <w:r w:rsidRPr="0094545B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 СШ»</w:t>
      </w:r>
      <w:r w:rsidRPr="0094545B">
        <w:rPr>
          <w:rFonts w:ascii="Times New Roman" w:hAnsi="Times New Roman" w:cs="Times New Roman"/>
          <w:b/>
          <w:sz w:val="36"/>
          <w:szCs w:val="36"/>
          <w:lang w:val="ru-RU"/>
        </w:rPr>
        <w:br/>
      </w:r>
      <w:r w:rsidRPr="0094545B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на уровень основного общего образования</w:t>
      </w:r>
    </w:p>
    <w:p w:rsidR="0099343A" w:rsidRPr="00CE03D5" w:rsidRDefault="0099343A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43A" w:rsidRDefault="0099343A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99343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Pr="00CE03D5" w:rsidRDefault="00CE03D5" w:rsidP="00CE03D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2021 г.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 задачи воспитания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Особенности воспитательного процесса в школе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Ухотская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(далее – школа, образовательная организация) имеет сформировавшиеся принципы и традиции воспитательной работы. 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 воспитания в образовательной организации основывается на следующих принципах:</w:t>
      </w:r>
    </w:p>
    <w:p w:rsidR="0099343A" w:rsidRPr="00CE03D5" w:rsidRDefault="0099343A" w:rsidP="00FA3EA2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законов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9343A" w:rsidRPr="00CE03D5" w:rsidRDefault="0099343A" w:rsidP="00FA3EA2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99343A" w:rsidRPr="00CE03D5" w:rsidRDefault="0099343A" w:rsidP="00FA3EA2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процесса воспитания главным образом через создание в школе комфортной образовательной среды, которая бы объединяла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9343A" w:rsidRPr="00CE03D5" w:rsidRDefault="0099343A" w:rsidP="00FA3EA2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совместных мероприятий школьников, педагогов и родителей;</w:t>
      </w:r>
    </w:p>
    <w:p w:rsidR="0099343A" w:rsidRPr="00CE03D5" w:rsidRDefault="0099343A" w:rsidP="00FA3EA2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системность, целесообразность и творческий подход к воспитанию как условия его эффективности.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сформировала следующие традиции воспитательной работы: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основой годового плана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основным принципом воспитательной работы является коллективная разработка, планирование, проведение и анализ результатов;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в проведении общешкольных дел поощряется конструктивное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межклассное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взаимодействие школьников, через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ключевой фигурой воспитания в </w:t>
      </w:r>
      <w:r w:rsidR="009E31D9"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школе является </w:t>
      </w:r>
      <w:r w:rsidR="000C51F3"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руководитель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здоровье, человек) формулируется общая </w:t>
      </w: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воспитания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общеобразовательной организации – личностное развитие школьников, проявляющееся: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35D94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135D94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- к семье, как главной опоре в жизни человека и источнику его счастья; </w:t>
      </w:r>
    </w:p>
    <w:p w:rsidR="00135D94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- к труду,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- к своему Отечеству, своей малой Родине как месту, в котором человек вырос; </w:t>
      </w:r>
    </w:p>
    <w:p w:rsidR="00135D94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- к природе, как источнику жизни на Земле, нуждающейся в защите и постоянном внимании со стороны человека; </w:t>
      </w:r>
    </w:p>
    <w:p w:rsidR="00135D94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- к знаниям, как интеллектуальному ресурсу, обеспечивающему будущее человека; </w:t>
      </w:r>
    </w:p>
    <w:p w:rsidR="00135D94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- к культуре, как духовному богатству общества;</w:t>
      </w:r>
    </w:p>
    <w:p w:rsidR="00135D94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- к здоровью, как залогу долгой и активной жизни человек</w:t>
      </w:r>
      <w:r w:rsidR="00D53156" w:rsidRPr="00CE03D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D53156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- к окружающим людям</w:t>
      </w:r>
      <w:r w:rsidR="00D53156" w:rsidRPr="00CE03D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53156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- к самим себе</w:t>
      </w:r>
      <w:r w:rsidR="00D53156" w:rsidRPr="00CE03D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="00D53156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самоопределяющимся и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самореализующимся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личностям, отвечающим за свое будущее. </w:t>
      </w:r>
    </w:p>
    <w:p w:rsidR="00135D94" w:rsidRPr="00CE03D5" w:rsidRDefault="00135D94" w:rsidP="00FA3EA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Добросовестная работа педагогов, направленная на достижение поставленной цели, позволит </w:t>
      </w:r>
      <w:r w:rsidR="000C51F3"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детям 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получить необходимые социальные навыки, которые помогут </w:t>
      </w:r>
      <w:r w:rsidR="000C51F3"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 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99343A" w:rsidRPr="00CE03D5" w:rsidRDefault="0099343A" w:rsidP="00FA3EA2">
      <w:pPr>
        <w:numPr>
          <w:ilvl w:val="0"/>
          <w:numId w:val="3"/>
        </w:numPr>
        <w:spacing w:before="0" w:beforeAutospacing="0" w:after="193" w:afterAutospacing="0"/>
        <w:ind w:right="1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организовывать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профориентационную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работу со школьниками; 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работу школьных медиа, реализовывать их воспитательный потенциал;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предметно-эстетическую среду школы и реализовывать ее воспитательные возможности;</w:t>
      </w:r>
    </w:p>
    <w:p w:rsidR="0099343A" w:rsidRPr="00CE03D5" w:rsidRDefault="0099343A" w:rsidP="00FA3EA2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Виды, формы и содержание деятельности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Модуль «Ключевые общешкольные дела»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образовательной организации используются следующие формы работы.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внешкольном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343A" w:rsidRPr="00CE03D5" w:rsidRDefault="0099343A" w:rsidP="00FA3EA2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проводимые для жителей села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99343A" w:rsidRPr="00CE03D5" w:rsidRDefault="0099343A" w:rsidP="00FA3EA2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муниципальных, региональных, всероссийских акциях, посвященных значимым отечественным и международным событиям.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школьном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343A" w:rsidRPr="00CE03D5" w:rsidRDefault="0099343A" w:rsidP="00FA3EA2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99343A" w:rsidRPr="00CE03D5" w:rsidRDefault="0099343A" w:rsidP="00FA3EA2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новых социальных статусов в школе и развивающие школьную идентичность детей.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индивидуальном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343A" w:rsidRPr="00CE03D5" w:rsidRDefault="0099343A" w:rsidP="00FA3EA2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по возможности каждого ребенка в ключевые дела школы;</w:t>
      </w:r>
    </w:p>
    <w:p w:rsidR="0099343A" w:rsidRPr="00CE03D5" w:rsidRDefault="0099343A" w:rsidP="00FA3EA2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99343A" w:rsidRPr="00CE03D5" w:rsidRDefault="0099343A" w:rsidP="00FA3EA2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9343A" w:rsidRPr="00CE03D5" w:rsidRDefault="0099343A" w:rsidP="00FA3EA2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необходимости коррекция поведения ребенка через индивидуальные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9343A" w:rsidRPr="00CE03D5" w:rsidRDefault="0099343A" w:rsidP="00FA3EA2">
      <w:pPr>
        <w:pStyle w:val="3"/>
        <w:spacing w:after="0" w:line="240" w:lineRule="auto"/>
        <w:ind w:left="-15" w:right="13" w:firstLine="0"/>
        <w:contextualSpacing/>
        <w:rPr>
          <w:sz w:val="24"/>
          <w:szCs w:val="24"/>
        </w:rPr>
      </w:pPr>
      <w:proofErr w:type="gramStart"/>
      <w:r w:rsidRPr="00CE03D5">
        <w:rPr>
          <w:sz w:val="24"/>
          <w:szCs w:val="24"/>
        </w:rPr>
        <w:t>Общешкольные  дела</w:t>
      </w:r>
      <w:proofErr w:type="gramEnd"/>
      <w:r w:rsidRPr="00CE03D5">
        <w:rPr>
          <w:sz w:val="24"/>
          <w:szCs w:val="24"/>
        </w:rPr>
        <w:t xml:space="preserve">,  связанные  с  развитием  воспитательной составляющей учебной деятельности </w:t>
      </w:r>
    </w:p>
    <w:p w:rsidR="0099343A" w:rsidRPr="00CE03D5" w:rsidRDefault="0099343A" w:rsidP="00FA3EA2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Ученик  года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»–  конкурс,  который  проводится  в  целях  выявления наиболее  значительных  учебных  достижений  учащихся  школы,  развития интеллектуальных,  познавательных  способностей,  расширения  кругозора учащихся, а также формирования навыков коллективной работы в сочетании с самостоятельностью  учащихся, творческого усвоения и применения знаний. </w:t>
      </w:r>
    </w:p>
    <w:p w:rsidR="0099343A" w:rsidRPr="00CE03D5" w:rsidRDefault="0099343A" w:rsidP="00FA3EA2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День 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Знаний  –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традиционный общешкольный  праздник, состоящий из серии  тематических  классных  часов,  экспериментальных  площадок.  </w:t>
      </w:r>
    </w:p>
    <w:p w:rsidR="0099343A" w:rsidRPr="00CE03D5" w:rsidRDefault="0099343A" w:rsidP="00FA3EA2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Предметные недели про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водятся в течение учебного года. </w:t>
      </w:r>
      <w:r w:rsidR="00FB35A3" w:rsidRPr="00CE03D5">
        <w:rPr>
          <w:rFonts w:ascii="Times New Roman" w:hAnsi="Times New Roman" w:cs="Times New Roman"/>
          <w:sz w:val="24"/>
          <w:szCs w:val="24"/>
        </w:rPr>
        <w:t>O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>одействую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т пропаганде  научных  знаний, профессиональной  ориентации  и  привлечению учащихся  к  научному  творчеству  и  исследовательской  работе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, создают условия  для  формирования  и  развития  универсальных  учебных  действий  и повышают интереса к обучению в целом. </w:t>
      </w:r>
    </w:p>
    <w:p w:rsidR="00D0790C" w:rsidRPr="00CE03D5" w:rsidRDefault="0099343A" w:rsidP="00FA3EA2">
      <w:pPr>
        <w:spacing w:after="14"/>
        <w:ind w:left="-5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«Фестиваль проектов» 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>и конференция «Планета знаний» способствую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т развитию умений и навыков проектной деятельности, обмену опытом (между учащимися, педагогами), формированию творческого 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мышления,  навыков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и  опыта  самостоятельной  работы,  ответственному отношению  в  процессе  создания  индивидуально-  и  коллективно  значимого  результата (продукта).   </w:t>
      </w:r>
    </w:p>
    <w:p w:rsidR="0099343A" w:rsidRPr="00CE03D5" w:rsidRDefault="00D0790C" w:rsidP="00FA3EA2">
      <w:pPr>
        <w:spacing w:after="14"/>
        <w:ind w:left="-5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Проведение мероприятий по календарю знаменательных дат.</w:t>
      </w:r>
      <w:r w:rsidR="0099343A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9343A" w:rsidRPr="00CE03D5" w:rsidRDefault="0099343A" w:rsidP="00FA3EA2">
      <w:pPr>
        <w:pStyle w:val="3"/>
        <w:spacing w:after="31" w:line="240" w:lineRule="auto"/>
        <w:ind w:left="-5" w:right="13"/>
        <w:contextualSpacing/>
        <w:rPr>
          <w:sz w:val="24"/>
          <w:szCs w:val="24"/>
        </w:rPr>
      </w:pPr>
      <w:proofErr w:type="gramStart"/>
      <w:r w:rsidRPr="00CE03D5">
        <w:rPr>
          <w:sz w:val="24"/>
          <w:szCs w:val="24"/>
        </w:rPr>
        <w:t>Общешкольные  дела</w:t>
      </w:r>
      <w:proofErr w:type="gramEnd"/>
      <w:r w:rsidRPr="00CE03D5">
        <w:rPr>
          <w:sz w:val="24"/>
          <w:szCs w:val="24"/>
        </w:rPr>
        <w:t xml:space="preserve">,  направленные  на  усвоение  социально- значимых  знаний,  ценностных  отношений  к  миру,  Родине, создание  условий  для  приобретения  опыта  деятельного выражения собственной гражданской позиции </w:t>
      </w:r>
    </w:p>
    <w:p w:rsidR="0099343A" w:rsidRPr="00CE03D5" w:rsidRDefault="0099343A" w:rsidP="00FA3EA2">
      <w:pPr>
        <w:ind w:left="-5" w:right="958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>Цикл  мероприятий</w:t>
      </w:r>
      <w:proofErr w:type="gramEnd"/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борьбе 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с  терроризмом 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(общешкольная линейка, классные часы, выставки детских рисунков, уроки мужества),  направленный  на  формирование  толерантности,  профилактику межнациональной  розни  и  нетерпимости;  доверия,  чувства  милосердия  к жертвам терактов, а также ознакомление учащихся с основными правилами безопасного поведения. </w:t>
      </w:r>
    </w:p>
    <w:p w:rsidR="0099343A" w:rsidRPr="00CE03D5" w:rsidRDefault="0099343A" w:rsidP="00FA3EA2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Система мероприятий, посвященная Дням мужества, Дню Победы, Дню защитников Отечест</w:t>
      </w:r>
      <w:r w:rsidR="0066388D" w:rsidRPr="00CE03D5">
        <w:rPr>
          <w:rFonts w:ascii="Times New Roman" w:hAnsi="Times New Roman" w:cs="Times New Roman"/>
          <w:sz w:val="24"/>
          <w:szCs w:val="24"/>
          <w:lang w:val="ru-RU"/>
        </w:rPr>
        <w:t>ва, памятным героическим датам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возложение  цветов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>,  акция  «Бессмертный  полк»;  классные  часы;  выставки ри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>сунков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;  конкурс  чтец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>ов; уроки мужества</w:t>
      </w:r>
      <w:r w:rsidR="00454CF4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4CF4" w:rsidRPr="00CE03D5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направленные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на воспитание чувства любви к Родине, гордости за героизм народа; уважения к ветеранам</w:t>
      </w:r>
      <w:r w:rsidR="00FB35A3" w:rsidRPr="00CE03D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B35A3" w:rsidRPr="00CE03D5" w:rsidRDefault="00FB35A3" w:rsidP="00FA3EA2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Цикл мероприятий, направленных на воспитание патриотических чувств и любви к прошлому, настоящему, будущему своей семьи, школы, района, страны на основе изучения традиций и культурного наследия.</w:t>
      </w:r>
    </w:p>
    <w:p w:rsidR="00D0790C" w:rsidRPr="00CE03D5" w:rsidRDefault="0066388D" w:rsidP="00FA3EA2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Программа правового воспитания школьников.</w:t>
      </w:r>
    </w:p>
    <w:p w:rsidR="00454CF4" w:rsidRPr="00CE03D5" w:rsidRDefault="00454CF4" w:rsidP="00FA3EA2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Мероприятия, направленные на формирование нравственности, милосердия, толерантного отношения к пожилым людям и инвалидам.</w:t>
      </w:r>
    </w:p>
    <w:p w:rsidR="0066388D" w:rsidRPr="00CE03D5" w:rsidRDefault="0066388D" w:rsidP="00FA3EA2">
      <w:pPr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Цикл экологических мероприятий, который реализуется согласно календарю экологических дат.</w:t>
      </w:r>
    </w:p>
    <w:p w:rsidR="0099343A" w:rsidRPr="00CE03D5" w:rsidRDefault="0099343A" w:rsidP="00FA3EA2">
      <w:pPr>
        <w:spacing w:after="172"/>
        <w:ind w:left="-5" w:right="13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CE03D5">
        <w:rPr>
          <w:rFonts w:ascii="Times New Roman" w:hAnsi="Times New Roman" w:cs="Times New Roman"/>
          <w:b/>
          <w:sz w:val="24"/>
          <w:szCs w:val="24"/>
          <w:lang w:val="ru-RU"/>
        </w:rPr>
        <w:t>Общешкольные  дела</w:t>
      </w:r>
      <w:proofErr w:type="gramEnd"/>
      <w:r w:rsidRPr="00CE03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 направленные  на  создание условий для накопления опыта самореализации в различных видах творческой,  спортивной,  художественной  деятельности, позитивной коммуникации </w:t>
      </w:r>
    </w:p>
    <w:p w:rsidR="00454CF4" w:rsidRPr="00CE03D5" w:rsidRDefault="00454CF4" w:rsidP="00FA3EA2">
      <w:pPr>
        <w:spacing w:after="172"/>
        <w:ind w:left="-5" w:right="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Функционирование школьного спортивного клуба «Чемпион», проведение цикла Президентских состязаний и президентских спортивных игр, </w:t>
      </w:r>
      <w:r w:rsidR="00D0790C" w:rsidRPr="00CE03D5">
        <w:rPr>
          <w:rFonts w:ascii="Times New Roman" w:hAnsi="Times New Roman" w:cs="Times New Roman"/>
          <w:sz w:val="24"/>
          <w:szCs w:val="24"/>
          <w:lang w:val="ru-RU"/>
        </w:rPr>
        <w:t>массовых спортивных мероприятий, соревнований, смотров. Внедрение комплекса ВФСК «ГТ</w:t>
      </w:r>
      <w:r w:rsidR="00D0790C" w:rsidRPr="00CE03D5">
        <w:rPr>
          <w:rFonts w:ascii="Times New Roman" w:hAnsi="Times New Roman" w:cs="Times New Roman"/>
          <w:sz w:val="24"/>
          <w:szCs w:val="24"/>
        </w:rPr>
        <w:t>O</w:t>
      </w:r>
      <w:r w:rsidR="00D0790C" w:rsidRPr="00CE03D5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D0790C" w:rsidRPr="00CE03D5" w:rsidRDefault="00D0790C" w:rsidP="00FA3EA2">
      <w:pPr>
        <w:spacing w:after="172"/>
        <w:ind w:left="-5" w:right="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Проведение мероприятий и акции по формированию здорового образа жизни, направленных на профилактику вредных привычек (уроки здоровья, акции, конкурсы, выставки).</w:t>
      </w:r>
    </w:p>
    <w:p w:rsidR="00D0790C" w:rsidRPr="00CE03D5" w:rsidRDefault="0066388D" w:rsidP="00FA3EA2">
      <w:pPr>
        <w:spacing w:after="172"/>
        <w:ind w:left="-5" w:right="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Концерты, театральные постановки, классные часы, мероприятия, посвященные общероссийским праздникам.</w:t>
      </w:r>
    </w:p>
    <w:p w:rsidR="0099343A" w:rsidRPr="00CE03D5" w:rsidRDefault="0066388D" w:rsidP="00FA3EA2">
      <w:pPr>
        <w:spacing w:after="172"/>
        <w:ind w:left="-5" w:right="13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рганизация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выставок, экскурсий</w:t>
      </w:r>
      <w:r w:rsidR="00406A5A" w:rsidRPr="00CE03D5">
        <w:rPr>
          <w:rFonts w:ascii="Times New Roman" w:hAnsi="Times New Roman" w:cs="Times New Roman"/>
          <w:sz w:val="24"/>
          <w:szCs w:val="24"/>
          <w:lang w:val="ru-RU"/>
        </w:rPr>
        <w:t>, мастер-классов с целью художественно-эстетического воспитания.</w:t>
      </w: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Модуль «Классное руководство»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Осуществляя работу с классом, учитель организует работу с коллективом класса; индивидуальную работу с учащимися вверенного ему класса; работу с родителями учащихся или их законными представителями.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классным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коллективом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343A" w:rsidRPr="00CE03D5" w:rsidRDefault="0099343A" w:rsidP="00FA3EA2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9343A" w:rsidRPr="00CE03D5" w:rsidRDefault="0099343A" w:rsidP="00FA3EA2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99343A" w:rsidRPr="00CE03D5" w:rsidRDefault="0099343A" w:rsidP="00FA3EA2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классных часов,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99343A" w:rsidRPr="00CE03D5" w:rsidRDefault="0099343A" w:rsidP="00FA3EA2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через: игры и тренинги на сплочение детей; походы и экскурсии, организуемые классными руководителями и родителями; празднования в классе дней рождения детей; регулярные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внутриклассные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вечера, дающие каждому школьнику возможность рефлексии собственного участия в жизни класса.</w:t>
      </w:r>
    </w:p>
    <w:p w:rsidR="0099343A" w:rsidRPr="00CE03D5" w:rsidRDefault="0099343A" w:rsidP="00FA3EA2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Индивидуальная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учащимися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343A" w:rsidRPr="00CE03D5" w:rsidRDefault="0099343A" w:rsidP="00FA3EA2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учащихся класса классным руководителем с родителями школьников, с преподающими в его классе учителями, а также (при необходимости) – со школьным психологом.</w:t>
      </w:r>
    </w:p>
    <w:p w:rsidR="0099343A" w:rsidRPr="00CE03D5" w:rsidRDefault="0099343A" w:rsidP="00FA3EA2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поддержка ребенка в решении важных для него жизненных проблем,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99343A" w:rsidRPr="00CE03D5" w:rsidRDefault="0099343A" w:rsidP="00FA3EA2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99343A" w:rsidRPr="00CE03D5" w:rsidRDefault="0099343A" w:rsidP="00FA3EA2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коррекция поведения ребенка через индивидуальные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99343A" w:rsidRPr="00CE03D5" w:rsidRDefault="0099343A" w:rsidP="00FA3EA2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99343A" w:rsidRPr="00CE03D5" w:rsidRDefault="0099343A" w:rsidP="00FA3EA2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9343A" w:rsidRPr="00CE03D5" w:rsidRDefault="0099343A" w:rsidP="00FA3EA2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9343A" w:rsidRPr="00CE03D5" w:rsidRDefault="0099343A" w:rsidP="00FA3EA2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9343A" w:rsidRPr="00CE03D5" w:rsidRDefault="0099343A" w:rsidP="00FA3EA2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CE03D5" w:rsidRPr="00FA3EA2" w:rsidRDefault="0099343A" w:rsidP="00FA3EA2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E03D5" w:rsidRPr="00CE03D5" w:rsidRDefault="00CE03D5" w:rsidP="00FA3EA2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9343A" w:rsidRPr="00CE03D5" w:rsidRDefault="00CE03D5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</w:t>
      </w:r>
      <w:r w:rsidR="0099343A"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«Курсы внеурочной деятельности»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на занятиях школьных курсов внеурочной деятельности осуществляется преимущественно через:</w:t>
      </w:r>
    </w:p>
    <w:p w:rsidR="0099343A" w:rsidRPr="00CE03D5" w:rsidRDefault="0099343A" w:rsidP="00FA3EA2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9343A" w:rsidRPr="00CE03D5" w:rsidRDefault="0099343A" w:rsidP="00FA3EA2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 педагогами детских инициатив и детского самоуправления.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курсов внеурочной деятельности происходит </w:t>
      </w:r>
      <w:proofErr w:type="gram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</w:t>
      </w:r>
      <w:proofErr w:type="gram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следующих выбранных школьниками ее видов: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1) 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</w:t>
      </w:r>
      <w:r w:rsidR="00406A5A"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</w:t>
      </w:r>
      <w:r w:rsidR="00406A5A" w:rsidRPr="00CE03D5">
        <w:rPr>
          <w:rFonts w:ascii="Times New Roman" w:hAnsi="Times New Roman" w:cs="Times New Roman"/>
          <w:sz w:val="24"/>
          <w:szCs w:val="24"/>
          <w:lang w:val="ru-RU"/>
        </w:rPr>
        <w:t>озволяющих подготовиться к государственной итоговой аттестации.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художественное творчество.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406A5A" w:rsidRPr="00CE03D5" w:rsidRDefault="00406A5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пр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офориентация.</w:t>
      </w: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Модуль «Школьный урок»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учителями воспитательного потенциала урока предполагает следующее:</w:t>
      </w:r>
    </w:p>
    <w:p w:rsidR="0099343A" w:rsidRPr="00CE03D5" w:rsidRDefault="0099343A" w:rsidP="00FA3EA2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9343A" w:rsidRPr="00CE03D5" w:rsidRDefault="0099343A" w:rsidP="00FA3EA2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99343A" w:rsidRPr="00CE03D5" w:rsidRDefault="0099343A" w:rsidP="00FA3EA2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9343A" w:rsidRPr="00CE03D5" w:rsidRDefault="0099343A" w:rsidP="00FA3EA2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9343A" w:rsidRPr="00CE03D5" w:rsidRDefault="0099343A" w:rsidP="00FA3EA2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групповой работы или работы в парах, которые учат школьников командной работе и взаимодействию с другими детьми;</w:t>
      </w:r>
    </w:p>
    <w:p w:rsidR="0099343A" w:rsidRPr="00CE03D5" w:rsidRDefault="0099343A" w:rsidP="00FA3EA2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9343A" w:rsidRPr="00CE03D5" w:rsidRDefault="0099343A" w:rsidP="00FA3EA2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E03D5" w:rsidRPr="00FA3EA2" w:rsidRDefault="0099343A" w:rsidP="00FA3EA2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Модуль «Работа с родителями»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групповом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343A" w:rsidRPr="00CE03D5" w:rsidRDefault="0099343A" w:rsidP="00FA3EA2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99343A" w:rsidRPr="00CE03D5" w:rsidRDefault="0099343A" w:rsidP="00FA3EA2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семейный клуб, предоставляющий родителям, педагогам и детям площадку для совместного проведения досуга и общения;</w:t>
      </w:r>
    </w:p>
    <w:p w:rsidR="0099343A" w:rsidRPr="00CE03D5" w:rsidRDefault="0099343A" w:rsidP="00FA3EA2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дни открытых дверей,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99343A" w:rsidRPr="00CE03D5" w:rsidRDefault="0099343A" w:rsidP="00FA3EA2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9343A" w:rsidRPr="00CE03D5" w:rsidRDefault="0099343A" w:rsidP="00FA3EA2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индивидуальном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9343A" w:rsidRPr="00CE03D5" w:rsidRDefault="0099343A" w:rsidP="00FA3EA2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99343A" w:rsidRPr="00CE03D5" w:rsidRDefault="0099343A" w:rsidP="00FA3EA2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родителей в работе Совета профилактики, собираемого в случае возникновения острых проблем, связанных с обучением и воспитанием конкретного ребенка;</w:t>
      </w:r>
    </w:p>
    <w:p w:rsidR="0099343A" w:rsidRPr="00CE03D5" w:rsidRDefault="0099343A" w:rsidP="00FA3EA2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внутриклассных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99343A" w:rsidRPr="00CE03D5" w:rsidRDefault="0099343A" w:rsidP="00FA3EA2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индивидуальное консультирование </w:t>
      </w:r>
      <w:r w:rsidRPr="00CE03D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FD06DA" w:rsidRPr="00CE03D5" w:rsidRDefault="00FD06DA" w:rsidP="00FA3EA2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ормирование родителей о правилах проведения государственной итоговой аттестации;</w:t>
      </w:r>
    </w:p>
    <w:p w:rsidR="00FD06DA" w:rsidRPr="00CE03D5" w:rsidRDefault="00FD06DA" w:rsidP="00FA3EA2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ознакомление родителей с результатами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работы классных руководителей и специалистов.</w:t>
      </w:r>
    </w:p>
    <w:p w:rsidR="00CE03D5" w:rsidRDefault="00CE03D5" w:rsidP="00FA3EA2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="00FD06DA"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FD06DA" w:rsidRPr="00CE03D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D06DA"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дуль </w:t>
      </w: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«Экскурсии, экспедиции, походы»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9343A" w:rsidRPr="00CE03D5" w:rsidRDefault="0099343A" w:rsidP="00FA3EA2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экскурсии или походы, организуемые учителями начальных классов и родителями школьников: в музеи, на предприятия, на природу;</w:t>
      </w:r>
    </w:p>
    <w:p w:rsidR="0099343A" w:rsidRPr="00CE03D5" w:rsidRDefault="0099343A" w:rsidP="00FA3EA2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турслет</w:t>
      </w:r>
      <w:proofErr w:type="spell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участием команд, сформированных из педагогов, детей и родителей школьников.</w:t>
      </w: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Модуль «Организация предметно-эстетической среды»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99343A" w:rsidRPr="00CE03D5" w:rsidRDefault="0099343A" w:rsidP="00FA3EA2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школе;</w:t>
      </w:r>
    </w:p>
    <w:p w:rsidR="0099343A" w:rsidRPr="00CE03D5" w:rsidRDefault="0099343A" w:rsidP="00FA3EA2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озеленение пришкольной территории,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зон;</w:t>
      </w:r>
    </w:p>
    <w:p w:rsidR="0099343A" w:rsidRPr="00CE03D5" w:rsidRDefault="0099343A" w:rsidP="00FA3EA2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 поддержание в рабочем состоянии в школе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99343A" w:rsidRPr="00CE03D5" w:rsidRDefault="0099343A" w:rsidP="00FA3EA2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благоустройство классных кабинетов, осуществляемое учителями вместе со школьниками своих классов, позволяющее учащимся проявить свои фантазию и творческие способности;</w:t>
      </w:r>
    </w:p>
    <w:p w:rsidR="0099343A" w:rsidRPr="00CE03D5" w:rsidRDefault="0099343A" w:rsidP="00FA3EA2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99343A" w:rsidRPr="00CE03D5" w:rsidRDefault="0099343A" w:rsidP="00FA3EA2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99343A" w:rsidRPr="00CE03D5" w:rsidRDefault="0099343A" w:rsidP="00FA3EA2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AE4B99" w:rsidRPr="00AE4B99" w:rsidRDefault="00CD287B" w:rsidP="00FA3EA2">
      <w:pPr>
        <w:pStyle w:val="3"/>
        <w:tabs>
          <w:tab w:val="center" w:pos="850"/>
          <w:tab w:val="center" w:pos="1599"/>
          <w:tab w:val="center" w:pos="5456"/>
        </w:tabs>
        <w:spacing w:line="240" w:lineRule="auto"/>
        <w:ind w:left="-15"/>
        <w:contextualSpacing/>
        <w:jc w:val="center"/>
        <w:rPr>
          <w:color w:val="auto"/>
          <w:sz w:val="24"/>
          <w:szCs w:val="24"/>
        </w:rPr>
      </w:pPr>
      <w:r w:rsidRPr="00AE4B99">
        <w:rPr>
          <w:sz w:val="24"/>
          <w:szCs w:val="24"/>
        </w:rPr>
        <w:lastRenderedPageBreak/>
        <w:t xml:space="preserve">8. </w:t>
      </w:r>
      <w:r w:rsidR="00AE4B99" w:rsidRPr="00AE4B99">
        <w:rPr>
          <w:color w:val="auto"/>
          <w:sz w:val="24"/>
          <w:szCs w:val="24"/>
        </w:rPr>
        <w:t>Модуль «Профилактика</w:t>
      </w:r>
      <w:r w:rsidR="00AE4B99" w:rsidRPr="00AE4B99">
        <w:rPr>
          <w:b w:val="0"/>
          <w:color w:val="auto"/>
          <w:sz w:val="24"/>
          <w:szCs w:val="24"/>
        </w:rPr>
        <w:t xml:space="preserve"> </w:t>
      </w:r>
      <w:r w:rsidR="00AE4B99" w:rsidRPr="00AE4B99">
        <w:rPr>
          <w:color w:val="auto"/>
          <w:sz w:val="24"/>
          <w:szCs w:val="24"/>
        </w:rPr>
        <w:t>негативных явлений»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Профилактическую работу в образовательной организации осуществляют классный руководитель, учителя, педагог-психолог, социальный педагог, заместитель директора по воспитательной/ по учебно-воспитательной работе/по охране здоровья, приглашенные специалисты.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Школа организует профилактическую работу с коллективом класса; индивидуальную работу 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несовершеннолетних. В реализации деятельности специалисты учитывают возрастные и личностные особенности обучающихся.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Совместная деятельность педагогов и обучающихся по направлению «Профилактика негативных явлений» включает в себя мероприятия, направленные на </w:t>
      </w:r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профилактику безнадзорности, правонарушений и преступлений школьников; формирование правовой культуры, законопослушного поведения и гражданской ответственности; воспитание основ безопасности жизнедеятельности человека, проявления толерантности по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>отношению  к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окружающим.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классным коллективом: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жизнедеятельности;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инициирование и поддержка участия класса в профилактических мероприятиях, оказание необходимой помощи в их подготовке, проведении и анализе (месячник безопасности, </w:t>
      </w:r>
      <w:proofErr w:type="spellStart"/>
      <w:r w:rsidRPr="00751B87">
        <w:rPr>
          <w:rFonts w:ascii="Times New Roman" w:hAnsi="Times New Roman" w:cs="Times New Roman"/>
          <w:sz w:val="24"/>
          <w:szCs w:val="24"/>
          <w:lang w:val="ru-RU"/>
        </w:rPr>
        <w:t>флешмобы</w:t>
      </w:r>
      <w:proofErr w:type="spellEnd"/>
      <w:r w:rsidRPr="00751B87">
        <w:rPr>
          <w:rFonts w:ascii="Times New Roman" w:hAnsi="Times New Roman" w:cs="Times New Roman"/>
          <w:sz w:val="24"/>
          <w:szCs w:val="24"/>
          <w:lang w:val="ru-RU"/>
        </w:rPr>
        <w:t>, выставки, соревнования, беседы, акции и другие формы досуга);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профилактических мероприятий, в том числе приуроченных к знаменательным всероссийским или международным датам – День профилактики / профилактическая неделя (содержание может включать проведение классных часов, бесед по теме дня, тренинги, дискуссии и др.);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социально-значимой деятельности через реализацию программ курсов внеурочной деятельности, проектов;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ведение социального паспорта класса;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раннее выявление обучающихся с проявлениями отклоняющегося поведения;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вовлечение обучающихся в систему дополнительного образования с целью организации занятости в свободное время.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В классном помещении на стендах размещается информация, касающаяся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/>
        </w:rPr>
        <w:t>вопросов  правового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просвещения, в том числе памятки, буклеты.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Индивидуальная работа с обучающимися: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наблюдение педагогов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 проведение диагностик, направленных на выявление различных форм отклоняющегося поведения;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классным руководителем, педагогом-психологом, социальным педагогом уроков с целью выяснения уровня </w:t>
      </w:r>
      <w:proofErr w:type="gramStart"/>
      <w:r w:rsidRPr="00751B87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proofErr w:type="gramEnd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к занятиям;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оказание индивидуальной социально-психологической (проведение занятий с педагогом-психологом, социальным педагогом) и педагогической помощи несовершеннолетним, имеющим отклонения в развитии или поведении, либо проблемы в обучении (через профилактические беседы);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составление социально-психологических карт на учащихся и планов индивидуально-профилактической работы с обучающимися, состоящими на персонифицированном учете;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разработка и реализация программ наставничества с обучающимися, состоящими на различных учетах (ВШУ, ПДН, КДН и ЗП);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составление характеристик на обучающихся (по запросу);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занятости детей во внеурочное время, в период каникул;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летнего отдыха и летнего трудоустройства обучающихся;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посещения семей на дому (по необходимости).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педагогическим коллективом: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консультации классного руководителя, учителей-предметников по вопросам профилактики</w:t>
      </w:r>
      <w:bookmarkStart w:id="0" w:name="_Hlk66422758"/>
      <w:r w:rsidRPr="00751B87">
        <w:rPr>
          <w:rFonts w:ascii="Times New Roman" w:hAnsi="Times New Roman" w:cs="Times New Roman"/>
          <w:sz w:val="24"/>
          <w:szCs w:val="24"/>
          <w:lang w:val="ru-RU"/>
        </w:rPr>
        <w:t xml:space="preserve"> безнадзорности и правонарушений несовершеннолетних</w:t>
      </w:r>
      <w:bookmarkEnd w:id="0"/>
      <w:r w:rsidRPr="00751B87">
        <w:rPr>
          <w:rFonts w:ascii="Times New Roman" w:hAnsi="Times New Roman" w:cs="Times New Roman"/>
          <w:sz w:val="24"/>
          <w:szCs w:val="24"/>
          <w:lang w:val="ru-RU"/>
        </w:rPr>
        <w:t>, изменениях в законодательстве;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проведение мини-педсоветов, направленных на решение конкретных проблем класса, отдельных обучающихся;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привлечение учителей к участию в профилактических мероприятиях для обучающихся и их родителей;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профилактической работе;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организация деятельности Совета профилактики (с привлечением родителей и органов профилактики).</w:t>
      </w:r>
    </w:p>
    <w:p w:rsidR="00AE4B99" w:rsidRPr="00751B87" w:rsidRDefault="00AE4B99" w:rsidP="00FA3EA2">
      <w:pPr>
        <w:tabs>
          <w:tab w:val="left" w:pos="851"/>
        </w:tabs>
        <w:spacing w:after="0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b/>
          <w:i/>
          <w:sz w:val="24"/>
          <w:szCs w:val="24"/>
          <w:lang w:val="ru-RU"/>
        </w:rPr>
        <w:t>Работа с родителями обучающихся или их законными представителями:</w:t>
      </w:r>
    </w:p>
    <w:p w:rsidR="00AE4B99" w:rsidRPr="00695F38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организация родительских собраний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классе или </w:t>
      </w:r>
      <w:r>
        <w:rPr>
          <w:rFonts w:ascii="Times New Roman" w:hAnsi="Times New Roman" w:cs="Times New Roman"/>
          <w:sz w:val="24"/>
          <w:szCs w:val="24"/>
        </w:rPr>
        <w:t>в школе)</w:t>
      </w:r>
      <w:r w:rsidRPr="00695F38">
        <w:rPr>
          <w:rFonts w:ascii="Times New Roman" w:hAnsi="Times New Roman" w:cs="Times New Roman"/>
          <w:sz w:val="24"/>
          <w:szCs w:val="24"/>
        </w:rPr>
        <w:t>, на которых обсуждаются наиболее остры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5F38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95F38">
        <w:rPr>
          <w:rFonts w:ascii="Times New Roman" w:hAnsi="Times New Roman" w:cs="Times New Roman"/>
          <w:sz w:val="24"/>
          <w:szCs w:val="24"/>
        </w:rPr>
        <w:t xml:space="preserve">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>, безопасности жизнедеятельности человека</w:t>
      </w:r>
      <w:r w:rsidRPr="00695F38">
        <w:rPr>
          <w:rFonts w:ascii="Times New Roman" w:hAnsi="Times New Roman" w:cs="Times New Roman"/>
          <w:sz w:val="24"/>
          <w:szCs w:val="24"/>
        </w:rPr>
        <w:t>;</w:t>
      </w:r>
    </w:p>
    <w:p w:rsidR="00AE4B99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A6F9A">
        <w:rPr>
          <w:rFonts w:ascii="Times New Roman" w:hAnsi="Times New Roman" w:cs="Times New Roman"/>
          <w:sz w:val="24"/>
          <w:szCs w:val="24"/>
        </w:rPr>
        <w:t>привлечение членов семей школьников к организации профилактических мероприятий;</w:t>
      </w:r>
    </w:p>
    <w:p w:rsidR="00AE4B99" w:rsidRPr="001E0FBB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E0FBB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0FBB">
        <w:rPr>
          <w:rFonts w:ascii="Times New Roman" w:hAnsi="Times New Roman" w:cs="Times New Roman"/>
          <w:sz w:val="24"/>
          <w:szCs w:val="24"/>
        </w:rPr>
        <w:t xml:space="preserve"> правовой грамотности </w:t>
      </w: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1E0FBB">
        <w:rPr>
          <w:rFonts w:ascii="Times New Roman" w:hAnsi="Times New Roman" w:cs="Times New Roman"/>
          <w:sz w:val="24"/>
          <w:szCs w:val="24"/>
        </w:rPr>
        <w:t>через организацию деятельности право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1E0FBB">
        <w:rPr>
          <w:rFonts w:ascii="Times New Roman" w:hAnsi="Times New Roman" w:cs="Times New Roman"/>
          <w:sz w:val="24"/>
          <w:szCs w:val="24"/>
        </w:rPr>
        <w:t>го лектория;</w:t>
      </w:r>
    </w:p>
    <w:p w:rsidR="00AE4B99" w:rsidRPr="00290745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привлечение родителей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 </w:t>
      </w:r>
      <w:r w:rsidRPr="002907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совместной организации досуговой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обучающихся;</w:t>
      </w:r>
    </w:p>
    <w:p w:rsidR="00AE4B99" w:rsidRPr="005A6F9A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A6F9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A6F9A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 и школе</w:t>
      </w:r>
      <w:r w:rsidRPr="005A6F9A">
        <w:rPr>
          <w:rFonts w:ascii="Times New Roman" w:hAnsi="Times New Roman" w:cs="Times New Roman"/>
          <w:sz w:val="24"/>
          <w:szCs w:val="24"/>
        </w:rPr>
        <w:t xml:space="preserve"> праздников, конкурсов, соревнований, направленных на профилактику безнадзорности и пра</w:t>
      </w:r>
      <w:r>
        <w:rPr>
          <w:rFonts w:ascii="Times New Roman" w:hAnsi="Times New Roman" w:cs="Times New Roman"/>
          <w:sz w:val="24"/>
          <w:szCs w:val="24"/>
        </w:rPr>
        <w:t xml:space="preserve">вонарушений несовершеннолетних с включением в их подготовку и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AE4B99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по актуальным вопросам воспитания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290745">
        <w:rPr>
          <w:rFonts w:ascii="Times New Roman" w:hAnsi="Times New Roman" w:cs="Times New Roman"/>
          <w:sz w:val="24"/>
          <w:szCs w:val="24"/>
        </w:rPr>
        <w:t>;</w:t>
      </w:r>
    </w:p>
    <w:p w:rsidR="00AE4B99" w:rsidRPr="00290745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310BC">
        <w:rPr>
          <w:rFonts w:ascii="Times New Roman" w:hAnsi="Times New Roman" w:cs="Times New Roman"/>
          <w:sz w:val="24"/>
          <w:szCs w:val="24"/>
        </w:rPr>
        <w:t>организация деятельности родительского патруля;</w:t>
      </w:r>
    </w:p>
    <w:p w:rsidR="00AE4B99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деятельности семейных клубов и д</w:t>
      </w:r>
      <w:r>
        <w:rPr>
          <w:rFonts w:ascii="Times New Roman" w:hAnsi="Times New Roman" w:cs="Times New Roman"/>
          <w:sz w:val="24"/>
          <w:szCs w:val="24"/>
        </w:rPr>
        <w:t>ругих родительских объединений;</w:t>
      </w:r>
    </w:p>
    <w:p w:rsidR="00AE4B99" w:rsidRPr="00695F38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выявление семей, находящихся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5F38">
        <w:rPr>
          <w:rFonts w:ascii="Times New Roman" w:hAnsi="Times New Roman" w:cs="Times New Roman"/>
          <w:sz w:val="24"/>
          <w:szCs w:val="24"/>
        </w:rPr>
        <w:t xml:space="preserve"> и оказание им </w:t>
      </w:r>
      <w:r w:rsidRPr="00D310BC">
        <w:rPr>
          <w:rFonts w:ascii="Times New Roman" w:hAnsi="Times New Roman" w:cs="Times New Roman"/>
          <w:sz w:val="24"/>
          <w:szCs w:val="24"/>
        </w:rPr>
        <w:t>консультативной помощи в обучении и воспитании детей;</w:t>
      </w:r>
    </w:p>
    <w:p w:rsidR="00AE4B99" w:rsidRPr="00695F38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 xml:space="preserve">помощь родителям в регулировании отношений между </w:t>
      </w:r>
      <w:r>
        <w:rPr>
          <w:rFonts w:ascii="Times New Roman" w:hAnsi="Times New Roman" w:cs="Times New Roman"/>
          <w:sz w:val="24"/>
          <w:szCs w:val="24"/>
        </w:rPr>
        <w:t>родителями, детьми</w:t>
      </w:r>
      <w:r w:rsidRPr="00695F38">
        <w:rPr>
          <w:rFonts w:ascii="Times New Roman" w:hAnsi="Times New Roman" w:cs="Times New Roman"/>
          <w:sz w:val="24"/>
          <w:szCs w:val="24"/>
        </w:rPr>
        <w:t xml:space="preserve">, администрацией школы и учителями-предметниками; </w:t>
      </w:r>
    </w:p>
    <w:p w:rsidR="00AE4B99" w:rsidRPr="005A6F9A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95F38">
        <w:rPr>
          <w:rFonts w:ascii="Times New Roman" w:hAnsi="Times New Roman" w:cs="Times New Roman"/>
          <w:sz w:val="24"/>
          <w:szCs w:val="24"/>
        </w:rPr>
        <w:t>информирование родителей о сложных/конфликтных ситуациях</w:t>
      </w:r>
      <w:r>
        <w:rPr>
          <w:rFonts w:ascii="Times New Roman" w:hAnsi="Times New Roman" w:cs="Times New Roman"/>
          <w:sz w:val="24"/>
          <w:szCs w:val="24"/>
        </w:rPr>
        <w:t xml:space="preserve"> в классе и школе</w:t>
      </w:r>
      <w:r w:rsidRPr="00695F38">
        <w:rPr>
          <w:rFonts w:ascii="Times New Roman" w:hAnsi="Times New Roman" w:cs="Times New Roman"/>
          <w:sz w:val="24"/>
          <w:szCs w:val="24"/>
        </w:rPr>
        <w:t>;</w:t>
      </w:r>
    </w:p>
    <w:p w:rsidR="00AE4B99" w:rsidRPr="00290745" w:rsidRDefault="00AE4B99" w:rsidP="00FA3EA2">
      <w:pPr>
        <w:pStyle w:val="a4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45E6D">
        <w:rPr>
          <w:rFonts w:ascii="Times New Roman" w:hAnsi="Times New Roman" w:cs="Times New Roman"/>
          <w:sz w:val="24"/>
          <w:szCs w:val="24"/>
        </w:rPr>
        <w:t>анкетирование родителей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обучения и воспитания детей, 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>профилактик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 xml:space="preserve"> безнадзорности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3C367F">
        <w:rPr>
          <w:rFonts w:ascii="Times New Roman" w:hAnsi="Times New Roman" w:cs="Times New Roman"/>
          <w:sz w:val="24"/>
          <w:szCs w:val="24"/>
          <w:lang w:eastAsia="ru-RU"/>
        </w:rPr>
        <w:t xml:space="preserve"> правонарушений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пр.</w:t>
      </w:r>
    </w:p>
    <w:p w:rsidR="00AE4B99" w:rsidRPr="00C42FCD" w:rsidRDefault="00AE4B99" w:rsidP="00FA3EA2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C42FCD">
        <w:rPr>
          <w:rFonts w:ascii="Times New Roman" w:hAnsi="Times New Roman" w:cs="Times New Roman"/>
          <w:b/>
          <w:i/>
          <w:sz w:val="24"/>
          <w:szCs w:val="24"/>
        </w:rPr>
        <w:t>Работа с органами и учреждениями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E4B99" w:rsidRPr="006023AC" w:rsidRDefault="00AE4B99" w:rsidP="00FA3EA2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6023AC">
        <w:rPr>
          <w:rFonts w:ascii="Times New Roman" w:hAnsi="Times New Roman" w:cs="Times New Roman"/>
          <w:sz w:val="24"/>
          <w:szCs w:val="24"/>
        </w:rPr>
        <w:t>ланирование системы мероприятий, направленных на профилактику правонарушений несовершеннолетних, формирование основ законопослушного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6023AC">
        <w:rPr>
          <w:rFonts w:ascii="Times New Roman" w:hAnsi="Times New Roman" w:cs="Times New Roman"/>
          <w:sz w:val="24"/>
          <w:szCs w:val="24"/>
        </w:rPr>
        <w:t>;</w:t>
      </w:r>
    </w:p>
    <w:p w:rsidR="00AE4B99" w:rsidRPr="0036431D" w:rsidRDefault="00AE4B99" w:rsidP="00FA3EA2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6431D">
        <w:rPr>
          <w:rFonts w:ascii="Times New Roman" w:hAnsi="Times New Roman" w:cs="Times New Roman"/>
          <w:sz w:val="24"/>
          <w:szCs w:val="24"/>
        </w:rPr>
        <w:t>информирование администрации и педагогов образовательной организации о семьях, которым необходима индивидуальная профилактическая помощь;</w:t>
      </w:r>
    </w:p>
    <w:p w:rsidR="00AE4B99" w:rsidRDefault="00AE4B99" w:rsidP="00FA3EA2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023AC">
        <w:rPr>
          <w:rFonts w:ascii="Times New Roman" w:hAnsi="Times New Roman" w:cs="Times New Roman"/>
          <w:sz w:val="24"/>
          <w:szCs w:val="24"/>
        </w:rPr>
        <w:t>еализация мероприятий, включенных в планы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6023AC">
        <w:rPr>
          <w:rFonts w:ascii="Times New Roman" w:hAnsi="Times New Roman" w:cs="Times New Roman"/>
          <w:sz w:val="24"/>
          <w:szCs w:val="24"/>
        </w:rPr>
        <w:t>профилактической работы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4B99" w:rsidRDefault="00AE4B99" w:rsidP="00FA3EA2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классных часов и иных мероприятий на темы, касающиеся правового просвещения и других направлений профилактической работы;</w:t>
      </w:r>
    </w:p>
    <w:p w:rsidR="00AE4B99" w:rsidRDefault="00AE4B99" w:rsidP="00FA3EA2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310BC">
        <w:rPr>
          <w:rFonts w:ascii="Times New Roman" w:hAnsi="Times New Roman" w:cs="Times New Roman"/>
          <w:sz w:val="24"/>
          <w:szCs w:val="24"/>
        </w:rPr>
        <w:t>участие в деятельности родительского патруля;</w:t>
      </w:r>
    </w:p>
    <w:p w:rsidR="00AE4B99" w:rsidRDefault="00AE4B99" w:rsidP="00FA3EA2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родительских собраний, занятий по правовому просвещению педагогов и родителей обучающихся;</w:t>
      </w:r>
    </w:p>
    <w:p w:rsidR="00CD287B" w:rsidRPr="00AE4B99" w:rsidRDefault="00AE4B99" w:rsidP="00FA3EA2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51B87">
        <w:rPr>
          <w:rFonts w:ascii="Times New Roman" w:hAnsi="Times New Roman" w:cs="Times New Roman"/>
          <w:sz w:val="24"/>
          <w:szCs w:val="24"/>
          <w:lang w:val="ru-RU"/>
        </w:rPr>
        <w:t>участие в деятельности Совета профилактики.</w:t>
      </w:r>
    </w:p>
    <w:p w:rsidR="00CD287B" w:rsidRPr="00CE03D5" w:rsidRDefault="00CD287B" w:rsidP="00FA3EA2">
      <w:pPr>
        <w:spacing w:after="18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Формирование основ комплексного решения проблем профилактики правонарушений несовершеннолетних обучающихся, их социальной реабилитации в современном обществе.</w:t>
      </w:r>
    </w:p>
    <w:p w:rsidR="004B7B87" w:rsidRPr="00CE03D5" w:rsidRDefault="004B7B87" w:rsidP="00FA3EA2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Проведение работы по предупреждению правонарушений, коррекционной работы с обучающимися </w:t>
      </w:r>
      <w:proofErr w:type="spellStart"/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>девиантного</w:t>
      </w:r>
      <w:proofErr w:type="spellEnd"/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поведения, воспитание уважения к правам человека. </w:t>
      </w:r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Оказание социально-психологической и педагогической помощи несовершеннолетним, имеющим отклонения в развитии или поведении, либо проблемы в обучении;</w:t>
      </w:r>
    </w:p>
    <w:p w:rsidR="004B7B87" w:rsidRPr="00CE03D5" w:rsidRDefault="004B7B87" w:rsidP="00FA3EA2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Выявление несовершеннолетних, находящихся в социально опасном положении, склонных к </w:t>
      </w:r>
      <w:proofErr w:type="spellStart"/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поведению, а также не посещающих или систематически пропускающих занятия без уважительных причин, принятие мер по их воспитанию и получению ими образования.</w:t>
      </w:r>
    </w:p>
    <w:p w:rsidR="004B7B87" w:rsidRPr="00CE03D5" w:rsidRDefault="004B7B87" w:rsidP="00FA3EA2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Выявление семей, находящихся в социально опасном положении и оказание им помощи в обучении и воспитании детей.</w:t>
      </w:r>
    </w:p>
    <w:p w:rsidR="004B7B87" w:rsidRPr="00CE03D5" w:rsidRDefault="004B7B87" w:rsidP="00FA3EA2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</w:t>
      </w:r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внеурочной и летней занятости учащихся,</w:t>
      </w:r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привлечение к ней безнадзорных, склонных к асоциальным поступкам и правонарушениям несовершеннолетних;</w:t>
      </w:r>
    </w:p>
    <w:p w:rsidR="004B7B87" w:rsidRPr="00CE03D5" w:rsidRDefault="004B7B87" w:rsidP="00FA3EA2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</w:t>
      </w:r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Осуществление мер, направленных на формирование законопослушного поведения несовершеннолетних, </w:t>
      </w:r>
      <w:proofErr w:type="spellStart"/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антисуицидального</w:t>
      </w:r>
      <w:proofErr w:type="spellEnd"/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поведения, </w:t>
      </w:r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 работы по пропаганде здорового образа жизни, вреда курения, алкоголизма, наркотиков;</w:t>
      </w:r>
    </w:p>
    <w:p w:rsidR="004B7B87" w:rsidRPr="00CE03D5" w:rsidRDefault="004B7B87" w:rsidP="00FA3EA2">
      <w:pPr>
        <w:spacing w:before="0" w:beforeAutospacing="0" w:after="0" w:afterAutospacing="0"/>
        <w:ind w:left="1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CE03D5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</w:t>
      </w:r>
    </w:p>
    <w:p w:rsidR="004B7B87" w:rsidRPr="00CE03D5" w:rsidRDefault="004B7B87" w:rsidP="00FA3EA2">
      <w:pPr>
        <w:spacing w:after="186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CD287B" w:rsidRPr="00CE03D5" w:rsidRDefault="00CD287B" w:rsidP="00FA3EA2">
      <w:pPr>
        <w:ind w:left="-15" w:right="14" w:firstLine="72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Важная роль отводится   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профилактике 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табакокурения</w:t>
      </w:r>
      <w:proofErr w:type="spellEnd"/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,   алкоголизма и  наркомании среди подростков.  После создания социального паспорта школы вместе с психологической службой и классными руководителями, 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начинается  активная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просветительская работа: беседы, дискуссии, «круглые столы»,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тренинговые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занятия с участием фельдшера, родителей, психолога и  учащихся школы. Для этого в школе проводятся: акции, беседы, классные часы, совместная работа субъектов</w:t>
      </w:r>
      <w:r w:rsidR="007D3E7E"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профилактики (классный руководитель, социальный педагог, психолог, инспектор ПДН, Совет профилактики, участковый инспектор)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, вовлечение общественности в работу по профилактике</w:t>
      </w:r>
      <w:r w:rsidR="007D3E7E" w:rsidRPr="00CE03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287B" w:rsidRPr="00CE03D5" w:rsidRDefault="00CD287B" w:rsidP="00FA3EA2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E03D5" w:rsidRDefault="00CE03D5" w:rsidP="00FA3EA2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343A" w:rsidRPr="00CE03D5" w:rsidRDefault="0099343A" w:rsidP="00FA3EA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необходимости) внешних экспертов.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99343A" w:rsidRPr="00CE03D5" w:rsidRDefault="0099343A" w:rsidP="00FA3EA2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ученикам, так и к педагогам, реализующим воспитательный процесс;</w:t>
      </w:r>
    </w:p>
    <w:p w:rsidR="0099343A" w:rsidRPr="00CE03D5" w:rsidRDefault="0099343A" w:rsidP="00FA3EA2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99343A" w:rsidRPr="00CE03D5" w:rsidRDefault="0099343A" w:rsidP="00FA3EA2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9343A" w:rsidRPr="00CE03D5" w:rsidRDefault="0099343A" w:rsidP="00FA3EA2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стихийной социализации</w:t>
      </w:r>
      <w:proofErr w:type="gramEnd"/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саморазвития детей.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 анализа зависят от анализируемых объектов. Основными объектами анализа организуемого в школе воспитательного процесса являются: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Результаты воспитания, социализации и саморазвития школьников.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совещании при директоре, педагогическом совете школы.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Состояние организуемой в школе совместной деятельности детей и взрослых.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анализ заместителем директора по воспитательной работе, учителями начальных классов и родителями, хорошо знакомыми с деятельностью школы.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</w:t>
      </w: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анкетирование. Полученные результаты обсуждаются на заседании педагогического совета школы.</w:t>
      </w:r>
    </w:p>
    <w:p w:rsidR="0099343A" w:rsidRPr="00CE03D5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Внимание при этом сосредотачивается на вопросах, связанных с:</w:t>
      </w:r>
    </w:p>
    <w:p w:rsidR="0099343A" w:rsidRPr="00CE03D5" w:rsidRDefault="0099343A" w:rsidP="00FA3EA2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проводимых общешкольных ключевых дел;</w:t>
      </w:r>
    </w:p>
    <w:p w:rsidR="0099343A" w:rsidRPr="00CE03D5" w:rsidRDefault="0099343A" w:rsidP="00FA3EA2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совместной деятельности классных руководителей и их классов;</w:t>
      </w:r>
    </w:p>
    <w:p w:rsidR="0099343A" w:rsidRPr="00CE03D5" w:rsidRDefault="0099343A" w:rsidP="00FA3EA2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организуемой в школе внеурочной деятельности;</w:t>
      </w:r>
    </w:p>
    <w:p w:rsidR="0099343A" w:rsidRPr="00CE03D5" w:rsidRDefault="0099343A" w:rsidP="00FA3EA2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реализации личностно развивающего потенциала школьных уроков;</w:t>
      </w:r>
    </w:p>
    <w:p w:rsidR="0099343A" w:rsidRPr="00CE03D5" w:rsidRDefault="0099343A" w:rsidP="00FA3EA2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проводимых в школе экскурсий, экспедиций, походов;</w:t>
      </w:r>
    </w:p>
    <w:p w:rsidR="0099343A" w:rsidRPr="00CE03D5" w:rsidRDefault="0099343A" w:rsidP="00FA3EA2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организации предметно-эстетической среды школы;</w:t>
      </w:r>
    </w:p>
    <w:p w:rsidR="0099343A" w:rsidRPr="00CE03D5" w:rsidRDefault="0099343A" w:rsidP="00FA3EA2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взаимодействия школы и семей школьников.</w:t>
      </w:r>
    </w:p>
    <w:p w:rsidR="00CE03D5" w:rsidRPr="00FA3EA2" w:rsidRDefault="0099343A" w:rsidP="00FA3EA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01C45" w:rsidRPr="00CE03D5" w:rsidRDefault="00001C45" w:rsidP="00FA3EA2">
      <w:pPr>
        <w:pStyle w:val="3"/>
        <w:spacing w:after="185" w:line="240" w:lineRule="auto"/>
        <w:ind w:left="721" w:right="13"/>
        <w:contextualSpacing/>
        <w:jc w:val="center"/>
        <w:rPr>
          <w:color w:val="auto"/>
          <w:sz w:val="24"/>
          <w:szCs w:val="24"/>
        </w:rPr>
      </w:pPr>
      <w:r w:rsidRPr="00CE03D5">
        <w:rPr>
          <w:color w:val="auto"/>
          <w:sz w:val="24"/>
          <w:szCs w:val="24"/>
        </w:rPr>
        <w:t>Список используемой литературы</w:t>
      </w:r>
    </w:p>
    <w:p w:rsidR="00001C45" w:rsidRPr="00CE03D5" w:rsidRDefault="00001C45" w:rsidP="00FA3EA2">
      <w:pPr>
        <w:numPr>
          <w:ilvl w:val="0"/>
          <w:numId w:val="20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r w:rsidRPr="00CE03D5">
        <w:rPr>
          <w:rFonts w:ascii="Times New Roman" w:hAnsi="Times New Roman" w:cs="Times New Roman"/>
          <w:sz w:val="24"/>
          <w:szCs w:val="24"/>
        </w:rPr>
        <w:t>International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conference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Pr="00CE03D5">
        <w:rPr>
          <w:rFonts w:ascii="Times New Roman" w:hAnsi="Times New Roman" w:cs="Times New Roman"/>
          <w:sz w:val="24"/>
          <w:szCs w:val="24"/>
        </w:rPr>
        <w:t>Education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Environment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for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the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Information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03D5">
        <w:rPr>
          <w:rFonts w:ascii="Times New Roman" w:hAnsi="Times New Roman" w:cs="Times New Roman"/>
          <w:sz w:val="24"/>
          <w:szCs w:val="24"/>
        </w:rPr>
        <w:t>Age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>”) (</w:t>
      </w:r>
      <w:r w:rsidRPr="00CE03D5">
        <w:rPr>
          <w:rFonts w:ascii="Times New Roman" w:hAnsi="Times New Roman" w:cs="Times New Roman"/>
          <w:sz w:val="24"/>
          <w:szCs w:val="24"/>
        </w:rPr>
        <w:t>EEIA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– 2018) /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Подред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. С.В. Ивановой. М.: ФГБНУ «Институт стратегии развития образования РАО», 2018. </w:t>
      </w:r>
      <w:proofErr w:type="gramStart"/>
      <w:r w:rsidRPr="00CE03D5">
        <w:rPr>
          <w:rFonts w:ascii="Times New Roman" w:hAnsi="Times New Roman" w:cs="Times New Roman"/>
          <w:sz w:val="24"/>
          <w:szCs w:val="24"/>
        </w:rPr>
        <w:t>933 с</w:t>
      </w:r>
      <w:proofErr w:type="gramEnd"/>
      <w:r w:rsidRPr="00CE03D5">
        <w:rPr>
          <w:rFonts w:ascii="Times New Roman" w:hAnsi="Times New Roman" w:cs="Times New Roman"/>
          <w:sz w:val="24"/>
          <w:szCs w:val="24"/>
        </w:rPr>
        <w:t xml:space="preserve">. С.765-773. </w:t>
      </w:r>
    </w:p>
    <w:p w:rsidR="00001C45" w:rsidRPr="00CE03D5" w:rsidRDefault="00001C45" w:rsidP="00FA3EA2">
      <w:pPr>
        <w:numPr>
          <w:ilvl w:val="0"/>
          <w:numId w:val="20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</w:t>
      </w:r>
      <w:r w:rsidRPr="00CE03D5">
        <w:rPr>
          <w:rFonts w:ascii="Times New Roman" w:hAnsi="Times New Roman" w:cs="Times New Roman"/>
          <w:sz w:val="24"/>
          <w:szCs w:val="24"/>
        </w:rPr>
        <w:t>I</w:t>
      </w: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научно-практической конференции. </w:t>
      </w:r>
      <w:proofErr w:type="gramStart"/>
      <w:r w:rsidRPr="00CE03D5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CE03D5">
        <w:rPr>
          <w:rFonts w:ascii="Times New Roman" w:hAnsi="Times New Roman" w:cs="Times New Roman"/>
          <w:sz w:val="24"/>
          <w:szCs w:val="24"/>
        </w:rPr>
        <w:t xml:space="preserve"> МГПУ, 2018, С. 66-71. (РИНЦ) </w:t>
      </w:r>
    </w:p>
    <w:p w:rsidR="00001C45" w:rsidRPr="00CE03D5" w:rsidRDefault="00001C45" w:rsidP="00FA3EA2">
      <w:pPr>
        <w:numPr>
          <w:ilvl w:val="0"/>
          <w:numId w:val="20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Круглов В.В. На полпути к вершине. Методические материалы для руководителей детских общественных объединений.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Издание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второе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 – М.: </w:t>
      </w:r>
    </w:p>
    <w:p w:rsidR="00001C45" w:rsidRPr="00CE03D5" w:rsidRDefault="00001C45" w:rsidP="00FA3EA2">
      <w:pPr>
        <w:spacing w:after="194"/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Московский городской педагогический университет, ООО «А – Приор», 2018. </w:t>
      </w:r>
    </w:p>
    <w:p w:rsidR="00001C45" w:rsidRPr="00CE03D5" w:rsidRDefault="00001C45" w:rsidP="00FA3EA2">
      <w:pPr>
        <w:numPr>
          <w:ilvl w:val="0"/>
          <w:numId w:val="20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Лизинский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В.М. Организация самоуправления в школе/ В.М.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Лизинский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// Завуч.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современной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3D5">
        <w:rPr>
          <w:rFonts w:ascii="Times New Roman" w:hAnsi="Times New Roman" w:cs="Times New Roman"/>
          <w:sz w:val="24"/>
          <w:szCs w:val="24"/>
        </w:rPr>
        <w:t>школой</w:t>
      </w:r>
      <w:proofErr w:type="spellEnd"/>
      <w:r w:rsidRPr="00CE03D5">
        <w:rPr>
          <w:rFonts w:ascii="Times New Roman" w:hAnsi="Times New Roman" w:cs="Times New Roman"/>
          <w:sz w:val="24"/>
          <w:szCs w:val="24"/>
        </w:rPr>
        <w:t xml:space="preserve">, 2018, № 7, С. 56-61. </w:t>
      </w:r>
    </w:p>
    <w:p w:rsidR="00001C45" w:rsidRPr="00CE03D5" w:rsidRDefault="00001C45" w:rsidP="00FA3EA2">
      <w:pPr>
        <w:numPr>
          <w:ilvl w:val="0"/>
          <w:numId w:val="20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 </w:t>
      </w:r>
    </w:p>
    <w:p w:rsidR="00001C45" w:rsidRPr="00CE03D5" w:rsidRDefault="00001C45" w:rsidP="00FA3EA2">
      <w:pPr>
        <w:numPr>
          <w:ilvl w:val="0"/>
          <w:numId w:val="20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Степанов П.В. Воспитательная деятельность как система /П.В. Степанов // Отечественная и зарубежная педагогика, 2018, № 4, Т.1. – С. 67-76. </w:t>
      </w:r>
      <w:r w:rsidRPr="00CE03D5">
        <w:rPr>
          <w:rFonts w:ascii="Times New Roman" w:hAnsi="Times New Roman" w:cs="Times New Roman"/>
          <w:sz w:val="24"/>
          <w:szCs w:val="24"/>
        </w:rPr>
        <w:t xml:space="preserve">(ВАК). </w:t>
      </w:r>
    </w:p>
    <w:p w:rsidR="00001C45" w:rsidRPr="00CE03D5" w:rsidRDefault="00001C45" w:rsidP="00FA3EA2">
      <w:pPr>
        <w:numPr>
          <w:ilvl w:val="0"/>
          <w:numId w:val="20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Селиванова, Наталия Леонидовна С79    ВОСПИТАНИЕ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+  Авторские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программы  школ  России  (избранные  модули)  :  Сборник  /  Составители  Н. Л. </w:t>
      </w:r>
    </w:p>
    <w:p w:rsidR="00001C45" w:rsidRPr="00CE03D5" w:rsidRDefault="00001C45" w:rsidP="00FA3EA2">
      <w:pPr>
        <w:spacing w:after="190"/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Селиванова,  П.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В. Степанов, В. В. Круглов,  И. С. Парфенова,  И. В. Степанова,  Е. </w:t>
      </w:r>
    </w:p>
    <w:p w:rsidR="00001C45" w:rsidRPr="00CE03D5" w:rsidRDefault="00001C45" w:rsidP="00FA3EA2">
      <w:pPr>
        <w:spacing w:after="202"/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О. Черкашин, И. Ю. Шустова.  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–  М.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 :  ФГБНУ  «Институт  стратегии  развития  образования Российской  академии  образования»,  2020.  –  97  с.  (</w:t>
      </w:r>
      <w:proofErr w:type="gram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Примерная  программа</w:t>
      </w:r>
      <w:proofErr w:type="gram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воспитания).  </w:t>
      </w:r>
    </w:p>
    <w:p w:rsidR="00001C45" w:rsidRPr="00CE03D5" w:rsidRDefault="00001C45" w:rsidP="00FA3EA2">
      <w:pPr>
        <w:numPr>
          <w:ilvl w:val="0"/>
          <w:numId w:val="20"/>
        </w:numPr>
        <w:spacing w:before="0" w:beforeAutospacing="0" w:after="15" w:afterAutospacing="0"/>
        <w:ind w:right="14" w:hanging="36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</w:t>
      </w:r>
      <w:bookmarkStart w:id="1" w:name="_GoBack"/>
      <w:bookmarkEnd w:id="1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ференции (23 ноября 2017 г.) / сост.: Т.В. </w:t>
      </w:r>
      <w:proofErr w:type="spellStart"/>
      <w:r w:rsidRPr="00CE03D5">
        <w:rPr>
          <w:rFonts w:ascii="Times New Roman" w:hAnsi="Times New Roman" w:cs="Times New Roman"/>
          <w:sz w:val="24"/>
          <w:szCs w:val="24"/>
          <w:lang w:val="ru-RU"/>
        </w:rPr>
        <w:t>Дьячкова</w:t>
      </w:r>
      <w:proofErr w:type="spellEnd"/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, Л.В. Заика Тула: ГОУ ДПО </w:t>
      </w:r>
    </w:p>
    <w:p w:rsidR="00001C45" w:rsidRPr="00FA3EA2" w:rsidRDefault="00001C45" w:rsidP="00FA3EA2">
      <w:pPr>
        <w:spacing w:after="142"/>
        <w:ind w:left="-5" w:right="1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E03D5">
        <w:rPr>
          <w:rFonts w:ascii="Times New Roman" w:hAnsi="Times New Roman" w:cs="Times New Roman"/>
          <w:sz w:val="24"/>
          <w:szCs w:val="24"/>
          <w:lang w:val="ru-RU"/>
        </w:rPr>
        <w:t xml:space="preserve">ТО «ИПК и ППРО ТО», 2018, С. 228-236 </w:t>
      </w:r>
    </w:p>
    <w:sectPr w:rsidR="00001C45" w:rsidRPr="00FA3E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51EA"/>
    <w:multiLevelType w:val="hybridMultilevel"/>
    <w:tmpl w:val="90B286EC"/>
    <w:lvl w:ilvl="0" w:tplc="9D8A1D7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698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E0A1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CCE3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EE37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819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1090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67F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CE1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080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07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B0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87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6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501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91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01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451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76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870DD"/>
    <w:multiLevelType w:val="hybridMultilevel"/>
    <w:tmpl w:val="19646E54"/>
    <w:lvl w:ilvl="0" w:tplc="EB28DE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62FA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ED2F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2273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CABA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A568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A858C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32111C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F68AD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4F03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E2521C"/>
    <w:multiLevelType w:val="multilevel"/>
    <w:tmpl w:val="8012C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253F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D70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731F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9F3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D02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032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19"/>
  </w:num>
  <w:num w:numId="5">
    <w:abstractNumId w:val="3"/>
  </w:num>
  <w:num w:numId="6">
    <w:abstractNumId w:val="8"/>
  </w:num>
  <w:num w:numId="7">
    <w:abstractNumId w:val="17"/>
  </w:num>
  <w:num w:numId="8">
    <w:abstractNumId w:val="10"/>
  </w:num>
  <w:num w:numId="9">
    <w:abstractNumId w:val="16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6"/>
  </w:num>
  <w:num w:numId="15">
    <w:abstractNumId w:val="14"/>
  </w:num>
  <w:num w:numId="16">
    <w:abstractNumId w:val="7"/>
  </w:num>
  <w:num w:numId="17">
    <w:abstractNumId w:val="4"/>
  </w:num>
  <w:num w:numId="18">
    <w:abstractNumId w:val="0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3A"/>
    <w:rsid w:val="00001C45"/>
    <w:rsid w:val="000C51F3"/>
    <w:rsid w:val="00135D94"/>
    <w:rsid w:val="00245C71"/>
    <w:rsid w:val="00406A5A"/>
    <w:rsid w:val="0041440B"/>
    <w:rsid w:val="00433AB5"/>
    <w:rsid w:val="00454CF4"/>
    <w:rsid w:val="004B7B87"/>
    <w:rsid w:val="0066388D"/>
    <w:rsid w:val="006667C4"/>
    <w:rsid w:val="007D3E7E"/>
    <w:rsid w:val="008B6169"/>
    <w:rsid w:val="0094545B"/>
    <w:rsid w:val="0099343A"/>
    <w:rsid w:val="009E31D9"/>
    <w:rsid w:val="00AE4B99"/>
    <w:rsid w:val="00C01578"/>
    <w:rsid w:val="00CD287B"/>
    <w:rsid w:val="00CE03D5"/>
    <w:rsid w:val="00D0790C"/>
    <w:rsid w:val="00D53156"/>
    <w:rsid w:val="00FA3EA2"/>
    <w:rsid w:val="00FB35A3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7DBD2-6063-472D-9528-E6A2C3A6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43A"/>
    <w:pPr>
      <w:spacing w:before="100" w:beforeAutospacing="1" w:after="100" w:afterAutospacing="1" w:line="240" w:lineRule="auto"/>
    </w:pPr>
    <w:rPr>
      <w:lang w:val="en-US"/>
    </w:rPr>
  </w:style>
  <w:style w:type="paragraph" w:styleId="3">
    <w:name w:val="heading 3"/>
    <w:next w:val="a"/>
    <w:link w:val="30"/>
    <w:uiPriority w:val="9"/>
    <w:unhideWhenUsed/>
    <w:qFormat/>
    <w:rsid w:val="0099343A"/>
    <w:pPr>
      <w:keepNext/>
      <w:keepLines/>
      <w:spacing w:after="136"/>
      <w:ind w:left="113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343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3">
    <w:name w:val="Table Grid"/>
    <w:basedOn w:val="a1"/>
    <w:uiPriority w:val="59"/>
    <w:rsid w:val="00001C45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01C4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E4B99"/>
    <w:pPr>
      <w:spacing w:before="0" w:beforeAutospacing="0" w:after="160" w:afterAutospacing="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6099</Words>
  <Characters>34766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dc:description/>
  <cp:lastModifiedBy>Екатерина Чернокова</cp:lastModifiedBy>
  <cp:revision>10</cp:revision>
  <dcterms:created xsi:type="dcterms:W3CDTF">2021-02-25T11:36:00Z</dcterms:created>
  <dcterms:modified xsi:type="dcterms:W3CDTF">2021-05-24T10:53:00Z</dcterms:modified>
</cp:coreProperties>
</file>