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455" w:rsidRDefault="005A5455" w:rsidP="00A04337">
      <w:pPr>
        <w:pStyle w:val="Default"/>
        <w:tabs>
          <w:tab w:val="center" w:pos="4819"/>
          <w:tab w:val="left" w:pos="7128"/>
        </w:tabs>
        <w:rPr>
          <w:sz w:val="28"/>
          <w:szCs w:val="28"/>
        </w:rPr>
      </w:pPr>
    </w:p>
    <w:p w:rsidR="00094ED5" w:rsidRPr="00094ED5" w:rsidRDefault="00094ED5" w:rsidP="00094E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4ED5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И НАУКИ РД</w:t>
      </w:r>
    </w:p>
    <w:p w:rsidR="00094ED5" w:rsidRPr="00094ED5" w:rsidRDefault="00094ED5" w:rsidP="00094E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4ED5">
        <w:rPr>
          <w:rFonts w:ascii="Times New Roman" w:hAnsi="Times New Roman" w:cs="Times New Roman"/>
          <w:color w:val="000000"/>
          <w:sz w:val="28"/>
          <w:szCs w:val="28"/>
        </w:rPr>
        <w:t>Профессиональная образовательная автономная некоммерческая организация  «Международный гуманитарно-технический колледж»</w:t>
      </w:r>
    </w:p>
    <w:p w:rsidR="00094ED5" w:rsidRPr="00094ED5" w:rsidRDefault="00094ED5" w:rsidP="00094E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4ED5">
        <w:rPr>
          <w:rFonts w:ascii="Times New Roman" w:hAnsi="Times New Roman" w:cs="Times New Roman"/>
          <w:color w:val="000000"/>
          <w:sz w:val="28"/>
          <w:szCs w:val="28"/>
        </w:rPr>
        <w:t>ПОАНО «МГТК»</w:t>
      </w:r>
    </w:p>
    <w:p w:rsidR="00094ED5" w:rsidRPr="00094ED5" w:rsidRDefault="00094ED5" w:rsidP="00094E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4ED5" w:rsidRPr="00094ED5" w:rsidRDefault="00094ED5" w:rsidP="00094E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4ED5" w:rsidRPr="00094ED5" w:rsidRDefault="00094ED5" w:rsidP="00094ED5">
      <w:pPr>
        <w:tabs>
          <w:tab w:val="left" w:pos="676"/>
          <w:tab w:val="left" w:pos="6787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94ED5">
        <w:rPr>
          <w:rFonts w:ascii="Times New Roman" w:hAnsi="Times New Roman" w:cs="Times New Roman"/>
          <w:color w:val="000000"/>
          <w:sz w:val="28"/>
          <w:szCs w:val="28"/>
        </w:rPr>
        <w:tab/>
        <w:t>Утверждаю</w:t>
      </w:r>
      <w:r w:rsidRPr="00094ED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94ED5" w:rsidRPr="00094ED5" w:rsidRDefault="00094ED5" w:rsidP="00094ED5">
      <w:pPr>
        <w:tabs>
          <w:tab w:val="left" w:pos="676"/>
          <w:tab w:val="left" w:pos="6787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94ED5">
        <w:rPr>
          <w:rFonts w:ascii="Times New Roman" w:hAnsi="Times New Roman" w:cs="Times New Roman"/>
          <w:color w:val="000000"/>
          <w:sz w:val="28"/>
          <w:szCs w:val="28"/>
        </w:rPr>
        <w:t xml:space="preserve">Директор__________Алишева Х.Х                   </w:t>
      </w:r>
      <w:r w:rsidR="004209CC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:rsidR="00094ED5" w:rsidRPr="00094ED5" w:rsidRDefault="00094ED5" w:rsidP="00094E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4ED5" w:rsidRPr="00094ED5" w:rsidRDefault="00094ED5" w:rsidP="00094ED5">
      <w:pPr>
        <w:tabs>
          <w:tab w:val="left" w:pos="6298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094ED5">
        <w:rPr>
          <w:rFonts w:ascii="Times New Roman" w:hAnsi="Times New Roman" w:cs="Times New Roman"/>
          <w:color w:val="000000"/>
          <w:sz w:val="28"/>
          <w:szCs w:val="28"/>
        </w:rPr>
        <w:t>«__»___</w:t>
      </w:r>
      <w:r w:rsidR="004209CC">
        <w:rPr>
          <w:rFonts w:ascii="Times New Roman" w:hAnsi="Times New Roman" w:cs="Times New Roman"/>
          <w:color w:val="000000"/>
          <w:sz w:val="28"/>
          <w:szCs w:val="28"/>
        </w:rPr>
        <w:t>_______20__г.</w:t>
      </w:r>
    </w:p>
    <w:p w:rsidR="00094ED5" w:rsidRPr="00094ED5" w:rsidRDefault="00094ED5" w:rsidP="00094E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4ED5" w:rsidRPr="00094ED5" w:rsidRDefault="00094ED5" w:rsidP="00094E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4ED5" w:rsidRPr="00094ED5" w:rsidRDefault="00094ED5" w:rsidP="00094E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4ED5" w:rsidRPr="00094ED5" w:rsidRDefault="00094ED5" w:rsidP="00094E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4ED5" w:rsidRPr="00094ED5" w:rsidRDefault="00094ED5" w:rsidP="00094ED5">
      <w:pPr>
        <w:suppressAutoHyphens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ED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094ED5" w:rsidRPr="00094ED5" w:rsidRDefault="00094ED5" w:rsidP="00094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94ED5">
        <w:rPr>
          <w:rFonts w:ascii="Times New Roman" w:hAnsi="Times New Roman" w:cs="Times New Roman"/>
          <w:b/>
          <w:sz w:val="28"/>
          <w:szCs w:val="28"/>
        </w:rPr>
        <w:t>ГОСУДАРСТВЕННОЙ  ИТОГОВОЙ АТТЕСТАЦИИ</w:t>
      </w:r>
    </w:p>
    <w:p w:rsidR="00094ED5" w:rsidRPr="00094ED5" w:rsidRDefault="00094ED5" w:rsidP="00094ED5">
      <w:pPr>
        <w:jc w:val="center"/>
        <w:rPr>
          <w:rFonts w:ascii="Times New Roman" w:hAnsi="Times New Roman" w:cs="Times New Roman"/>
          <w:sz w:val="28"/>
          <w:szCs w:val="28"/>
        </w:rPr>
      </w:pPr>
      <w:r w:rsidRPr="00094ED5">
        <w:rPr>
          <w:rFonts w:ascii="Times New Roman" w:hAnsi="Times New Roman" w:cs="Times New Roman"/>
          <w:sz w:val="28"/>
          <w:szCs w:val="28"/>
        </w:rPr>
        <w:t xml:space="preserve">Специальность  </w:t>
      </w:r>
      <w:r w:rsidRPr="00094ED5">
        <w:rPr>
          <w:rFonts w:ascii="Times New Roman" w:hAnsi="Times New Roman" w:cs="Times New Roman"/>
          <w:b/>
          <w:sz w:val="28"/>
          <w:szCs w:val="28"/>
        </w:rPr>
        <w:t>31.02.01</w:t>
      </w:r>
      <w:r w:rsidRPr="00094ED5">
        <w:rPr>
          <w:rFonts w:ascii="Times New Roman" w:hAnsi="Times New Roman" w:cs="Times New Roman"/>
          <w:sz w:val="28"/>
          <w:szCs w:val="28"/>
        </w:rPr>
        <w:t xml:space="preserve">   </w:t>
      </w:r>
      <w:r w:rsidRPr="00094ED5">
        <w:rPr>
          <w:rFonts w:ascii="Times New Roman" w:hAnsi="Times New Roman" w:cs="Times New Roman"/>
          <w:b/>
          <w:sz w:val="28"/>
          <w:szCs w:val="28"/>
          <w:u w:val="single"/>
        </w:rPr>
        <w:t>Лечебное дело</w:t>
      </w:r>
      <w:r w:rsidRPr="00094ED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094ED5" w:rsidRPr="00094ED5" w:rsidRDefault="00094ED5" w:rsidP="00094ED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94ED5" w:rsidRPr="00094ED5" w:rsidRDefault="00094ED5" w:rsidP="00094ED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094ED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094ED5" w:rsidRPr="00094ED5" w:rsidRDefault="00094ED5" w:rsidP="00094ED5">
      <w:pPr>
        <w:adjustRightInd w:val="0"/>
        <w:spacing w:line="308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94ED5">
        <w:rPr>
          <w:rFonts w:ascii="Times New Roman" w:hAnsi="Times New Roman" w:cs="Times New Roman"/>
          <w:color w:val="000000"/>
          <w:sz w:val="28"/>
          <w:szCs w:val="28"/>
        </w:rPr>
        <w:t>(уровень среднего профессионального образования)</w:t>
      </w:r>
    </w:p>
    <w:p w:rsidR="00094ED5" w:rsidRDefault="00094ED5" w:rsidP="00094ED5">
      <w:pPr>
        <w:pStyle w:val="af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94ED5" w:rsidRDefault="00094ED5" w:rsidP="00094ED5">
      <w:pPr>
        <w:pStyle w:val="af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94ED5" w:rsidRDefault="00094ED5" w:rsidP="00094ED5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94ED5" w:rsidRDefault="00094ED5" w:rsidP="00094ED5">
      <w:pPr>
        <w:pStyle w:val="af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94ED5" w:rsidRDefault="00094ED5" w:rsidP="00094ED5">
      <w:pPr>
        <w:pStyle w:val="af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94ED5" w:rsidRDefault="00094ED5" w:rsidP="00094ED5">
      <w:pPr>
        <w:pStyle w:val="af3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94ED5" w:rsidRDefault="00094ED5" w:rsidP="00094ED5">
      <w:pPr>
        <w:adjustRightInd w:val="0"/>
        <w:spacing w:line="308" w:lineRule="exact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                                                 </w:t>
      </w:r>
      <w:r>
        <w:rPr>
          <w:color w:val="000000"/>
          <w:sz w:val="28"/>
          <w:szCs w:val="28"/>
        </w:rPr>
        <w:t>Махачкала 20__</w:t>
      </w:r>
    </w:p>
    <w:p w:rsidR="001078C9" w:rsidRPr="001078C9" w:rsidRDefault="00094ED5" w:rsidP="001078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</w:t>
      </w:r>
      <w:r w:rsidR="001078C9" w:rsidRPr="001078C9">
        <w:rPr>
          <w:rFonts w:ascii="Times New Roman" w:eastAsia="Times New Roman" w:hAnsi="Times New Roman" w:cs="Times New Roman"/>
          <w:sz w:val="28"/>
        </w:rPr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 w:rsidR="001078C9" w:rsidRPr="00107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квалификация подготовки  – фельдшер.</w:t>
      </w:r>
    </w:p>
    <w:p w:rsidR="001078C9" w:rsidRPr="001078C9" w:rsidRDefault="001078C9" w:rsidP="001078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8C9" w:rsidRPr="001078C9" w:rsidRDefault="001078C9" w:rsidP="001078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078C9" w:rsidRPr="001078C9" w:rsidRDefault="001078C9" w:rsidP="001078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8C9" w:rsidRPr="001078C9" w:rsidRDefault="001078C9" w:rsidP="001078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8C9" w:rsidRPr="001078C9" w:rsidRDefault="001078C9" w:rsidP="001078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8C9" w:rsidRPr="001078C9" w:rsidRDefault="001078C9" w:rsidP="001078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8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Организация-разработчик</w:t>
      </w:r>
      <w:r w:rsidRPr="001078C9">
        <w:rPr>
          <w:rFonts w:ascii="Times New Roman" w:eastAsia="Times New Roman" w:hAnsi="Times New Roman" w:cs="Times New Roman"/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1078C9" w:rsidRPr="001078C9" w:rsidRDefault="001078C9" w:rsidP="001078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8C9" w:rsidRPr="001078C9" w:rsidRDefault="001078C9" w:rsidP="001078C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8C9" w:rsidRPr="001078C9" w:rsidRDefault="001078C9" w:rsidP="001078C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8C9" w:rsidRPr="001078C9" w:rsidRDefault="001078C9" w:rsidP="001078C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8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Разработчик</w:t>
      </w:r>
      <w:r w:rsidR="004209CC">
        <w:rPr>
          <w:rFonts w:ascii="Times New Roman" w:eastAsia="Times New Roman" w:hAnsi="Times New Roman" w:cs="Times New Roman"/>
          <w:color w:val="000000"/>
          <w:sz w:val="28"/>
          <w:szCs w:val="28"/>
        </w:rPr>
        <w:t>:  ст.преподаватель Бексолтанова А.А</w:t>
      </w:r>
      <w:r w:rsidRPr="001078C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078C9" w:rsidRPr="001078C9" w:rsidRDefault="001078C9" w:rsidP="001078C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8C9" w:rsidRPr="001078C9" w:rsidRDefault="001078C9" w:rsidP="001078C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8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Рецензент</w:t>
      </w:r>
      <w:r w:rsidRPr="001078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главврач поликлиники «Здоровая семья» Чилилова П.П. </w:t>
      </w:r>
    </w:p>
    <w:p w:rsidR="001078C9" w:rsidRPr="001078C9" w:rsidRDefault="001078C9" w:rsidP="001078C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8C9" w:rsidRPr="001078C9" w:rsidRDefault="001078C9" w:rsidP="001078C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78C9" w:rsidRPr="001078C9" w:rsidRDefault="001078C9" w:rsidP="001078C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78C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6D7103" w:rsidRDefault="006D7103" w:rsidP="006D710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№2от 25 августа 2021  г.</w:t>
      </w:r>
    </w:p>
    <w:p w:rsidR="006D7103" w:rsidRDefault="006D7103" w:rsidP="006D710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Директор_____________________Алишева Х.Х.</w:t>
      </w:r>
    </w:p>
    <w:p w:rsidR="001078C9" w:rsidRPr="001078C9" w:rsidRDefault="001078C9" w:rsidP="001078C9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1078C9" w:rsidRDefault="00094ED5" w:rsidP="00094ED5">
      <w:pPr>
        <w:pStyle w:val="Default"/>
        <w:tabs>
          <w:tab w:val="left" w:pos="4111"/>
        </w:tabs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 </w:t>
      </w:r>
    </w:p>
    <w:p w:rsidR="001078C9" w:rsidRDefault="001078C9" w:rsidP="00094ED5">
      <w:pPr>
        <w:pStyle w:val="Default"/>
        <w:tabs>
          <w:tab w:val="left" w:pos="4111"/>
        </w:tabs>
        <w:rPr>
          <w:rFonts w:asciiTheme="minorHAnsi" w:hAnsiTheme="minorHAnsi" w:cstheme="minorBidi"/>
          <w:sz w:val="28"/>
          <w:szCs w:val="28"/>
        </w:rPr>
      </w:pPr>
    </w:p>
    <w:p w:rsidR="001078C9" w:rsidRDefault="001078C9" w:rsidP="00094ED5">
      <w:pPr>
        <w:pStyle w:val="Default"/>
        <w:tabs>
          <w:tab w:val="left" w:pos="4111"/>
        </w:tabs>
        <w:rPr>
          <w:rFonts w:asciiTheme="minorHAnsi" w:hAnsiTheme="minorHAnsi" w:cstheme="minorBidi"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                                              </w:t>
      </w:r>
    </w:p>
    <w:p w:rsidR="001078C9" w:rsidRDefault="001078C9" w:rsidP="00094ED5">
      <w:pPr>
        <w:pStyle w:val="Default"/>
        <w:tabs>
          <w:tab w:val="left" w:pos="4111"/>
        </w:tabs>
        <w:rPr>
          <w:rFonts w:asciiTheme="minorHAnsi" w:hAnsiTheme="minorHAnsi" w:cstheme="minorBidi"/>
          <w:sz w:val="28"/>
          <w:szCs w:val="28"/>
        </w:rPr>
      </w:pPr>
    </w:p>
    <w:p w:rsidR="001078C9" w:rsidRDefault="001078C9" w:rsidP="00094ED5">
      <w:pPr>
        <w:pStyle w:val="Default"/>
        <w:tabs>
          <w:tab w:val="left" w:pos="4111"/>
        </w:tabs>
        <w:rPr>
          <w:rFonts w:asciiTheme="minorHAnsi" w:hAnsiTheme="minorHAnsi" w:cstheme="minorBidi"/>
          <w:sz w:val="28"/>
          <w:szCs w:val="28"/>
        </w:rPr>
      </w:pPr>
    </w:p>
    <w:p w:rsidR="001078C9" w:rsidRDefault="001078C9" w:rsidP="00094ED5">
      <w:pPr>
        <w:pStyle w:val="Default"/>
        <w:tabs>
          <w:tab w:val="left" w:pos="4111"/>
        </w:tabs>
        <w:rPr>
          <w:rFonts w:asciiTheme="minorHAnsi" w:hAnsiTheme="minorHAnsi" w:cstheme="minorBidi"/>
          <w:sz w:val="28"/>
          <w:szCs w:val="28"/>
        </w:rPr>
      </w:pPr>
    </w:p>
    <w:p w:rsidR="001078C9" w:rsidRDefault="001078C9" w:rsidP="00094ED5">
      <w:pPr>
        <w:pStyle w:val="Default"/>
        <w:tabs>
          <w:tab w:val="left" w:pos="4111"/>
        </w:tabs>
        <w:rPr>
          <w:rFonts w:asciiTheme="minorHAnsi" w:hAnsiTheme="minorHAnsi" w:cstheme="minorBidi"/>
          <w:sz w:val="28"/>
          <w:szCs w:val="28"/>
        </w:rPr>
      </w:pPr>
    </w:p>
    <w:p w:rsidR="001078C9" w:rsidRDefault="001078C9" w:rsidP="00094ED5">
      <w:pPr>
        <w:pStyle w:val="Default"/>
        <w:tabs>
          <w:tab w:val="left" w:pos="4111"/>
        </w:tabs>
        <w:rPr>
          <w:rFonts w:asciiTheme="minorHAnsi" w:hAnsiTheme="minorHAnsi" w:cstheme="minorBidi"/>
          <w:sz w:val="28"/>
          <w:szCs w:val="28"/>
        </w:rPr>
      </w:pPr>
    </w:p>
    <w:p w:rsidR="001078C9" w:rsidRDefault="001078C9" w:rsidP="00094ED5">
      <w:pPr>
        <w:pStyle w:val="Default"/>
        <w:tabs>
          <w:tab w:val="left" w:pos="4111"/>
        </w:tabs>
        <w:rPr>
          <w:rFonts w:asciiTheme="minorHAnsi" w:hAnsiTheme="minorHAnsi" w:cstheme="minorBidi"/>
          <w:sz w:val="28"/>
          <w:szCs w:val="28"/>
        </w:rPr>
      </w:pPr>
    </w:p>
    <w:p w:rsidR="001078C9" w:rsidRDefault="001078C9" w:rsidP="00094ED5">
      <w:pPr>
        <w:pStyle w:val="Default"/>
        <w:tabs>
          <w:tab w:val="left" w:pos="4111"/>
        </w:tabs>
        <w:rPr>
          <w:rFonts w:asciiTheme="minorHAnsi" w:hAnsiTheme="minorHAnsi" w:cstheme="minorBidi"/>
          <w:sz w:val="28"/>
          <w:szCs w:val="28"/>
        </w:rPr>
      </w:pPr>
    </w:p>
    <w:p w:rsidR="001078C9" w:rsidRDefault="001078C9" w:rsidP="00094ED5">
      <w:pPr>
        <w:pStyle w:val="Default"/>
        <w:tabs>
          <w:tab w:val="left" w:pos="4111"/>
        </w:tabs>
        <w:rPr>
          <w:rFonts w:asciiTheme="minorHAnsi" w:hAnsiTheme="minorHAnsi" w:cstheme="minorBidi"/>
          <w:sz w:val="28"/>
          <w:szCs w:val="28"/>
        </w:rPr>
      </w:pPr>
    </w:p>
    <w:p w:rsidR="001078C9" w:rsidRDefault="001078C9" w:rsidP="00094ED5">
      <w:pPr>
        <w:pStyle w:val="Default"/>
        <w:tabs>
          <w:tab w:val="left" w:pos="4111"/>
        </w:tabs>
        <w:rPr>
          <w:rFonts w:asciiTheme="minorHAnsi" w:hAnsiTheme="minorHAnsi" w:cstheme="minorBidi"/>
          <w:sz w:val="28"/>
          <w:szCs w:val="28"/>
        </w:rPr>
      </w:pPr>
    </w:p>
    <w:p w:rsidR="001078C9" w:rsidRDefault="001078C9" w:rsidP="00094ED5">
      <w:pPr>
        <w:pStyle w:val="Default"/>
        <w:tabs>
          <w:tab w:val="left" w:pos="4111"/>
        </w:tabs>
        <w:rPr>
          <w:rFonts w:asciiTheme="minorHAnsi" w:hAnsiTheme="minorHAnsi" w:cstheme="minorBidi"/>
          <w:sz w:val="28"/>
          <w:szCs w:val="28"/>
        </w:rPr>
      </w:pPr>
    </w:p>
    <w:p w:rsidR="00343552" w:rsidRPr="00C40373" w:rsidRDefault="00105797" w:rsidP="00094ED5">
      <w:pPr>
        <w:pStyle w:val="Default"/>
        <w:tabs>
          <w:tab w:val="left" w:pos="4111"/>
        </w:tabs>
        <w:rPr>
          <w:b/>
          <w:sz w:val="28"/>
          <w:szCs w:val="28"/>
        </w:rPr>
      </w:pPr>
      <w:r>
        <w:rPr>
          <w:rFonts w:asciiTheme="minorHAnsi" w:hAnsiTheme="minorHAnsi" w:cstheme="minorBidi"/>
          <w:sz w:val="28"/>
          <w:szCs w:val="28"/>
        </w:rPr>
        <w:t xml:space="preserve">                                                     </w:t>
      </w:r>
      <w:r w:rsidR="00094ED5">
        <w:rPr>
          <w:rFonts w:asciiTheme="minorHAnsi" w:hAnsiTheme="minorHAnsi" w:cstheme="minorBidi"/>
          <w:sz w:val="28"/>
          <w:szCs w:val="28"/>
        </w:rPr>
        <w:t xml:space="preserve">  </w:t>
      </w:r>
      <w:r w:rsidR="003E4EE7">
        <w:rPr>
          <w:b/>
          <w:sz w:val="28"/>
          <w:szCs w:val="28"/>
        </w:rPr>
        <w:t>1 О</w:t>
      </w:r>
      <w:r w:rsidR="003E4EE7" w:rsidRPr="00C40373">
        <w:rPr>
          <w:b/>
          <w:sz w:val="28"/>
          <w:szCs w:val="28"/>
        </w:rPr>
        <w:t>бщие положения</w:t>
      </w:r>
    </w:p>
    <w:p w:rsidR="00343552" w:rsidRDefault="003E4EE7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343552">
        <w:rPr>
          <w:sz w:val="28"/>
          <w:szCs w:val="28"/>
        </w:rPr>
        <w:t xml:space="preserve"> В соответствии с Федеральным законом РФ от 29 декабря 2012г. № 273-ФЗ «Об образовании в Российской Федерации»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</w:t>
      </w:r>
    </w:p>
    <w:p w:rsidR="00343552" w:rsidRDefault="003E4EE7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343552">
        <w:rPr>
          <w:sz w:val="28"/>
          <w:szCs w:val="28"/>
        </w:rPr>
        <w:t xml:space="preserve"> Программа государственной итоговой аттестации (далее Программа) разработана в соответствии с документами: </w:t>
      </w:r>
    </w:p>
    <w:p w:rsidR="00343552" w:rsidRDefault="00F178D6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552">
        <w:rPr>
          <w:sz w:val="28"/>
          <w:szCs w:val="28"/>
        </w:rPr>
        <w:t>Федеральный закон РФ от 29 декабря 2012г. № 273-ФЗ «Об образовании в Российской Федерации»</w:t>
      </w:r>
      <w:r>
        <w:rPr>
          <w:sz w:val="28"/>
          <w:szCs w:val="28"/>
        </w:rPr>
        <w:t>;</w:t>
      </w:r>
    </w:p>
    <w:p w:rsidR="00343552" w:rsidRDefault="00F178D6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365D">
        <w:rPr>
          <w:sz w:val="28"/>
          <w:szCs w:val="28"/>
        </w:rPr>
        <w:t xml:space="preserve">ФГОС СПО по специальности </w:t>
      </w:r>
      <w:r w:rsidR="00A1365D" w:rsidRPr="00A1365D">
        <w:rPr>
          <w:bCs/>
          <w:sz w:val="28"/>
          <w:szCs w:val="28"/>
        </w:rPr>
        <w:t>31.02.01</w:t>
      </w:r>
      <w:r w:rsidR="00A1365D">
        <w:rPr>
          <w:b/>
          <w:bCs/>
          <w:sz w:val="28"/>
          <w:szCs w:val="28"/>
        </w:rPr>
        <w:t xml:space="preserve"> </w:t>
      </w:r>
      <w:r w:rsidR="0081690B">
        <w:rPr>
          <w:sz w:val="28"/>
          <w:szCs w:val="28"/>
        </w:rPr>
        <w:t>Лечебное дело</w:t>
      </w:r>
      <w:r>
        <w:rPr>
          <w:sz w:val="28"/>
          <w:szCs w:val="28"/>
        </w:rPr>
        <w:t>;</w:t>
      </w:r>
    </w:p>
    <w:p w:rsidR="00343552" w:rsidRDefault="00F178D6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552" w:rsidRPr="00E66A21">
        <w:rPr>
          <w:sz w:val="28"/>
          <w:szCs w:val="28"/>
        </w:rPr>
        <w:t>Приказ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Министерства образования и науки Российской Федерации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от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16.08.2013г.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№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968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«Об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утверждении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Порядка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проведения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государственной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итоговой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аттестации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по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образовательным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программам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среднего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профессионального</w:t>
      </w:r>
      <w:r w:rsidR="00343552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образования»;</w:t>
      </w:r>
    </w:p>
    <w:p w:rsidR="00343552" w:rsidRDefault="00F178D6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3552" w:rsidRPr="00E66A21">
        <w:rPr>
          <w:sz w:val="28"/>
          <w:szCs w:val="28"/>
        </w:rPr>
        <w:t>Приказ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Министерства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образования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и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науки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Российской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Федерации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от</w:t>
      </w:r>
      <w:r w:rsidR="00343552">
        <w:rPr>
          <w:sz w:val="28"/>
          <w:szCs w:val="28"/>
        </w:rPr>
        <w:t xml:space="preserve"> </w:t>
      </w:r>
      <w:r w:rsidR="00343552" w:rsidRPr="00E66A21">
        <w:rPr>
          <w:sz w:val="28"/>
          <w:szCs w:val="28"/>
        </w:rPr>
        <w:t>14.06.2013</w:t>
      </w:r>
      <w:r w:rsidR="00343552">
        <w:rPr>
          <w:sz w:val="28"/>
          <w:szCs w:val="28"/>
        </w:rPr>
        <w:t>г. № 464 «Об утверждении Порядка организации и осуществлении образовательной деятельности по образовательным программам среднего</w:t>
      </w:r>
      <w:r>
        <w:rPr>
          <w:sz w:val="28"/>
          <w:szCs w:val="28"/>
        </w:rPr>
        <w:t xml:space="preserve"> профессионального образования»;</w:t>
      </w:r>
      <w:r w:rsidR="00343552">
        <w:rPr>
          <w:sz w:val="28"/>
          <w:szCs w:val="28"/>
        </w:rPr>
        <w:t xml:space="preserve"> </w:t>
      </w:r>
    </w:p>
    <w:p w:rsidR="00343552" w:rsidRPr="00F83508" w:rsidRDefault="00F178D6" w:rsidP="00F178D6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- </w:t>
      </w:r>
      <w:r w:rsidR="00343552" w:rsidRPr="00F835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Приказ Министерства образования и науки Российской Федерации от 18.04.2013 г. №</w:t>
      </w:r>
      <w:r w:rsidR="003435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343552" w:rsidRPr="00F8350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291 «Об утверждении По</w:t>
      </w:r>
      <w:r w:rsidR="003435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ложения о практике обучающихся, осваивающих </w:t>
      </w:r>
      <w:r w:rsidR="00343552" w:rsidRPr="00F8350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основные</w:t>
      </w:r>
      <w:r w:rsidR="003435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3435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профессиональные </w:t>
      </w:r>
      <w:r w:rsidR="00343552" w:rsidRPr="00F835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образовательные    программы    среднего    профессионального</w:t>
      </w:r>
      <w:r w:rsidR="003435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43552" w:rsidRPr="00F8350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образования»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3765B3" w:rsidRDefault="00F178D6" w:rsidP="00F178D6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- </w:t>
      </w:r>
      <w:r w:rsidR="00343552" w:rsidRPr="000A758B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Устав </w:t>
      </w:r>
      <w:r w:rsidR="003765B3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ПОАНО «МГТК» </w:t>
      </w:r>
    </w:p>
    <w:p w:rsidR="00343552" w:rsidRPr="000A758B" w:rsidRDefault="00F178D6" w:rsidP="00F178D6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="00343552" w:rsidRPr="000A75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Положение   о   порядке   организации   и   проведения   государственной   итоговой</w:t>
      </w:r>
      <w:r w:rsidR="00632A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аттестации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343552" w:rsidRPr="00F83508" w:rsidRDefault="003E4EE7" w:rsidP="00F178D6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="00343552" w:rsidRPr="000A758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43552" w:rsidRPr="000A758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 Программа определяет совокупность требований к государственной</w:t>
      </w:r>
      <w:r w:rsidR="00343552">
        <w:rPr>
          <w:rFonts w:ascii="Times New Roman" w:hAnsi="Times New Roman" w:cs="Times New Roman"/>
        </w:rPr>
        <w:t xml:space="preserve"> </w:t>
      </w:r>
      <w:r w:rsidR="00343552" w:rsidRPr="00F83508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итоговой ат</w:t>
      </w:r>
      <w:r w:rsidR="00816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тестации по специальности </w:t>
      </w:r>
      <w:r w:rsidR="005A5455">
        <w:rPr>
          <w:rFonts w:ascii="Times New Roman" w:eastAsia="Times New Roman" w:hAnsi="Times New Roman" w:cs="Times New Roman"/>
          <w:color w:val="000000"/>
          <w:sz w:val="28"/>
          <w:szCs w:val="28"/>
        </w:rPr>
        <w:t>31.02.01</w:t>
      </w:r>
      <w:r w:rsidR="00816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Лечебное дело </w:t>
      </w:r>
      <w:r w:rsidR="00343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343552" w:rsidRPr="00F8350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343552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5A5FB5">
        <w:rPr>
          <w:rFonts w:ascii="Times New Roman" w:eastAsia="Times New Roman" w:hAnsi="Times New Roman" w:cs="Times New Roman"/>
          <w:color w:val="000000"/>
          <w:sz w:val="28"/>
          <w:szCs w:val="28"/>
        </w:rPr>
        <w:t>18-2019</w:t>
      </w:r>
      <w:r w:rsidR="00816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3552" w:rsidRPr="00F83508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</w:t>
      </w:r>
      <w:r w:rsidR="003435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43552" w:rsidRPr="00F83508" w:rsidRDefault="00343552" w:rsidP="00F178D6">
      <w:pPr>
        <w:shd w:val="clear" w:color="auto" w:fill="FFFFFF"/>
        <w:tabs>
          <w:tab w:val="left" w:pos="710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83508">
        <w:rPr>
          <w:rFonts w:ascii="Times New Roman" w:hAnsi="Times New Roman" w:cs="Times New Roman"/>
          <w:color w:val="000000"/>
          <w:spacing w:val="-15"/>
          <w:sz w:val="28"/>
          <w:szCs w:val="28"/>
        </w:rPr>
        <w:t>1.4</w:t>
      </w:r>
      <w:r w:rsidRPr="00F83508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Государственная итоговая аттестация проводится </w:t>
      </w:r>
      <w:r w:rsidRPr="00F8350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экзаменационной   комиссией (далее - ГЭК) в </w:t>
      </w:r>
      <w:r w:rsidRPr="00F83508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определения   соответствия результатов освоения студентами </w:t>
      </w:r>
      <w:r w:rsidR="008517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подготовки специалистов среднего звена (далее ППССЗ)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специальности</w:t>
      </w:r>
      <w:r w:rsidR="00816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14F18">
        <w:rPr>
          <w:rFonts w:ascii="Times New Roman" w:eastAsia="Times New Roman" w:hAnsi="Times New Roman" w:cs="Times New Roman"/>
          <w:color w:val="000000"/>
          <w:sz w:val="28"/>
          <w:szCs w:val="28"/>
        </w:rPr>
        <w:t>31.02.01</w:t>
      </w:r>
      <w:r w:rsidR="00816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Лечебное дело </w:t>
      </w:r>
      <w:r w:rsidRPr="00F8350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соответствующим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требованиям федерального </w:t>
      </w:r>
      <w:r w:rsidRPr="00F83508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образовательного стандарта.</w:t>
      </w:r>
    </w:p>
    <w:p w:rsidR="00343552" w:rsidRPr="00F83508" w:rsidRDefault="00343552" w:rsidP="00F178D6">
      <w:pPr>
        <w:shd w:val="clear" w:color="auto" w:fill="FFFFFF"/>
        <w:tabs>
          <w:tab w:val="left" w:pos="710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F83508">
        <w:rPr>
          <w:rFonts w:ascii="Times New Roman" w:hAnsi="Times New Roman" w:cs="Times New Roman"/>
          <w:color w:val="000000"/>
          <w:spacing w:val="-15"/>
          <w:sz w:val="28"/>
          <w:szCs w:val="28"/>
        </w:rPr>
        <w:t>1.5</w:t>
      </w:r>
      <w:r w:rsidRPr="00F8350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83508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итоговая аттестация представляет собой форму оценки степени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 уровня освоения студентами</w:t>
      </w:r>
      <w:r w:rsidR="00632A9F" w:rsidRPr="00632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177D">
        <w:rPr>
          <w:rFonts w:ascii="Times New Roman" w:eastAsia="Times New Roman" w:hAnsi="Times New Roman" w:cs="Times New Roman"/>
          <w:color w:val="000000"/>
          <w:sz w:val="28"/>
          <w:szCs w:val="28"/>
        </w:rPr>
        <w:t>ППССЗ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, является обязательной </w:t>
      </w:r>
      <w:r w:rsidRPr="00F8350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 проводится в порядке и в форме, которые установлены Положением.</w:t>
      </w:r>
    </w:p>
    <w:p w:rsidR="00343552" w:rsidRPr="000A758B" w:rsidRDefault="003E4EE7" w:rsidP="00632A9F">
      <w:pPr>
        <w:widowControl w:val="0"/>
        <w:shd w:val="clear" w:color="auto" w:fill="FFFFFF"/>
        <w:tabs>
          <w:tab w:val="left" w:pos="710"/>
          <w:tab w:val="left" w:leader="underscore" w:pos="5707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1.6 </w:t>
      </w:r>
      <w:r w:rsidR="003435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Государственная итоговая аттестация проводится на основе </w:t>
      </w:r>
      <w:r w:rsidR="00343552" w:rsidRPr="000A758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принципов</w:t>
      </w:r>
      <w:r w:rsidR="003435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343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объективности и независимости оценки качества </w:t>
      </w:r>
      <w:r w:rsidR="00343552" w:rsidRPr="000A758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343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одготовки студентов </w:t>
      </w:r>
      <w:r w:rsidR="00343552" w:rsidRPr="000A758B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F178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3552" w:rsidRPr="000A75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специальности</w:t>
      </w:r>
      <w:r w:rsidR="0081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14F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31.02.01</w:t>
      </w:r>
      <w:r w:rsidR="0081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Лечебное дело</w:t>
      </w:r>
      <w:r w:rsidR="003435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43552" w:rsidRPr="000A758B" w:rsidRDefault="003E4EE7" w:rsidP="00F178D6">
      <w:pPr>
        <w:widowControl w:val="0"/>
        <w:shd w:val="clear" w:color="auto" w:fill="FFFFFF"/>
        <w:tabs>
          <w:tab w:val="left" w:pos="710"/>
          <w:tab w:val="left" w:leader="underscore" w:pos="1046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1.7 </w:t>
      </w:r>
      <w:r w:rsidR="008517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343552" w:rsidRPr="000A7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соответствии  </w:t>
      </w:r>
      <w:r w:rsidR="00816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ФГОС по  специальности </w:t>
      </w:r>
      <w:r w:rsidR="00514F18">
        <w:rPr>
          <w:rFonts w:ascii="Times New Roman" w:eastAsia="Times New Roman" w:hAnsi="Times New Roman" w:cs="Times New Roman"/>
          <w:color w:val="000000"/>
          <w:sz w:val="28"/>
          <w:szCs w:val="28"/>
        </w:rPr>
        <w:t>31.02.01</w:t>
      </w:r>
      <w:r w:rsidR="008169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Лечебное дело </w:t>
      </w:r>
      <w:r w:rsidR="00343552" w:rsidRPr="000A75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государственная  итоговая  аттестация  включает  подготовку  </w:t>
      </w:r>
      <w:r w:rsidR="00343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343552" w:rsidRPr="000A758B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защиту</w:t>
      </w:r>
      <w:r w:rsidR="003435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34355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lastRenderedPageBreak/>
        <w:t xml:space="preserve">дипломной работы. </w:t>
      </w:r>
      <w:r w:rsidR="00343552" w:rsidRPr="000A758B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Обязательное</w:t>
      </w:r>
      <w:r w:rsidR="0034355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343552" w:rsidRPr="000A75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тре</w:t>
      </w:r>
      <w:r w:rsidR="003435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бование - соответствие тематики дипломной  </w:t>
      </w:r>
      <w:r w:rsidR="00343552" w:rsidRPr="000A75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работы</w:t>
      </w:r>
      <w:r w:rsidR="003435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343552" w:rsidRPr="000A758B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</w:t>
      </w:r>
      <w:r w:rsidR="00343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одного или нескольких </w:t>
      </w:r>
      <w:r w:rsidR="00343552" w:rsidRPr="000A758B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профессиональных  модулей   специальности</w:t>
      </w:r>
      <w:r w:rsidR="003435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514F1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31.02.01</w:t>
      </w:r>
      <w:r w:rsidR="0081690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Лечебное дело</w:t>
      </w:r>
      <w:r w:rsidR="003435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343552" w:rsidRPr="000A758B" w:rsidRDefault="003E4EE7" w:rsidP="00F178D6">
      <w:pPr>
        <w:widowControl w:val="0"/>
        <w:shd w:val="clear" w:color="auto" w:fill="FFFFFF"/>
        <w:tabs>
          <w:tab w:val="left" w:pos="710"/>
          <w:tab w:val="left" w:leader="underscore" w:pos="9418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1.8 </w:t>
      </w:r>
      <w:r w:rsidR="00343552" w:rsidRPr="000A75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 соответствии с Федеральным законом РФ от 29 декабря 2012г. №273</w:t>
      </w:r>
      <w:r w:rsidR="003435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-Ф3 </w:t>
      </w:r>
      <w:r w:rsidR="00343552" w:rsidRPr="000A75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«Об</w:t>
      </w:r>
      <w:r w:rsidR="0034355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3435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образовании в Российской Федерации» к государственной </w:t>
      </w:r>
      <w:r w:rsidR="00343552" w:rsidRPr="000A758B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итоговой  аттестации</w:t>
      </w:r>
      <w:r w:rsidR="0034355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3435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допускается студент</w:t>
      </w:r>
      <w:r w:rsidR="00343552" w:rsidRPr="000A758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, не имеющий академической задолженности и в полном</w:t>
      </w:r>
      <w:r w:rsidR="0034355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343552" w:rsidRPr="000A75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объеме выполнивший учебный план или индивидуальный учебный план </w:t>
      </w:r>
      <w:r w:rsidR="0085177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 </w:t>
      </w:r>
      <w:r w:rsidR="00343552" w:rsidRPr="000A75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осваиваемой</w:t>
      </w:r>
      <w:r w:rsidR="003435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517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образовательной программе</w:t>
      </w:r>
      <w:r w:rsidR="00343552" w:rsidRPr="000A75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85177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среднего профессионального образования.</w:t>
      </w:r>
    </w:p>
    <w:p w:rsidR="0096104E" w:rsidRPr="00632A9F" w:rsidRDefault="003E4EE7" w:rsidP="00632A9F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632A9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1.9 </w:t>
      </w:r>
      <w:r w:rsidR="00343552" w:rsidRPr="00632A9F">
        <w:rPr>
          <w:rFonts w:ascii="Times New Roman" w:eastAsia="Times New Roman" w:hAnsi="Times New Roman" w:cs="Times New Roman"/>
          <w:spacing w:val="6"/>
          <w:sz w:val="28"/>
          <w:szCs w:val="28"/>
        </w:rPr>
        <w:t>Необходимым условием допуска к ГИА является представление документов</w:t>
      </w:r>
      <w:r w:rsidR="00343552" w:rsidRPr="00632A9F">
        <w:rPr>
          <w:rFonts w:ascii="Times New Roman" w:eastAsia="Times New Roman" w:hAnsi="Times New Roman" w:cs="Times New Roman"/>
          <w:sz w:val="28"/>
          <w:szCs w:val="28"/>
        </w:rPr>
        <w:t>, подтверждающих освоение выпускниками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деятельности.</w:t>
      </w:r>
      <w:r w:rsidR="0096104E" w:rsidRPr="00632A9F">
        <w:rPr>
          <w:rFonts w:ascii="Times New Roman" w:hAnsi="Times New Roman" w:cs="Times New Roman"/>
          <w:sz w:val="28"/>
          <w:szCs w:val="28"/>
        </w:rPr>
        <w:t xml:space="preserve"> В том числе,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 </w:t>
      </w:r>
    </w:p>
    <w:p w:rsidR="00343552" w:rsidRDefault="00343552" w:rsidP="00F178D6">
      <w:pPr>
        <w:pStyle w:val="Default"/>
        <w:ind w:firstLine="851"/>
        <w:rPr>
          <w:sz w:val="28"/>
          <w:szCs w:val="28"/>
        </w:rPr>
      </w:pPr>
    </w:p>
    <w:p w:rsidR="00343552" w:rsidRPr="004F1512" w:rsidRDefault="003E4EE7" w:rsidP="00F178D6">
      <w:pPr>
        <w:pStyle w:val="Default"/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>2 У</w:t>
      </w:r>
      <w:r w:rsidRPr="004F1512">
        <w:rPr>
          <w:b/>
          <w:sz w:val="28"/>
          <w:szCs w:val="28"/>
        </w:rPr>
        <w:t>словия проведения государственной итоговой аттестации</w:t>
      </w:r>
    </w:p>
    <w:p w:rsidR="00343552" w:rsidRPr="003E4EE7" w:rsidRDefault="003E4EE7" w:rsidP="00F178D6">
      <w:pPr>
        <w:shd w:val="clear" w:color="auto" w:fill="FFFFFF"/>
        <w:tabs>
          <w:tab w:val="left" w:pos="1421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E4EE7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>2.1</w:t>
      </w:r>
      <w:r w:rsidR="00343552" w:rsidRPr="003E4EE7">
        <w:rPr>
          <w:rFonts w:ascii="Times New Roman" w:hAnsi="Times New Roman" w:cs="Times New Roman"/>
          <w:bCs/>
          <w:color w:val="000000"/>
          <w:spacing w:val="-9"/>
          <w:sz w:val="28"/>
          <w:szCs w:val="28"/>
        </w:rPr>
        <w:t xml:space="preserve"> </w:t>
      </w:r>
      <w:r w:rsidR="00632A9F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Форма</w:t>
      </w:r>
      <w:r w:rsidR="00343552" w:rsidRPr="003E4E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государственной итоговой аттестации</w:t>
      </w:r>
    </w:p>
    <w:p w:rsidR="00343552" w:rsidRPr="004F1512" w:rsidRDefault="00343552" w:rsidP="00F178D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Государственная итоговая </w:t>
      </w:r>
      <w:r w:rsidRPr="004F151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аттестация выпускников </w:t>
      </w:r>
      <w:r w:rsidR="00E3435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Колледжа</w:t>
      </w:r>
      <w:r w:rsidR="0085177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, обучающихся по ППССЗ</w:t>
      </w:r>
      <w:r w:rsidR="00B85C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в соответствии с ФГОС по специальности </w:t>
      </w:r>
      <w:r w:rsidR="00514F1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31.02.01</w:t>
      </w:r>
      <w:r w:rsidR="00B85C0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Лечебное дело</w:t>
      </w:r>
      <w:r w:rsidRPr="004F1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 </w:t>
      </w:r>
      <w:r w:rsidRPr="004F15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из одного аттестационного испытания -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щиты дипломной </w:t>
      </w:r>
      <w:r w:rsidRPr="004F15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работы.</w:t>
      </w:r>
    </w:p>
    <w:p w:rsidR="00343552" w:rsidRPr="003E4EE7" w:rsidRDefault="003E4EE7" w:rsidP="00F178D6">
      <w:pPr>
        <w:shd w:val="clear" w:color="auto" w:fill="FFFFFF"/>
        <w:tabs>
          <w:tab w:val="left" w:pos="1421"/>
        </w:tabs>
        <w:spacing w:after="0" w:line="240" w:lineRule="auto"/>
        <w:ind w:firstLine="851"/>
        <w:rPr>
          <w:rFonts w:ascii="Times New Roman" w:hAnsi="Times New Roman" w:cs="Times New Roman"/>
        </w:rPr>
      </w:pPr>
      <w:r w:rsidRPr="003E4EE7">
        <w:rPr>
          <w:rFonts w:ascii="Times New Roman" w:hAnsi="Times New Roman" w:cs="Times New Roman"/>
          <w:color w:val="000000"/>
          <w:spacing w:val="-9"/>
          <w:sz w:val="28"/>
          <w:szCs w:val="28"/>
        </w:rPr>
        <w:t>2.2</w:t>
      </w:r>
      <w:r w:rsidR="00343552" w:rsidRPr="003E4EE7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343552" w:rsidRPr="003E4EE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Объем времени на подготовку и проведение</w:t>
      </w:r>
    </w:p>
    <w:p w:rsidR="0081690B" w:rsidRPr="00EA5953" w:rsidRDefault="00343552" w:rsidP="00F178D6">
      <w:pPr>
        <w:shd w:val="clear" w:color="auto" w:fill="FFFFFF"/>
        <w:tabs>
          <w:tab w:val="left" w:leader="underscore" w:pos="7075"/>
          <w:tab w:val="left" w:leader="underscore" w:pos="8616"/>
          <w:tab w:val="left" w:leader="underscore" w:pos="964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 w:rsidRPr="004F1512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компетентностно-ориентированным учебным планом специальности</w:t>
      </w:r>
      <w:r>
        <w:rPr>
          <w:rFonts w:ascii="Times New Roman" w:hAnsi="Times New Roman" w:cs="Times New Roman"/>
        </w:rPr>
        <w:t xml:space="preserve"> </w:t>
      </w:r>
      <w:r w:rsidR="00514F18">
        <w:rPr>
          <w:rFonts w:ascii="Times New Roman" w:hAnsi="Times New Roman" w:cs="Times New Roman"/>
          <w:sz w:val="28"/>
          <w:szCs w:val="28"/>
        </w:rPr>
        <w:t>31.02.01</w:t>
      </w:r>
      <w:r w:rsidR="0081690B">
        <w:rPr>
          <w:rFonts w:ascii="Times New Roman" w:hAnsi="Times New Roman" w:cs="Times New Roman"/>
          <w:sz w:val="28"/>
          <w:szCs w:val="28"/>
        </w:rPr>
        <w:t xml:space="preserve"> Л</w:t>
      </w:r>
      <w:r w:rsidR="0081690B" w:rsidRPr="0081690B">
        <w:rPr>
          <w:rFonts w:ascii="Times New Roman" w:hAnsi="Times New Roman" w:cs="Times New Roman"/>
          <w:sz w:val="28"/>
          <w:szCs w:val="28"/>
        </w:rPr>
        <w:t>ечебное дело</w:t>
      </w:r>
      <w:r w:rsidR="0081690B">
        <w:rPr>
          <w:rFonts w:ascii="Times New Roman" w:hAnsi="Times New Roman" w:cs="Times New Roman"/>
          <w:sz w:val="28"/>
          <w:szCs w:val="28"/>
        </w:rPr>
        <w:t xml:space="preserve"> </w:t>
      </w:r>
      <w:r w:rsidRPr="0081690B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объем</w:t>
      </w:r>
      <w:r w:rsidRPr="004F15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времени на подготовку и проведение защиты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дипломной работы</w:t>
      </w:r>
      <w:r>
        <w:rPr>
          <w:rFonts w:ascii="Times New Roman" w:hAnsi="Times New Roman" w:cs="Times New Roman"/>
        </w:rPr>
        <w:t xml:space="preserve"> </w:t>
      </w:r>
      <w:r w:rsidRPr="004F151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1690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6 </w:t>
      </w:r>
      <w:r w:rsidRPr="004F151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недель</w:t>
      </w:r>
      <w:r w:rsidR="00EA595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A5953" w:rsidRPr="004F15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  «</w:t>
      </w:r>
      <w:r w:rsidR="003765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</w:t>
      </w:r>
      <w:r w:rsidR="00EA5953" w:rsidRPr="004F151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EA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5953" w:rsidRPr="00EA59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мая</w:t>
      </w:r>
      <w:r w:rsidR="00EA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65B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u w:val="single"/>
        </w:rPr>
        <w:t xml:space="preserve">20  </w:t>
      </w:r>
      <w:r w:rsidR="00EA5953" w:rsidRPr="00EA595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u w:val="single"/>
        </w:rPr>
        <w:t>г.</w:t>
      </w:r>
      <w:r w:rsidR="00EA595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EA5953" w:rsidRPr="00EA595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по</w:t>
      </w:r>
      <w:r w:rsidR="00EA5953" w:rsidRPr="00EA5953">
        <w:rPr>
          <w:rFonts w:ascii="Times New Roman" w:hAnsi="Times New Roman" w:cs="Times New Roman"/>
          <w:sz w:val="28"/>
          <w:szCs w:val="28"/>
        </w:rPr>
        <w:t xml:space="preserve"> «</w:t>
      </w:r>
      <w:r w:rsidR="003765B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EA5953" w:rsidRPr="00EA5953">
        <w:rPr>
          <w:rFonts w:ascii="Times New Roman" w:hAnsi="Times New Roman" w:cs="Times New Roman"/>
          <w:sz w:val="28"/>
          <w:szCs w:val="28"/>
        </w:rPr>
        <w:t>»</w:t>
      </w:r>
      <w:r w:rsidR="00EA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5953" w:rsidRPr="00EA59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июня</w:t>
      </w:r>
      <w:r w:rsidR="00EA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65B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u w:val="single"/>
        </w:rPr>
        <w:t xml:space="preserve">20  </w:t>
      </w:r>
      <w:r w:rsidR="00EA5953" w:rsidRPr="00EA595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u w:val="single"/>
        </w:rPr>
        <w:t>г.</w:t>
      </w:r>
    </w:p>
    <w:p w:rsidR="00343552" w:rsidRPr="00B43025" w:rsidRDefault="00343552" w:rsidP="00B43025">
      <w:pPr>
        <w:shd w:val="clear" w:color="auto" w:fill="FFFFFF"/>
        <w:tabs>
          <w:tab w:val="left" w:pos="1421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3E4EE7">
        <w:rPr>
          <w:rFonts w:ascii="Times New Roman" w:hAnsi="Times New Roman" w:cs="Times New Roman"/>
          <w:color w:val="000000"/>
          <w:spacing w:val="-9"/>
          <w:sz w:val="28"/>
          <w:szCs w:val="28"/>
        </w:rPr>
        <w:t>2.3</w:t>
      </w:r>
      <w:r w:rsidRPr="003E4E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15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Сроки  проведения </w:t>
      </w:r>
      <w:r w:rsidR="002776C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защиты дипломной работы</w:t>
      </w:r>
      <w:r w:rsidRPr="004F151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с  «</w:t>
      </w:r>
      <w:r w:rsidR="003765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«</w:t>
      </w:r>
      <w:r w:rsidR="002776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59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июня</w:t>
      </w:r>
      <w:r w:rsidR="00EA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A595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u w:val="single"/>
        </w:rPr>
        <w:t>20</w:t>
      </w:r>
      <w:r w:rsidR="003765B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u w:val="single"/>
        </w:rPr>
        <w:t xml:space="preserve"> </w:t>
      </w:r>
      <w:r w:rsidR="00EA5953" w:rsidRPr="00EA595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u w:val="single"/>
        </w:rPr>
        <w:t>г.</w:t>
      </w:r>
      <w:r w:rsidR="00EA595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EA595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по</w:t>
      </w:r>
      <w:r w:rsidR="00EA5953" w:rsidRPr="00EA5953">
        <w:rPr>
          <w:rFonts w:ascii="Times New Roman" w:hAnsi="Times New Roman" w:cs="Times New Roman"/>
          <w:sz w:val="28"/>
          <w:szCs w:val="28"/>
        </w:rPr>
        <w:t xml:space="preserve"> «</w:t>
      </w:r>
      <w:r w:rsidR="003765B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EA5953">
        <w:rPr>
          <w:rFonts w:ascii="Times New Roman" w:hAnsi="Times New Roman" w:cs="Times New Roman"/>
          <w:sz w:val="28"/>
          <w:szCs w:val="28"/>
        </w:rPr>
        <w:t>»</w:t>
      </w:r>
      <w:r w:rsidR="00EA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5953" w:rsidRPr="00EA595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июня</w:t>
      </w:r>
      <w:r w:rsidR="00EA59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65B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u w:val="single"/>
        </w:rPr>
        <w:t xml:space="preserve">20  </w:t>
      </w:r>
      <w:r w:rsidRPr="00EA5953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u w:val="single"/>
        </w:rPr>
        <w:t>г.</w:t>
      </w:r>
    </w:p>
    <w:p w:rsidR="00EA5953" w:rsidRDefault="00EA5953" w:rsidP="00F178D6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343552" w:rsidRPr="004F1512" w:rsidRDefault="003E4EE7" w:rsidP="00F178D6">
      <w:pPr>
        <w:shd w:val="clear" w:color="auto" w:fill="FFFFFF"/>
        <w:spacing w:after="0" w:line="240" w:lineRule="auto"/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Подготовка </w:t>
      </w:r>
      <w:r w:rsidRPr="004F151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 государственной итоговой аттестации</w:t>
      </w:r>
    </w:p>
    <w:p w:rsidR="00F32900" w:rsidRPr="00DB1494" w:rsidRDefault="003E4EE7" w:rsidP="00F178D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3.1</w:t>
      </w:r>
      <w:r w:rsidR="0034355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F32900" w:rsidRPr="00DB1494">
        <w:rPr>
          <w:rFonts w:ascii="Times New Roman" w:hAnsi="Times New Roman" w:cs="Times New Roman"/>
          <w:sz w:val="28"/>
          <w:szCs w:val="28"/>
        </w:rPr>
        <w:t xml:space="preserve">Дипломная работа способствует систематизации и закреплению знаний выпускника по профессии или специальности при решении конкретных задач, а также выяснению уровня подготовки выпускника к самостоятельной работе. </w:t>
      </w:r>
    </w:p>
    <w:p w:rsidR="00DB1494" w:rsidRDefault="003E4EE7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F32900" w:rsidRPr="009145CD">
        <w:rPr>
          <w:sz w:val="28"/>
          <w:szCs w:val="28"/>
        </w:rPr>
        <w:t>Темы дипломных работ определяются преподавателями профес</w:t>
      </w:r>
      <w:r w:rsidR="00E34354">
        <w:rPr>
          <w:sz w:val="28"/>
          <w:szCs w:val="28"/>
        </w:rPr>
        <w:t>сиональных модулей Колледжа</w:t>
      </w:r>
      <w:r w:rsidR="00F32900" w:rsidRPr="009145CD">
        <w:rPr>
          <w:sz w:val="28"/>
          <w:szCs w:val="28"/>
        </w:rPr>
        <w:t xml:space="preserve"> </w:t>
      </w:r>
      <w:r w:rsidR="00A1365D">
        <w:rPr>
          <w:sz w:val="28"/>
          <w:szCs w:val="28"/>
        </w:rPr>
        <w:t xml:space="preserve">в рамках деятельности </w:t>
      </w:r>
      <w:r w:rsidR="00F32900" w:rsidRPr="009145CD">
        <w:rPr>
          <w:sz w:val="28"/>
          <w:szCs w:val="28"/>
        </w:rPr>
        <w:t xml:space="preserve">цикловых </w:t>
      </w:r>
      <w:r w:rsidR="00A1365D">
        <w:rPr>
          <w:sz w:val="28"/>
          <w:szCs w:val="28"/>
        </w:rPr>
        <w:t xml:space="preserve">методических </w:t>
      </w:r>
      <w:r w:rsidR="00F32900" w:rsidRPr="009145CD">
        <w:rPr>
          <w:sz w:val="28"/>
          <w:szCs w:val="28"/>
        </w:rPr>
        <w:t xml:space="preserve">комиссий. </w:t>
      </w:r>
    </w:p>
    <w:p w:rsidR="003E4EE7" w:rsidRDefault="003E4EE7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B1494">
        <w:rPr>
          <w:sz w:val="28"/>
          <w:szCs w:val="28"/>
        </w:rPr>
        <w:t xml:space="preserve"> </w:t>
      </w:r>
      <w:r w:rsidR="00F32900" w:rsidRPr="009145CD">
        <w:rPr>
          <w:sz w:val="28"/>
          <w:szCs w:val="28"/>
        </w:rPr>
        <w:t xml:space="preserve">Студенту предоставляется право выбора темы дипломной работы, в том числе предложения своей тематики с необходимым обоснованием целесообразности ее разработки для практического применения. При этом тематика дипломной работы обязательно должна соответствовать содержанию одного или нескольких профессиональных модулей специальности </w:t>
      </w:r>
      <w:r w:rsidR="00514F18">
        <w:rPr>
          <w:sz w:val="28"/>
          <w:szCs w:val="28"/>
        </w:rPr>
        <w:t>31.02.01</w:t>
      </w:r>
      <w:r w:rsidR="00F32900" w:rsidRPr="009145CD">
        <w:rPr>
          <w:sz w:val="28"/>
          <w:szCs w:val="28"/>
        </w:rPr>
        <w:t xml:space="preserve"> </w:t>
      </w:r>
      <w:r w:rsidR="002776CA">
        <w:rPr>
          <w:sz w:val="28"/>
          <w:szCs w:val="28"/>
        </w:rPr>
        <w:lastRenderedPageBreak/>
        <w:t>Л</w:t>
      </w:r>
      <w:r w:rsidR="00F32900" w:rsidRPr="009145CD">
        <w:rPr>
          <w:sz w:val="28"/>
          <w:szCs w:val="28"/>
        </w:rPr>
        <w:t>ечебное дело, быть актуальной, учитывать направленность и проблематику по специальности, состояние и перспективы развития здравоохранения, а также решать конкретные задачи, стоящие перед организациями здравоохранения.</w:t>
      </w:r>
      <w:r w:rsidR="009145CD" w:rsidRPr="009145CD">
        <w:rPr>
          <w:sz w:val="28"/>
          <w:szCs w:val="28"/>
        </w:rPr>
        <w:t xml:space="preserve"> </w:t>
      </w:r>
    </w:p>
    <w:p w:rsidR="00DB1494" w:rsidRDefault="003E4EE7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DB1494">
        <w:rPr>
          <w:sz w:val="28"/>
          <w:szCs w:val="28"/>
        </w:rPr>
        <w:t xml:space="preserve"> </w:t>
      </w:r>
      <w:r w:rsidR="00F32900" w:rsidRPr="009145CD">
        <w:rPr>
          <w:sz w:val="28"/>
          <w:szCs w:val="28"/>
        </w:rPr>
        <w:t xml:space="preserve">Для подготовки дипломной работы студенту назначается руководитель и, при необходимости, консультанты. </w:t>
      </w:r>
    </w:p>
    <w:p w:rsidR="002776CA" w:rsidRDefault="002776CA" w:rsidP="002776CA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 Выполненные дипломные работы рецензируются специалистами из числа работников медицинских организаций,  преподавателей </w:t>
      </w:r>
      <w:r w:rsidR="00E34354">
        <w:rPr>
          <w:sz w:val="28"/>
          <w:szCs w:val="28"/>
        </w:rPr>
        <w:t>Колледжа</w:t>
      </w:r>
      <w:r>
        <w:rPr>
          <w:sz w:val="28"/>
          <w:szCs w:val="28"/>
        </w:rPr>
        <w:t xml:space="preserve">, хорошо владеющих вопросами, связанными с тематикой дипломной работы. </w:t>
      </w:r>
    </w:p>
    <w:p w:rsidR="002776CA" w:rsidRDefault="002776CA" w:rsidP="002776CA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 Закрепление за студентами тем дипломных работ, назначение руководителей и рецензентов осуществляется согласно приказу директора колледжа, в котором указывается ФИО студента, тема дипломной работы, ФИО научного руководителя</w:t>
      </w:r>
      <w:r w:rsidR="00F9272B">
        <w:rPr>
          <w:sz w:val="28"/>
          <w:szCs w:val="28"/>
        </w:rPr>
        <w:t>, консультанта</w:t>
      </w:r>
      <w:r>
        <w:rPr>
          <w:sz w:val="28"/>
          <w:szCs w:val="28"/>
        </w:rPr>
        <w:t xml:space="preserve"> и рецензента. Приказ издается не позднее 01 октября текущего учебного года.</w:t>
      </w:r>
    </w:p>
    <w:p w:rsidR="00DB1494" w:rsidRDefault="000D1AA0" w:rsidP="00F178D6">
      <w:pPr>
        <w:pStyle w:val="Default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3.7</w:t>
      </w:r>
      <w:r w:rsidR="00DB1494">
        <w:rPr>
          <w:rFonts w:eastAsia="Calibri"/>
          <w:sz w:val="28"/>
          <w:szCs w:val="28"/>
        </w:rPr>
        <w:t xml:space="preserve"> </w:t>
      </w:r>
      <w:r w:rsidR="00DB1494" w:rsidRPr="009145CD">
        <w:rPr>
          <w:rFonts w:eastAsia="Calibri"/>
          <w:sz w:val="28"/>
          <w:szCs w:val="28"/>
        </w:rPr>
        <w:t>Завершенная дипломная работа подписывается студентом на титульн</w:t>
      </w:r>
      <w:r w:rsidR="002776CA">
        <w:rPr>
          <w:rFonts w:eastAsia="Calibri"/>
          <w:sz w:val="28"/>
          <w:szCs w:val="28"/>
        </w:rPr>
        <w:t>ом листе и не позднее, чем за неделю</w:t>
      </w:r>
      <w:r w:rsidR="00DB1494" w:rsidRPr="009145CD">
        <w:rPr>
          <w:rFonts w:eastAsia="Calibri"/>
          <w:sz w:val="28"/>
          <w:szCs w:val="28"/>
        </w:rPr>
        <w:t xml:space="preserve"> до защиты предоставляется научному руководителю</w:t>
      </w:r>
      <w:r w:rsidR="00DB1494">
        <w:rPr>
          <w:rFonts w:eastAsia="Calibri"/>
          <w:sz w:val="28"/>
          <w:szCs w:val="28"/>
        </w:rPr>
        <w:t>.</w:t>
      </w:r>
    </w:p>
    <w:p w:rsidR="00F47108" w:rsidRPr="002F6B0E" w:rsidRDefault="000D1AA0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3.8</w:t>
      </w:r>
      <w:r w:rsidR="00F47108" w:rsidRPr="00F47108">
        <w:rPr>
          <w:sz w:val="28"/>
          <w:szCs w:val="28"/>
        </w:rPr>
        <w:t xml:space="preserve"> </w:t>
      </w:r>
      <w:r w:rsidR="00F47108" w:rsidRPr="002F6B0E">
        <w:rPr>
          <w:sz w:val="28"/>
          <w:szCs w:val="28"/>
        </w:rPr>
        <w:t xml:space="preserve">Порядок организации написания и защиты </w:t>
      </w:r>
      <w:r w:rsidR="00F47108">
        <w:rPr>
          <w:sz w:val="28"/>
          <w:szCs w:val="28"/>
        </w:rPr>
        <w:t>дипломной работы</w:t>
      </w:r>
      <w:r w:rsidR="00F47108" w:rsidRPr="002F6B0E">
        <w:rPr>
          <w:sz w:val="28"/>
          <w:szCs w:val="28"/>
        </w:rPr>
        <w:t xml:space="preserve"> изложен в </w:t>
      </w:r>
      <w:r w:rsidR="00F47108">
        <w:rPr>
          <w:sz w:val="28"/>
          <w:szCs w:val="28"/>
        </w:rPr>
        <w:t>Положении о дипломной работе и методических рекомендациях по выполнению и защите дипломной работы.</w:t>
      </w:r>
      <w:r w:rsidR="00F47108" w:rsidRPr="002F6B0E">
        <w:rPr>
          <w:sz w:val="28"/>
          <w:szCs w:val="28"/>
        </w:rPr>
        <w:t xml:space="preserve"> </w:t>
      </w:r>
    </w:p>
    <w:p w:rsidR="00DB1494" w:rsidRPr="00964557" w:rsidRDefault="000D1AA0" w:rsidP="00F178D6">
      <w:pPr>
        <w:shd w:val="clear" w:color="auto" w:fill="FFFFFF"/>
        <w:tabs>
          <w:tab w:val="left" w:leader="underscore" w:pos="3821"/>
        </w:tabs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3.9</w:t>
      </w:r>
      <w:r w:rsidR="003E4EE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1494" w:rsidRPr="009645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Тема</w:t>
      </w:r>
      <w:r w:rsidR="00DB14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тика дипломных </w:t>
      </w:r>
      <w:r w:rsidR="00DB1494" w:rsidRPr="0096455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работ по специальности </w:t>
      </w:r>
      <w:r w:rsidR="00514F1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31.02.01</w:t>
      </w:r>
      <w:r w:rsidR="00DB14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Лечебное дело </w:t>
      </w:r>
      <w:r w:rsidR="00DB14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(Приложение А</w:t>
      </w:r>
      <w:r w:rsidR="00DB1494" w:rsidRPr="0096455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 настоящей Программе)</w:t>
      </w:r>
      <w:r w:rsidR="003E4E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DB1494" w:rsidRDefault="00DB1494" w:rsidP="00F178D6">
      <w:pPr>
        <w:pStyle w:val="Default"/>
        <w:ind w:firstLine="851"/>
        <w:jc w:val="both"/>
        <w:rPr>
          <w:rFonts w:eastAsia="Calibri"/>
          <w:sz w:val="28"/>
          <w:szCs w:val="28"/>
        </w:rPr>
      </w:pPr>
    </w:p>
    <w:p w:rsidR="00DB1494" w:rsidRPr="00A71DF6" w:rsidRDefault="003E4EE7" w:rsidP="00F178D6">
      <w:pPr>
        <w:shd w:val="clear" w:color="auto" w:fill="FFFFFF"/>
        <w:tabs>
          <w:tab w:val="left" w:pos="2136"/>
        </w:tabs>
        <w:spacing w:after="0" w:line="240" w:lineRule="auto"/>
        <w:ind w:firstLine="85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4 Р</w:t>
      </w:r>
      <w:r w:rsidRPr="009645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уководство и рецензирование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дипломных </w:t>
      </w:r>
      <w:r w:rsidRPr="00964557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работ</w:t>
      </w:r>
    </w:p>
    <w:p w:rsidR="00DB1494" w:rsidRDefault="003E4EE7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4.1</w:t>
      </w:r>
      <w:r w:rsidR="00DB1494">
        <w:rPr>
          <w:rFonts w:eastAsia="Calibri"/>
          <w:sz w:val="28"/>
          <w:szCs w:val="28"/>
        </w:rPr>
        <w:t xml:space="preserve"> </w:t>
      </w:r>
      <w:r w:rsidR="00890DA5" w:rsidRPr="009145CD">
        <w:rPr>
          <w:rFonts w:eastAsia="Calibri"/>
          <w:sz w:val="28"/>
          <w:szCs w:val="28"/>
        </w:rPr>
        <w:t>Руководителем дипломной работы назна</w:t>
      </w:r>
      <w:r w:rsidR="00E34354">
        <w:rPr>
          <w:rFonts w:eastAsia="Calibri"/>
          <w:sz w:val="28"/>
          <w:szCs w:val="28"/>
        </w:rPr>
        <w:t>чается один из преподавателей Колледжа</w:t>
      </w:r>
      <w:r w:rsidR="00890DA5" w:rsidRPr="009145CD">
        <w:rPr>
          <w:rFonts w:eastAsia="Calibri"/>
          <w:sz w:val="28"/>
          <w:szCs w:val="28"/>
        </w:rPr>
        <w:t xml:space="preserve"> (штатный или совместитель).</w:t>
      </w:r>
      <w:r w:rsidR="00F32900" w:rsidRPr="009145CD">
        <w:rPr>
          <w:sz w:val="28"/>
          <w:szCs w:val="28"/>
        </w:rPr>
        <w:t xml:space="preserve"> </w:t>
      </w:r>
    </w:p>
    <w:p w:rsidR="00DB1494" w:rsidRDefault="003E4EE7" w:rsidP="00F178D6">
      <w:pPr>
        <w:pStyle w:val="Default"/>
        <w:ind w:firstLine="851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4.2</w:t>
      </w:r>
      <w:r w:rsidR="00DB1494">
        <w:rPr>
          <w:sz w:val="28"/>
          <w:szCs w:val="28"/>
        </w:rPr>
        <w:t xml:space="preserve"> </w:t>
      </w:r>
      <w:r w:rsidR="00890DA5" w:rsidRPr="009145CD">
        <w:rPr>
          <w:rFonts w:eastAsia="Calibri"/>
          <w:sz w:val="28"/>
          <w:szCs w:val="28"/>
        </w:rPr>
        <w:t xml:space="preserve">После утверждения темы вместе с руководителем студент составляет план - задание на выполнение дипломной работы. </w:t>
      </w:r>
    </w:p>
    <w:p w:rsidR="00DB1494" w:rsidRDefault="003E4EE7" w:rsidP="00F178D6">
      <w:pPr>
        <w:pStyle w:val="Default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4.3</w:t>
      </w:r>
      <w:r w:rsidR="00DB1494">
        <w:rPr>
          <w:rFonts w:eastAsia="Calibri"/>
          <w:sz w:val="28"/>
          <w:szCs w:val="28"/>
        </w:rPr>
        <w:t xml:space="preserve"> </w:t>
      </w:r>
      <w:r w:rsidR="00890DA5" w:rsidRPr="009145CD">
        <w:rPr>
          <w:rFonts w:eastAsia="Calibri"/>
          <w:sz w:val="28"/>
          <w:szCs w:val="28"/>
        </w:rPr>
        <w:t>План - задание составляется в двух экземплярах: первый выдается студенту, второй остается у преподавателя и вместе с дипломной работой представляется к защите.</w:t>
      </w:r>
      <w:r w:rsidR="009145CD" w:rsidRPr="009145CD">
        <w:rPr>
          <w:rFonts w:eastAsia="Calibri"/>
          <w:sz w:val="28"/>
          <w:szCs w:val="28"/>
        </w:rPr>
        <w:t xml:space="preserve"> </w:t>
      </w:r>
    </w:p>
    <w:p w:rsidR="00F47108" w:rsidRDefault="003E4EE7" w:rsidP="00F178D6">
      <w:pPr>
        <w:pStyle w:val="Default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4.4</w:t>
      </w:r>
      <w:r w:rsidR="00DB1494">
        <w:rPr>
          <w:rFonts w:eastAsia="Calibri"/>
          <w:sz w:val="28"/>
          <w:szCs w:val="28"/>
        </w:rPr>
        <w:t xml:space="preserve"> </w:t>
      </w:r>
      <w:r w:rsidR="009145CD" w:rsidRPr="009145CD">
        <w:rPr>
          <w:rFonts w:eastAsia="Calibri"/>
          <w:sz w:val="28"/>
          <w:szCs w:val="28"/>
        </w:rPr>
        <w:t>Завершенная дипломная работа предоставляется научному руководителю, который дает письменный отзыв о содержании работы, подписывает ее и пред</w:t>
      </w:r>
      <w:r w:rsidR="00C252F0">
        <w:rPr>
          <w:rFonts w:eastAsia="Calibri"/>
          <w:sz w:val="28"/>
          <w:szCs w:val="28"/>
        </w:rPr>
        <w:t>о</w:t>
      </w:r>
      <w:r w:rsidR="009145CD" w:rsidRPr="009145CD">
        <w:rPr>
          <w:rFonts w:eastAsia="Calibri"/>
          <w:sz w:val="28"/>
          <w:szCs w:val="28"/>
        </w:rPr>
        <w:t xml:space="preserve">ставляет работу в учебную часть заместителю директора по учебной работе. </w:t>
      </w:r>
    </w:p>
    <w:p w:rsidR="008B0FA0" w:rsidRPr="009A26FD" w:rsidRDefault="008B0FA0" w:rsidP="009A26FD">
      <w:pPr>
        <w:pStyle w:val="Default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4.5 Дипломная работа, подписанная руководителем</w:t>
      </w:r>
      <w:r w:rsidR="00C252F0">
        <w:rPr>
          <w:rFonts w:eastAsia="Calibri"/>
          <w:sz w:val="28"/>
          <w:szCs w:val="28"/>
        </w:rPr>
        <w:t>, направляется на рецензирование.</w:t>
      </w:r>
      <w:r w:rsidR="009A26FD" w:rsidRPr="009A26FD">
        <w:rPr>
          <w:sz w:val="28"/>
          <w:szCs w:val="28"/>
        </w:rPr>
        <w:t xml:space="preserve"> </w:t>
      </w:r>
      <w:r w:rsidR="009A26FD" w:rsidRPr="00E97267">
        <w:rPr>
          <w:sz w:val="28"/>
          <w:szCs w:val="28"/>
        </w:rPr>
        <w:t>Образец рецензии и пример написания рецензии</w:t>
      </w:r>
      <w:r w:rsidR="009A26FD">
        <w:rPr>
          <w:sz w:val="28"/>
          <w:szCs w:val="28"/>
        </w:rPr>
        <w:t xml:space="preserve"> </w:t>
      </w:r>
      <w:r w:rsidR="009A26FD" w:rsidRPr="00E97267">
        <w:rPr>
          <w:sz w:val="28"/>
          <w:szCs w:val="28"/>
        </w:rPr>
        <w:t xml:space="preserve">определен </w:t>
      </w:r>
      <w:r w:rsidR="009A26FD">
        <w:rPr>
          <w:sz w:val="28"/>
          <w:szCs w:val="28"/>
        </w:rPr>
        <w:t xml:space="preserve">в Положении </w:t>
      </w:r>
      <w:r w:rsidR="009A26FD" w:rsidRPr="00E97267">
        <w:rPr>
          <w:sz w:val="28"/>
          <w:szCs w:val="28"/>
        </w:rPr>
        <w:t>о порядке организации и проведения государственной итоговой аттестации</w:t>
      </w:r>
      <w:r w:rsidR="009A26FD">
        <w:rPr>
          <w:sz w:val="28"/>
          <w:szCs w:val="28"/>
        </w:rPr>
        <w:t xml:space="preserve">. </w:t>
      </w:r>
    </w:p>
    <w:p w:rsidR="00F47108" w:rsidRPr="009A26FD" w:rsidRDefault="00C252F0" w:rsidP="009A26FD">
      <w:pPr>
        <w:pStyle w:val="Default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4.6 </w:t>
      </w:r>
      <w:r w:rsidR="009A26FD">
        <w:rPr>
          <w:rFonts w:eastAsia="Calibri"/>
          <w:sz w:val="28"/>
          <w:szCs w:val="28"/>
        </w:rPr>
        <w:t xml:space="preserve">Дипломная работа, подписанная руководителем и прошедшая рецензирование, рассматривается на заседании методического совета, где </w:t>
      </w:r>
      <w:r w:rsidR="009145CD" w:rsidRPr="00890DA5">
        <w:rPr>
          <w:rFonts w:eastAsia="Calibri"/>
          <w:sz w:val="28"/>
          <w:szCs w:val="28"/>
        </w:rPr>
        <w:t>реш</w:t>
      </w:r>
      <w:r w:rsidR="009A26FD">
        <w:rPr>
          <w:rFonts w:eastAsia="Calibri"/>
          <w:sz w:val="28"/>
          <w:szCs w:val="28"/>
        </w:rPr>
        <w:t>ается вопрос о допуске дипломной</w:t>
      </w:r>
      <w:r w:rsidR="009145CD" w:rsidRPr="00890DA5">
        <w:rPr>
          <w:rFonts w:eastAsia="Calibri"/>
          <w:sz w:val="28"/>
          <w:szCs w:val="28"/>
        </w:rPr>
        <w:t xml:space="preserve"> работ</w:t>
      </w:r>
      <w:r w:rsidR="009A26FD">
        <w:rPr>
          <w:rFonts w:eastAsia="Calibri"/>
          <w:sz w:val="28"/>
          <w:szCs w:val="28"/>
        </w:rPr>
        <w:t>ы</w:t>
      </w:r>
      <w:r w:rsidR="009145CD" w:rsidRPr="00890DA5">
        <w:rPr>
          <w:rFonts w:eastAsia="Calibri"/>
          <w:sz w:val="28"/>
          <w:szCs w:val="28"/>
        </w:rPr>
        <w:t xml:space="preserve"> к защите. </w:t>
      </w:r>
    </w:p>
    <w:p w:rsidR="009A26FD" w:rsidRDefault="009A26FD" w:rsidP="00F178D6">
      <w:pPr>
        <w:pStyle w:val="Default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4.7</w:t>
      </w:r>
      <w:r w:rsidR="00F47108">
        <w:rPr>
          <w:rFonts w:eastAsia="Calibri"/>
          <w:sz w:val="28"/>
          <w:szCs w:val="28"/>
        </w:rPr>
        <w:t xml:space="preserve"> </w:t>
      </w:r>
      <w:r w:rsidR="009145CD" w:rsidRPr="00890DA5">
        <w:rPr>
          <w:rFonts w:eastAsia="Calibri"/>
          <w:sz w:val="28"/>
          <w:szCs w:val="28"/>
        </w:rPr>
        <w:t>При положительном решении заместитель директора по учебной работе подписывает работы и делает отметку о допуске дипломной работы к защите.</w:t>
      </w:r>
      <w:r w:rsidR="009145CD" w:rsidRPr="009145CD">
        <w:rPr>
          <w:rFonts w:eastAsia="Calibri"/>
          <w:sz w:val="28"/>
          <w:szCs w:val="28"/>
        </w:rPr>
        <w:t xml:space="preserve"> </w:t>
      </w:r>
    </w:p>
    <w:p w:rsidR="009A26FD" w:rsidRDefault="009A26FD" w:rsidP="00F178D6">
      <w:pPr>
        <w:pStyle w:val="Default"/>
        <w:ind w:firstLine="851"/>
        <w:jc w:val="both"/>
        <w:rPr>
          <w:rFonts w:eastAsia="Calibri"/>
          <w:sz w:val="28"/>
          <w:szCs w:val="28"/>
        </w:rPr>
      </w:pPr>
    </w:p>
    <w:p w:rsidR="00BD248C" w:rsidRDefault="00BD248C" w:rsidP="00F178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4.8</w:t>
      </w:r>
      <w:r w:rsidR="001308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Студенты, успешно завершившие выполнение дипломной работы, допускаются приказом директора к защите дипломной работы не позднее, чем за один день до </w:t>
      </w:r>
      <w:r w:rsidR="004C1933">
        <w:rPr>
          <w:rFonts w:ascii="Times New Roman" w:eastAsia="Calibri" w:hAnsi="Times New Roman" w:cs="Times New Roman"/>
          <w:sz w:val="28"/>
          <w:szCs w:val="28"/>
        </w:rPr>
        <w:t xml:space="preserve">начала </w:t>
      </w:r>
      <w:r>
        <w:rPr>
          <w:rFonts w:ascii="Times New Roman" w:eastAsia="Calibri" w:hAnsi="Times New Roman" w:cs="Times New Roman"/>
          <w:sz w:val="28"/>
          <w:szCs w:val="28"/>
        </w:rPr>
        <w:t>защиты.</w:t>
      </w:r>
    </w:p>
    <w:p w:rsidR="00227185" w:rsidRDefault="00227185" w:rsidP="00F178D6">
      <w:pPr>
        <w:shd w:val="clear" w:color="auto" w:fill="FFFFFF"/>
        <w:tabs>
          <w:tab w:val="left" w:pos="1704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color w:val="000000"/>
          <w:spacing w:val="-13"/>
          <w:sz w:val="28"/>
          <w:szCs w:val="28"/>
        </w:rPr>
      </w:pPr>
    </w:p>
    <w:p w:rsidR="00227185" w:rsidRDefault="003E4EE7" w:rsidP="00F178D6">
      <w:pPr>
        <w:shd w:val="clear" w:color="auto" w:fill="FFFFFF"/>
        <w:tabs>
          <w:tab w:val="left" w:pos="1704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3"/>
          <w:sz w:val="28"/>
          <w:szCs w:val="28"/>
        </w:rPr>
        <w:t xml:space="preserve">5 </w:t>
      </w:r>
      <w:r w:rsidR="0004318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96455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щита дипломных </w:t>
      </w:r>
      <w:r w:rsidRPr="0096455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 </w:t>
      </w:r>
    </w:p>
    <w:p w:rsidR="00227185" w:rsidRDefault="00BD4171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rFonts w:eastAsia="Times New Roman"/>
          <w:bCs/>
          <w:spacing w:val="-2"/>
          <w:sz w:val="28"/>
          <w:szCs w:val="28"/>
        </w:rPr>
        <w:t>5</w:t>
      </w:r>
      <w:r w:rsidR="003E4EE7">
        <w:rPr>
          <w:rFonts w:eastAsia="Times New Roman"/>
          <w:bCs/>
          <w:spacing w:val="-2"/>
          <w:sz w:val="28"/>
          <w:szCs w:val="28"/>
        </w:rPr>
        <w:t>.1</w:t>
      </w:r>
      <w:r w:rsidR="00227185">
        <w:rPr>
          <w:rFonts w:eastAsia="Times New Roman"/>
          <w:bCs/>
          <w:spacing w:val="-2"/>
          <w:sz w:val="28"/>
          <w:szCs w:val="28"/>
        </w:rPr>
        <w:t xml:space="preserve"> </w:t>
      </w:r>
      <w:r w:rsidR="00227185">
        <w:rPr>
          <w:sz w:val="28"/>
          <w:szCs w:val="28"/>
        </w:rPr>
        <w:t xml:space="preserve">Защита дипломных работ проводится на открытых заседаниях государственной экзаменационной комиссии с участием не менее двух третей ее состава. </w:t>
      </w:r>
    </w:p>
    <w:p w:rsidR="004D4068" w:rsidRDefault="00BD4171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E4EE7">
        <w:rPr>
          <w:sz w:val="28"/>
          <w:szCs w:val="28"/>
        </w:rPr>
        <w:t>.2</w:t>
      </w:r>
      <w:r w:rsidR="00227185" w:rsidRPr="00227185">
        <w:rPr>
          <w:rFonts w:eastAsia="Calibri"/>
          <w:sz w:val="28"/>
          <w:szCs w:val="28"/>
        </w:rPr>
        <w:t xml:space="preserve"> </w:t>
      </w:r>
      <w:r w:rsidR="00227185">
        <w:rPr>
          <w:rFonts w:eastAsia="Calibri"/>
          <w:sz w:val="28"/>
          <w:szCs w:val="28"/>
        </w:rPr>
        <w:t>На заседание ГЭК п</w:t>
      </w:r>
      <w:r w:rsidR="00227185" w:rsidRPr="00890DA5">
        <w:rPr>
          <w:rFonts w:eastAsia="Calibri"/>
          <w:sz w:val="28"/>
          <w:szCs w:val="28"/>
        </w:rPr>
        <w:t>еред защитой</w:t>
      </w:r>
      <w:r w:rsidR="00227185">
        <w:rPr>
          <w:rFonts w:eastAsia="Calibri"/>
          <w:sz w:val="28"/>
          <w:szCs w:val="28"/>
        </w:rPr>
        <w:t xml:space="preserve"> </w:t>
      </w:r>
      <w:r w:rsidR="004D4068">
        <w:rPr>
          <w:rFonts w:eastAsia="Calibri"/>
          <w:sz w:val="28"/>
          <w:szCs w:val="28"/>
        </w:rPr>
        <w:t xml:space="preserve">дипломных работ </w:t>
      </w:r>
      <w:r w:rsidR="004D4068">
        <w:rPr>
          <w:sz w:val="28"/>
          <w:szCs w:val="28"/>
        </w:rPr>
        <w:t xml:space="preserve">заведующий отделением  представляет следующие документы: </w:t>
      </w:r>
    </w:p>
    <w:p w:rsidR="004D4068" w:rsidRDefault="00F178D6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4068">
        <w:rPr>
          <w:sz w:val="28"/>
          <w:szCs w:val="28"/>
        </w:rPr>
        <w:t xml:space="preserve">ФГОС СПО (Требования к результатам освоения основной профессиональной образовательной программы); </w:t>
      </w:r>
    </w:p>
    <w:p w:rsidR="004D4068" w:rsidRDefault="00F178D6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4068">
        <w:rPr>
          <w:sz w:val="28"/>
          <w:szCs w:val="28"/>
        </w:rPr>
        <w:t>программу</w:t>
      </w:r>
      <w:r w:rsidR="004D4068" w:rsidRPr="00625E9E">
        <w:rPr>
          <w:sz w:val="28"/>
          <w:szCs w:val="28"/>
        </w:rPr>
        <w:t xml:space="preserve"> госуд</w:t>
      </w:r>
      <w:r>
        <w:rPr>
          <w:sz w:val="28"/>
          <w:szCs w:val="28"/>
        </w:rPr>
        <w:t>арственной итоговой аттестации;</w:t>
      </w:r>
    </w:p>
    <w:p w:rsidR="00F32DB8" w:rsidRPr="00625E9E" w:rsidRDefault="00F32DB8" w:rsidP="00F32DB8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25E9E">
        <w:rPr>
          <w:sz w:val="28"/>
          <w:szCs w:val="28"/>
        </w:rPr>
        <w:t>приказ директора о допуске</w:t>
      </w:r>
      <w:r>
        <w:rPr>
          <w:sz w:val="28"/>
          <w:szCs w:val="28"/>
        </w:rPr>
        <w:t xml:space="preserve"> студентов к ГИА;</w:t>
      </w:r>
      <w:r w:rsidRPr="00625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 директора о допуске студентов к защите дипломной работы, </w:t>
      </w:r>
      <w:r w:rsidRPr="00B55674">
        <w:rPr>
          <w:sz w:val="28"/>
          <w:szCs w:val="28"/>
        </w:rPr>
        <w:t>в котором указывается ФИО студента, тема дипломной работы, ФИО научного руководителя.</w:t>
      </w:r>
      <w:r w:rsidRPr="00625E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 директора о допуске студентов к ГИА издается по завершению прохождения преддипломной практики. Приказ директора о допуске студентов к защите дипломной работы издается </w:t>
      </w:r>
      <w:r w:rsidRPr="00625E9E">
        <w:rPr>
          <w:sz w:val="28"/>
          <w:szCs w:val="28"/>
        </w:rPr>
        <w:t>не позднее, чем за</w:t>
      </w:r>
      <w:r>
        <w:rPr>
          <w:sz w:val="28"/>
          <w:szCs w:val="28"/>
        </w:rPr>
        <w:t xml:space="preserve"> один день</w:t>
      </w:r>
      <w:r w:rsidRPr="00625E9E">
        <w:rPr>
          <w:sz w:val="28"/>
          <w:szCs w:val="28"/>
        </w:rPr>
        <w:t xml:space="preserve"> до нача</w:t>
      </w:r>
      <w:r>
        <w:rPr>
          <w:sz w:val="28"/>
          <w:szCs w:val="28"/>
        </w:rPr>
        <w:t>ла защиты дипломной работы;</w:t>
      </w:r>
    </w:p>
    <w:p w:rsidR="004D4068" w:rsidRPr="004D4068" w:rsidRDefault="00F178D6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4068" w:rsidRPr="004D4068">
        <w:rPr>
          <w:sz w:val="28"/>
          <w:szCs w:val="28"/>
        </w:rPr>
        <w:t>сводные ведомости об успеваемости студентов по дисципли</w:t>
      </w:r>
      <w:r w:rsidR="004D4068">
        <w:rPr>
          <w:sz w:val="28"/>
          <w:szCs w:val="28"/>
        </w:rPr>
        <w:t>нам и профессиональным модулям;</w:t>
      </w:r>
    </w:p>
    <w:p w:rsidR="004D4068" w:rsidRDefault="00F178D6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4068">
        <w:rPr>
          <w:sz w:val="28"/>
          <w:szCs w:val="28"/>
        </w:rPr>
        <w:t>зачетные книжки студентов;</w:t>
      </w:r>
    </w:p>
    <w:p w:rsidR="004D4068" w:rsidRDefault="00F178D6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4068">
        <w:rPr>
          <w:sz w:val="28"/>
          <w:szCs w:val="28"/>
        </w:rPr>
        <w:t xml:space="preserve">оценочные листы ГЭК; </w:t>
      </w:r>
    </w:p>
    <w:p w:rsidR="004D4068" w:rsidRDefault="00F178D6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4068">
        <w:rPr>
          <w:sz w:val="28"/>
          <w:szCs w:val="28"/>
        </w:rPr>
        <w:t xml:space="preserve">ведомость государственной итоговой аттестации; </w:t>
      </w:r>
    </w:p>
    <w:p w:rsidR="00227185" w:rsidRDefault="00F178D6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4068" w:rsidRPr="004D4068">
        <w:rPr>
          <w:sz w:val="28"/>
          <w:szCs w:val="28"/>
        </w:rPr>
        <w:t>протоколы заседания ГЭК</w:t>
      </w:r>
      <w:r w:rsidR="004D4068">
        <w:rPr>
          <w:sz w:val="28"/>
          <w:szCs w:val="28"/>
        </w:rPr>
        <w:t>.</w:t>
      </w:r>
    </w:p>
    <w:p w:rsidR="004D4068" w:rsidRDefault="00BD4171" w:rsidP="00F178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4EE7">
        <w:rPr>
          <w:rFonts w:ascii="Times New Roman" w:hAnsi="Times New Roman" w:cs="Times New Roman"/>
          <w:sz w:val="28"/>
          <w:szCs w:val="28"/>
        </w:rPr>
        <w:t>.3</w:t>
      </w:r>
      <w:r w:rsidR="004D4068" w:rsidRPr="004D4068">
        <w:rPr>
          <w:rFonts w:ascii="Times New Roman" w:hAnsi="Times New Roman" w:cs="Times New Roman"/>
          <w:sz w:val="28"/>
          <w:szCs w:val="28"/>
        </w:rPr>
        <w:t xml:space="preserve"> Студенту</w:t>
      </w:r>
      <w:r w:rsidR="004D4068" w:rsidRPr="00890DA5">
        <w:rPr>
          <w:rFonts w:ascii="Times New Roman" w:eastAsia="Calibri" w:hAnsi="Times New Roman" w:cs="Times New Roman"/>
          <w:sz w:val="28"/>
          <w:szCs w:val="28"/>
        </w:rPr>
        <w:t xml:space="preserve"> предоставляется время для выступления в пределах 10 минут с использованием презентации.</w:t>
      </w:r>
    </w:p>
    <w:p w:rsidR="004D4068" w:rsidRDefault="00BD4171" w:rsidP="00F178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E4EE7">
        <w:rPr>
          <w:rFonts w:ascii="Times New Roman" w:eastAsia="Calibri" w:hAnsi="Times New Roman" w:cs="Times New Roman"/>
          <w:sz w:val="28"/>
          <w:szCs w:val="28"/>
        </w:rPr>
        <w:t>.4</w:t>
      </w:r>
      <w:r w:rsidR="004D4068">
        <w:rPr>
          <w:rFonts w:ascii="Times New Roman" w:eastAsia="Calibri" w:hAnsi="Times New Roman" w:cs="Times New Roman"/>
          <w:sz w:val="28"/>
          <w:szCs w:val="28"/>
        </w:rPr>
        <w:t xml:space="preserve"> Студент </w:t>
      </w:r>
      <w:r w:rsidR="004D4068" w:rsidRPr="00890DA5">
        <w:rPr>
          <w:rFonts w:ascii="Times New Roman" w:eastAsia="Calibri" w:hAnsi="Times New Roman" w:cs="Times New Roman"/>
          <w:sz w:val="28"/>
          <w:szCs w:val="28"/>
        </w:rPr>
        <w:t>в своем выступлении должен отразить: актуальность темы, цель и задачи исследования, состояние проблемы, результаты проведенного исследования, конкретные выводы и предложения по решению проблемы или совершенствованию соответствующих процессов с обоснованием возможности их реализации в условиях конкретного учреждения, организации. Особое внимание необходимо сосредоточить на результатах собственных исследований.</w:t>
      </w:r>
    </w:p>
    <w:p w:rsidR="004D4068" w:rsidRDefault="00BD4171" w:rsidP="00F178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3E4EE7">
        <w:rPr>
          <w:rFonts w:ascii="Times New Roman" w:eastAsia="Calibri" w:hAnsi="Times New Roman" w:cs="Times New Roman"/>
          <w:sz w:val="28"/>
          <w:szCs w:val="28"/>
        </w:rPr>
        <w:t>.5</w:t>
      </w:r>
      <w:r w:rsidR="004D40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4068" w:rsidRPr="00890DA5">
        <w:rPr>
          <w:rFonts w:ascii="Times New Roman" w:eastAsia="Calibri" w:hAnsi="Times New Roman" w:cs="Times New Roman"/>
          <w:sz w:val="28"/>
          <w:szCs w:val="28"/>
        </w:rPr>
        <w:t>После доклада, оглашения отзыва р</w:t>
      </w:r>
      <w:r w:rsidR="004D4068">
        <w:rPr>
          <w:rFonts w:ascii="Times New Roman" w:eastAsia="Calibri" w:hAnsi="Times New Roman" w:cs="Times New Roman"/>
          <w:sz w:val="28"/>
          <w:szCs w:val="28"/>
        </w:rPr>
        <w:t>уководителя и рецензии студент</w:t>
      </w:r>
      <w:r w:rsidR="004D4068" w:rsidRPr="00890DA5">
        <w:rPr>
          <w:rFonts w:ascii="Times New Roman" w:eastAsia="Calibri" w:hAnsi="Times New Roman" w:cs="Times New Roman"/>
          <w:sz w:val="28"/>
          <w:szCs w:val="28"/>
        </w:rPr>
        <w:t xml:space="preserve"> отвечает на заданные ему вопросы и замечания руководителя, рецензента, председателя и членов аттестационной комиссии, а также присутствующих на защите.</w:t>
      </w:r>
    </w:p>
    <w:p w:rsidR="00227185" w:rsidRPr="004D4068" w:rsidRDefault="00227185" w:rsidP="00F178D6">
      <w:pPr>
        <w:shd w:val="clear" w:color="auto" w:fill="FFFFFF"/>
        <w:tabs>
          <w:tab w:val="left" w:pos="170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</w:pPr>
    </w:p>
    <w:p w:rsidR="00BD4171" w:rsidRDefault="003E4EE7" w:rsidP="00F178D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9645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ринятие решений </w:t>
      </w:r>
      <w:r w:rsidR="00BD4171" w:rsidRPr="00964557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ГЭК</w:t>
      </w:r>
    </w:p>
    <w:p w:rsidR="00BD4171" w:rsidRDefault="003E4EE7" w:rsidP="00F178D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6.1</w:t>
      </w:r>
      <w:r w:rsidR="00BD41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0CEB">
        <w:rPr>
          <w:rFonts w:ascii="Times New Roman" w:hAnsi="Times New Roman" w:cs="Times New Roman"/>
          <w:sz w:val="28"/>
          <w:szCs w:val="28"/>
        </w:rPr>
        <w:t>Решение государственной</w:t>
      </w:r>
      <w:r w:rsidR="00BD4171" w:rsidRPr="004D4068">
        <w:rPr>
          <w:rFonts w:ascii="Times New Roman" w:hAnsi="Times New Roman" w:cs="Times New Roman"/>
          <w:sz w:val="28"/>
          <w:szCs w:val="28"/>
        </w:rPr>
        <w:t xml:space="preserve"> экз</w:t>
      </w:r>
      <w:r w:rsidR="004A0CEB">
        <w:rPr>
          <w:rFonts w:ascii="Times New Roman" w:hAnsi="Times New Roman" w:cs="Times New Roman"/>
          <w:sz w:val="28"/>
          <w:szCs w:val="28"/>
        </w:rPr>
        <w:t>аменационной комиссии принимается на закрытом заседании</w:t>
      </w:r>
      <w:r w:rsidR="00BD4171" w:rsidRPr="004D4068">
        <w:rPr>
          <w:rFonts w:ascii="Times New Roman" w:hAnsi="Times New Roman" w:cs="Times New Roman"/>
          <w:sz w:val="28"/>
          <w:szCs w:val="28"/>
        </w:rPr>
        <w:t xml:space="preserve"> простым большинством голосов членов комиссии, участвующих в заседании, при обязательном присутствии председателя комиссии или его заместителя. При равном числе голосов голос </w:t>
      </w:r>
      <w:r w:rsidR="00BD4171" w:rsidRPr="004D4068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председательствующего на заседании государственной экзаменационной комиссии является решающим. </w:t>
      </w:r>
    </w:p>
    <w:p w:rsidR="00BD4171" w:rsidRDefault="003E4EE7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BD4171">
        <w:rPr>
          <w:sz w:val="28"/>
          <w:szCs w:val="28"/>
        </w:rPr>
        <w:t xml:space="preserve"> </w:t>
      </w:r>
      <w:r w:rsidR="00BD4171" w:rsidRPr="002F6B0E">
        <w:rPr>
          <w:sz w:val="28"/>
          <w:szCs w:val="28"/>
        </w:rPr>
        <w:t>На каждого студента на заседании ГЭК</w:t>
      </w:r>
      <w:r w:rsidR="00D56C39">
        <w:rPr>
          <w:sz w:val="28"/>
          <w:szCs w:val="28"/>
        </w:rPr>
        <w:t xml:space="preserve"> заполняется оценочный лист ГЭК, в котором отражены критерии </w:t>
      </w:r>
      <w:r w:rsidR="00BD4171" w:rsidRPr="002F6B0E">
        <w:rPr>
          <w:sz w:val="28"/>
          <w:szCs w:val="28"/>
        </w:rPr>
        <w:t xml:space="preserve"> </w:t>
      </w:r>
      <w:r w:rsidR="00D56C39">
        <w:rPr>
          <w:sz w:val="28"/>
          <w:szCs w:val="28"/>
        </w:rPr>
        <w:t>оценки дипломной работы:</w:t>
      </w:r>
    </w:p>
    <w:p w:rsidR="00D56C39" w:rsidRPr="00F178D6" w:rsidRDefault="00F178D6" w:rsidP="00F178D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- </w:t>
      </w:r>
      <w:r w:rsidR="00D56C39" w:rsidRPr="00F178D6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качество дипломной работы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;</w:t>
      </w:r>
    </w:p>
    <w:p w:rsidR="00D56C39" w:rsidRPr="00986D49" w:rsidRDefault="00F178D6" w:rsidP="00F178D6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56C39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выступления</w:t>
      </w:r>
      <w:r w:rsidR="00D56C39" w:rsidRPr="00986D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56C39" w:rsidRPr="00986D49" w:rsidRDefault="00F178D6" w:rsidP="00F178D6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56C39" w:rsidRPr="00986D4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на вопросы;</w:t>
      </w:r>
    </w:p>
    <w:p w:rsidR="00D56C39" w:rsidRPr="00986D49" w:rsidRDefault="00F178D6" w:rsidP="00F178D6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56C39" w:rsidRPr="00986D4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рецензента;</w:t>
      </w:r>
    </w:p>
    <w:p w:rsidR="00D56C39" w:rsidRDefault="00F178D6" w:rsidP="00F178D6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56C39" w:rsidRPr="00986D49"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 руководителя;</w:t>
      </w:r>
    </w:p>
    <w:p w:rsidR="00D56C39" w:rsidRPr="00D56C39" w:rsidRDefault="00F178D6" w:rsidP="00F178D6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56C39" w:rsidRPr="00D56C3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презентации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554E" w:rsidRDefault="003E4EE7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6.3</w:t>
      </w:r>
      <w:r w:rsidR="00EE554E">
        <w:rPr>
          <w:rFonts w:eastAsia="Calibri"/>
          <w:sz w:val="28"/>
          <w:szCs w:val="28"/>
        </w:rPr>
        <w:t xml:space="preserve"> </w:t>
      </w:r>
      <w:r w:rsidR="00EE554E">
        <w:rPr>
          <w:sz w:val="28"/>
          <w:szCs w:val="28"/>
        </w:rPr>
        <w:t xml:space="preserve">Решение государственной экзаменационной комиссии оформляется протоколом, который подписывается председателем и членами ГЭК (в случае отсутствия председателя - его заместителем), а также ответственным секретарем ГЭК. </w:t>
      </w:r>
    </w:p>
    <w:p w:rsidR="00D56C39" w:rsidRDefault="003E4EE7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6.4</w:t>
      </w:r>
      <w:r w:rsidR="00D56C39">
        <w:rPr>
          <w:rFonts w:eastAsia="Calibri"/>
          <w:sz w:val="28"/>
          <w:szCs w:val="28"/>
        </w:rPr>
        <w:t xml:space="preserve"> </w:t>
      </w:r>
      <w:r w:rsidR="00D56C39">
        <w:rPr>
          <w:sz w:val="28"/>
          <w:szCs w:val="28"/>
        </w:rPr>
        <w:t xml:space="preserve">Результаты государственной итоговой аттестации определяются оценками "отлично", "хорошо", "удовлетворительно", "неудовлетворительно", заносятся в ведомость государственной итоговой аттестации и объявляются в тот же день. </w:t>
      </w:r>
    </w:p>
    <w:p w:rsidR="00EE554E" w:rsidRPr="00CF065F" w:rsidRDefault="003E4EE7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6.5</w:t>
      </w:r>
      <w:r w:rsidR="00D56C39">
        <w:rPr>
          <w:rFonts w:eastAsia="Calibri"/>
          <w:sz w:val="28"/>
          <w:szCs w:val="28"/>
        </w:rPr>
        <w:t xml:space="preserve"> </w:t>
      </w:r>
      <w:r w:rsidR="00EE554E" w:rsidRPr="00D56C39">
        <w:rPr>
          <w:sz w:val="28"/>
          <w:szCs w:val="28"/>
        </w:rPr>
        <w:t>Все оценочные листы ГЭК, ведомость ГИА, протоколы заседания ГЭК, проведенные в одной группе колледжа прошиваются секретарем ГЭК и сдаются в архив колледжа, где хранятся 75 лет.</w:t>
      </w:r>
      <w:r w:rsidR="00EE554E" w:rsidRPr="0038202A">
        <w:rPr>
          <w:i/>
          <w:sz w:val="28"/>
          <w:szCs w:val="28"/>
        </w:rPr>
        <w:t xml:space="preserve"> </w:t>
      </w:r>
      <w:r w:rsidR="00CF065F" w:rsidRPr="00E97267">
        <w:rPr>
          <w:sz w:val="28"/>
          <w:szCs w:val="28"/>
        </w:rPr>
        <w:t>О</w:t>
      </w:r>
      <w:r w:rsidR="00CF065F">
        <w:rPr>
          <w:sz w:val="28"/>
          <w:szCs w:val="28"/>
        </w:rPr>
        <w:t>браз</w:t>
      </w:r>
      <w:r w:rsidR="00CF065F" w:rsidRPr="00E97267">
        <w:rPr>
          <w:sz w:val="28"/>
          <w:szCs w:val="28"/>
        </w:rPr>
        <w:t>ц</w:t>
      </w:r>
      <w:r w:rsidR="00CF065F">
        <w:rPr>
          <w:sz w:val="28"/>
          <w:szCs w:val="28"/>
        </w:rPr>
        <w:t>ы</w:t>
      </w:r>
      <w:r w:rsidR="00CF065F" w:rsidRPr="00E97267">
        <w:rPr>
          <w:sz w:val="28"/>
          <w:szCs w:val="28"/>
        </w:rPr>
        <w:t xml:space="preserve"> </w:t>
      </w:r>
      <w:r w:rsidR="00CF065F">
        <w:rPr>
          <w:sz w:val="28"/>
          <w:szCs w:val="28"/>
        </w:rPr>
        <w:t>оценочных листов, ведомости ГИА, протокола</w:t>
      </w:r>
      <w:r w:rsidR="00CF065F" w:rsidRPr="00D56C39">
        <w:rPr>
          <w:sz w:val="28"/>
          <w:szCs w:val="28"/>
        </w:rPr>
        <w:t xml:space="preserve"> заседания ГЭК</w:t>
      </w:r>
      <w:r w:rsidR="00CF065F" w:rsidRPr="00E97267">
        <w:rPr>
          <w:sz w:val="28"/>
          <w:szCs w:val="28"/>
        </w:rPr>
        <w:t xml:space="preserve"> определен</w:t>
      </w:r>
      <w:r w:rsidR="00CF065F">
        <w:rPr>
          <w:sz w:val="28"/>
          <w:szCs w:val="28"/>
        </w:rPr>
        <w:t>ы</w:t>
      </w:r>
      <w:r w:rsidR="00CF065F" w:rsidRPr="00E97267">
        <w:rPr>
          <w:sz w:val="28"/>
          <w:szCs w:val="28"/>
        </w:rPr>
        <w:t xml:space="preserve"> </w:t>
      </w:r>
      <w:r w:rsidR="00CF065F">
        <w:rPr>
          <w:sz w:val="28"/>
          <w:szCs w:val="28"/>
        </w:rPr>
        <w:t xml:space="preserve">в Положении </w:t>
      </w:r>
      <w:r w:rsidR="00CF065F" w:rsidRPr="00E97267">
        <w:rPr>
          <w:sz w:val="28"/>
          <w:szCs w:val="28"/>
        </w:rPr>
        <w:t>о порядке организации и проведения государственной итоговой аттестации</w:t>
      </w:r>
      <w:r w:rsidR="00CF065F">
        <w:rPr>
          <w:sz w:val="28"/>
          <w:szCs w:val="28"/>
        </w:rPr>
        <w:t xml:space="preserve">. </w:t>
      </w:r>
    </w:p>
    <w:p w:rsidR="00BA6964" w:rsidRPr="00347561" w:rsidRDefault="003E4EE7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6.6</w:t>
      </w:r>
      <w:r w:rsidR="00BA6964">
        <w:rPr>
          <w:sz w:val="28"/>
          <w:szCs w:val="28"/>
        </w:rPr>
        <w:t xml:space="preserve"> </w:t>
      </w:r>
      <w:r w:rsidR="00BA6964" w:rsidRPr="00347561">
        <w:rPr>
          <w:sz w:val="28"/>
          <w:szCs w:val="28"/>
        </w:rPr>
        <w:t xml:space="preserve">Студенту, имеющему оценку «отлично» не менее чем по 75 процентам дисциплин, профессиональных модулей и преддипломной практики, оценку «хорошо» по остальным дисциплинам и прошедшему </w:t>
      </w:r>
      <w:r w:rsidR="00B43025">
        <w:rPr>
          <w:sz w:val="28"/>
          <w:szCs w:val="28"/>
        </w:rPr>
        <w:t xml:space="preserve">ГИА </w:t>
      </w:r>
      <w:r w:rsidR="00BA6964" w:rsidRPr="00347561">
        <w:rPr>
          <w:sz w:val="28"/>
          <w:szCs w:val="28"/>
        </w:rPr>
        <w:t xml:space="preserve">с оценкой "отлично", выдается диплом с отличием. </w:t>
      </w:r>
    </w:p>
    <w:p w:rsidR="00EE554E" w:rsidRDefault="00BA6964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6.7</w:t>
      </w:r>
      <w:r w:rsidR="00EE554E">
        <w:rPr>
          <w:sz w:val="28"/>
          <w:szCs w:val="28"/>
        </w:rPr>
        <w:t xml:space="preserve"> Решение ГЭК о присвоении квалификации выпускникам, прошедшим государственную итоговую аттестацию, и выдаче соответствующего диплома о среднем профессиональном образовании объявляется приказом директором колледжа. </w:t>
      </w:r>
    </w:p>
    <w:p w:rsidR="00EE554E" w:rsidRPr="002F6B0E" w:rsidRDefault="003E4EE7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6.8</w:t>
      </w:r>
      <w:r w:rsidR="00BA6964">
        <w:rPr>
          <w:sz w:val="28"/>
          <w:szCs w:val="28"/>
        </w:rPr>
        <w:t xml:space="preserve"> </w:t>
      </w:r>
      <w:r w:rsidR="00EE554E">
        <w:rPr>
          <w:sz w:val="28"/>
          <w:szCs w:val="28"/>
        </w:rPr>
        <w:t xml:space="preserve">После окончания ГИА государственная экзаменационная комиссия составляет </w:t>
      </w:r>
      <w:r w:rsidR="00EC1E20">
        <w:rPr>
          <w:sz w:val="28"/>
          <w:szCs w:val="28"/>
        </w:rPr>
        <w:t xml:space="preserve">ежегодный отчет о работе (Приложение В, Г). </w:t>
      </w:r>
      <w:r w:rsidR="00EE554E" w:rsidRPr="002F6B0E">
        <w:rPr>
          <w:sz w:val="28"/>
          <w:szCs w:val="28"/>
        </w:rPr>
        <w:t>Отчет заслуши</w:t>
      </w:r>
      <w:r w:rsidR="00EE554E">
        <w:rPr>
          <w:sz w:val="28"/>
          <w:szCs w:val="28"/>
        </w:rPr>
        <w:t xml:space="preserve">вается на Педагогическом совете </w:t>
      </w:r>
      <w:r w:rsidR="00EE554E" w:rsidRPr="002F6B0E">
        <w:rPr>
          <w:sz w:val="28"/>
          <w:szCs w:val="28"/>
        </w:rPr>
        <w:t>колледжа и представляется Министерство здра</w:t>
      </w:r>
      <w:r w:rsidR="003765B3">
        <w:rPr>
          <w:sz w:val="28"/>
          <w:szCs w:val="28"/>
        </w:rPr>
        <w:t>воохранения Республики Дагестан</w:t>
      </w:r>
      <w:r w:rsidR="00EE554E" w:rsidRPr="002F6B0E">
        <w:rPr>
          <w:sz w:val="28"/>
          <w:szCs w:val="28"/>
        </w:rPr>
        <w:t xml:space="preserve"> в течение одного</w:t>
      </w:r>
      <w:r w:rsidR="00EE554E">
        <w:rPr>
          <w:sz w:val="28"/>
          <w:szCs w:val="28"/>
        </w:rPr>
        <w:t xml:space="preserve"> месяца</w:t>
      </w:r>
      <w:r w:rsidR="00EE554E" w:rsidRPr="002F6B0E">
        <w:rPr>
          <w:sz w:val="28"/>
          <w:szCs w:val="28"/>
        </w:rPr>
        <w:t xml:space="preserve"> после завершения государственной итоговой аттестации. </w:t>
      </w:r>
    </w:p>
    <w:p w:rsidR="00EE554E" w:rsidRDefault="003E4EE7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6.9</w:t>
      </w:r>
      <w:r w:rsidR="00BA6964">
        <w:rPr>
          <w:sz w:val="28"/>
          <w:szCs w:val="28"/>
        </w:rPr>
        <w:t xml:space="preserve"> </w:t>
      </w:r>
      <w:r w:rsidR="00EE554E">
        <w:rPr>
          <w:sz w:val="28"/>
          <w:szCs w:val="28"/>
        </w:rPr>
        <w:t xml:space="preserve">В отчете должна быть отражена следующая информация: </w:t>
      </w:r>
    </w:p>
    <w:p w:rsidR="00EE554E" w:rsidRDefault="00F178D6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54E">
        <w:rPr>
          <w:sz w:val="28"/>
          <w:szCs w:val="28"/>
        </w:rPr>
        <w:t xml:space="preserve">качественный состав государственных экзаменационных комиссий; </w:t>
      </w:r>
    </w:p>
    <w:p w:rsidR="00EE554E" w:rsidRDefault="00F178D6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54E" w:rsidRPr="004C64BF">
        <w:rPr>
          <w:sz w:val="28"/>
          <w:szCs w:val="28"/>
        </w:rPr>
        <w:t>вид государственной итоговой аттестации</w:t>
      </w:r>
      <w:r w:rsidR="00EE554E">
        <w:rPr>
          <w:sz w:val="28"/>
          <w:szCs w:val="28"/>
        </w:rPr>
        <w:t xml:space="preserve"> студентов</w:t>
      </w:r>
      <w:r w:rsidR="00EE554E" w:rsidRPr="004C64BF">
        <w:rPr>
          <w:sz w:val="28"/>
          <w:szCs w:val="28"/>
        </w:rPr>
        <w:t xml:space="preserve"> по</w:t>
      </w:r>
      <w:r w:rsidR="00264F18">
        <w:rPr>
          <w:sz w:val="28"/>
          <w:szCs w:val="28"/>
        </w:rPr>
        <w:t xml:space="preserve"> ППССЗ</w:t>
      </w:r>
      <w:r w:rsidR="00EE554E" w:rsidRPr="004C64BF">
        <w:rPr>
          <w:sz w:val="28"/>
          <w:szCs w:val="28"/>
        </w:rPr>
        <w:t>;</w:t>
      </w:r>
    </w:p>
    <w:p w:rsidR="00EE554E" w:rsidRDefault="00F178D6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54E" w:rsidRPr="004C64BF">
        <w:rPr>
          <w:sz w:val="28"/>
          <w:szCs w:val="28"/>
        </w:rPr>
        <w:t xml:space="preserve">характеристика общего уровня подготовки </w:t>
      </w:r>
      <w:r w:rsidR="00EE554E">
        <w:rPr>
          <w:sz w:val="28"/>
          <w:szCs w:val="28"/>
        </w:rPr>
        <w:t>студентов</w:t>
      </w:r>
      <w:r w:rsidR="00EE554E" w:rsidRPr="004C64BF">
        <w:rPr>
          <w:sz w:val="28"/>
          <w:szCs w:val="28"/>
        </w:rPr>
        <w:t xml:space="preserve"> по данной специальности; </w:t>
      </w:r>
    </w:p>
    <w:p w:rsidR="00EE554E" w:rsidRDefault="00F178D6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54E" w:rsidRPr="004C64BF">
        <w:rPr>
          <w:sz w:val="28"/>
          <w:szCs w:val="28"/>
        </w:rPr>
        <w:t xml:space="preserve">количество дипломов с отличием; </w:t>
      </w:r>
    </w:p>
    <w:p w:rsidR="00EE554E" w:rsidRDefault="00F178D6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54E" w:rsidRPr="004C64BF">
        <w:rPr>
          <w:sz w:val="28"/>
          <w:szCs w:val="28"/>
        </w:rPr>
        <w:t xml:space="preserve">анализ результатов оценки </w:t>
      </w:r>
      <w:r w:rsidR="00EE554E">
        <w:rPr>
          <w:sz w:val="28"/>
          <w:szCs w:val="28"/>
        </w:rPr>
        <w:t>дипломных работ</w:t>
      </w:r>
      <w:r w:rsidR="00EE554E" w:rsidRPr="004C64BF">
        <w:rPr>
          <w:sz w:val="28"/>
          <w:szCs w:val="28"/>
        </w:rPr>
        <w:t xml:space="preserve">; </w:t>
      </w:r>
    </w:p>
    <w:p w:rsidR="00EE554E" w:rsidRDefault="00F178D6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E554E" w:rsidRPr="004C64BF">
        <w:rPr>
          <w:sz w:val="28"/>
          <w:szCs w:val="28"/>
        </w:rPr>
        <w:t xml:space="preserve">недостатки в подготовке </w:t>
      </w:r>
      <w:r w:rsidR="00EE554E">
        <w:rPr>
          <w:sz w:val="28"/>
          <w:szCs w:val="28"/>
        </w:rPr>
        <w:t>студентов</w:t>
      </w:r>
      <w:r w:rsidR="00EE554E" w:rsidRPr="004C64BF">
        <w:rPr>
          <w:sz w:val="28"/>
          <w:szCs w:val="28"/>
        </w:rPr>
        <w:t xml:space="preserve"> по специальностям; </w:t>
      </w:r>
    </w:p>
    <w:p w:rsidR="00EE554E" w:rsidRPr="004C64BF" w:rsidRDefault="00F178D6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EE554E" w:rsidRPr="004C64BF">
        <w:rPr>
          <w:sz w:val="28"/>
          <w:szCs w:val="28"/>
        </w:rPr>
        <w:t xml:space="preserve">рекомендации по совершенствованию подготовки выпускников специальностям среднего профессионального образования. </w:t>
      </w:r>
    </w:p>
    <w:p w:rsidR="00EE554E" w:rsidRDefault="003E4EE7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6.10</w:t>
      </w:r>
      <w:r w:rsidR="00BA6964">
        <w:rPr>
          <w:sz w:val="28"/>
          <w:szCs w:val="28"/>
        </w:rPr>
        <w:t xml:space="preserve"> </w:t>
      </w:r>
      <w:r w:rsidR="00EE554E">
        <w:rPr>
          <w:sz w:val="28"/>
          <w:szCs w:val="28"/>
        </w:rPr>
        <w:t xml:space="preserve">Студентам, не проходившим государственную итоговую аттестацию по уважительной причине (по медицинским показаниям или в других исключительных случаях, документально подтвержденных), предоставляется возможность пройти государственную итоговую </w:t>
      </w:r>
      <w:r w:rsidR="00E34354">
        <w:rPr>
          <w:sz w:val="28"/>
          <w:szCs w:val="28"/>
        </w:rPr>
        <w:t>аттестацию без отчисления из Колледжа</w:t>
      </w:r>
      <w:r w:rsidR="00EE554E">
        <w:rPr>
          <w:sz w:val="28"/>
          <w:szCs w:val="28"/>
        </w:rPr>
        <w:t xml:space="preserve">. </w:t>
      </w:r>
    </w:p>
    <w:p w:rsidR="00EE554E" w:rsidRPr="004C64BF" w:rsidRDefault="00A45B8E" w:rsidP="00F178D6">
      <w:pPr>
        <w:pStyle w:val="Default"/>
        <w:ind w:firstLine="851"/>
        <w:jc w:val="both"/>
      </w:pPr>
      <w:r>
        <w:rPr>
          <w:sz w:val="28"/>
          <w:szCs w:val="28"/>
        </w:rPr>
        <w:t>6.11</w:t>
      </w:r>
      <w:r w:rsidR="00EE554E">
        <w:rPr>
          <w:sz w:val="28"/>
          <w:szCs w:val="28"/>
        </w:rPr>
        <w:t xml:space="preserve"> Дополнительные заседания ГЭК организуются в установленные заместителем директора по учебной работе сроки, но не позднее четырех месяцев после подачи заявления студентом, не проходившим государственной итоговой аттестации по уважительной причине. </w:t>
      </w:r>
    </w:p>
    <w:p w:rsidR="00EE554E" w:rsidRDefault="00A45B8E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6.12</w:t>
      </w:r>
      <w:r w:rsidR="00EE554E">
        <w:rPr>
          <w:sz w:val="28"/>
          <w:szCs w:val="28"/>
        </w:rPr>
        <w:t xml:space="preserve"> Студент, не прошедший в установленный срок государственной итоговой аттестации по неуважительной причине или получивший на государственной итоговой аттестации неудовлетворительный результат, отчисляется из колледжа и получает справку установленного образца, проходит повторно государственную итоговую аттестацию не ранее чем через шесть месяцев и не более чем через пять лет</w:t>
      </w:r>
      <w:r w:rsidR="008B25A6">
        <w:rPr>
          <w:sz w:val="28"/>
          <w:szCs w:val="28"/>
        </w:rPr>
        <w:t>,</w:t>
      </w:r>
      <w:r w:rsidR="00EE554E">
        <w:rPr>
          <w:sz w:val="28"/>
          <w:szCs w:val="28"/>
        </w:rPr>
        <w:t xml:space="preserve"> после прохождения государственной итоговой аттестации впервые. </w:t>
      </w:r>
    </w:p>
    <w:p w:rsidR="00EE554E" w:rsidRDefault="003C7884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E554E">
        <w:rPr>
          <w:sz w:val="28"/>
          <w:szCs w:val="28"/>
        </w:rPr>
        <w:t>.</w:t>
      </w:r>
      <w:r>
        <w:rPr>
          <w:sz w:val="28"/>
          <w:szCs w:val="28"/>
        </w:rPr>
        <w:t>13</w:t>
      </w:r>
      <w:r w:rsidR="00EE554E">
        <w:rPr>
          <w:sz w:val="28"/>
          <w:szCs w:val="28"/>
        </w:rPr>
        <w:t xml:space="preserve"> Для прохождения государственной итоговой аттестации студент, не прошедший государственную итоговую аттестацию по неуважительной причине или получивший на государственной итоговой аттестации неудовлетворительную оценку, восстанавливается в колледж </w:t>
      </w:r>
      <w:r w:rsidR="00A45B8E">
        <w:rPr>
          <w:sz w:val="28"/>
          <w:szCs w:val="28"/>
        </w:rPr>
        <w:t xml:space="preserve">не ранее, чем через 6 месяцев </w:t>
      </w:r>
      <w:r>
        <w:rPr>
          <w:sz w:val="28"/>
          <w:szCs w:val="28"/>
        </w:rPr>
        <w:t>после прохождения государственной итоговой аттестации впервые в установленные колледжем сроки</w:t>
      </w:r>
      <w:r w:rsidR="00EE554E">
        <w:rPr>
          <w:sz w:val="28"/>
          <w:szCs w:val="28"/>
        </w:rPr>
        <w:t>, но не менее предусмотренного календарным учебным графиком для прохождения государственной итоговой атт</w:t>
      </w:r>
      <w:r w:rsidR="00264F18">
        <w:rPr>
          <w:sz w:val="28"/>
          <w:szCs w:val="28"/>
        </w:rPr>
        <w:t>естации соответствующей ППССЗ</w:t>
      </w:r>
      <w:r w:rsidR="00EE554E">
        <w:rPr>
          <w:sz w:val="28"/>
          <w:szCs w:val="28"/>
        </w:rPr>
        <w:t xml:space="preserve">. </w:t>
      </w:r>
    </w:p>
    <w:p w:rsidR="00EE554E" w:rsidRDefault="003C7884" w:rsidP="00F178D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E554E">
        <w:rPr>
          <w:sz w:val="28"/>
          <w:szCs w:val="28"/>
        </w:rPr>
        <w:t>.</w:t>
      </w:r>
      <w:r w:rsidR="003E4EE7">
        <w:rPr>
          <w:sz w:val="28"/>
          <w:szCs w:val="28"/>
        </w:rPr>
        <w:t>14</w:t>
      </w:r>
      <w:r w:rsidR="00EE554E">
        <w:rPr>
          <w:sz w:val="28"/>
          <w:szCs w:val="28"/>
        </w:rPr>
        <w:t xml:space="preserve"> Повторное прохождение государственной итоговой аттестации для одного лица назначается колледжем не более двух раз. </w:t>
      </w:r>
    </w:p>
    <w:p w:rsidR="00343552" w:rsidRDefault="00343552" w:rsidP="00343552">
      <w:pPr>
        <w:pStyle w:val="Default"/>
        <w:spacing w:after="36"/>
        <w:jc w:val="both"/>
        <w:rPr>
          <w:sz w:val="28"/>
          <w:szCs w:val="28"/>
        </w:rPr>
      </w:pPr>
    </w:p>
    <w:p w:rsidR="003E4EE7" w:rsidRDefault="003E4EE7" w:rsidP="003435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</w:pPr>
    </w:p>
    <w:p w:rsidR="00F178D6" w:rsidRDefault="00F178D6" w:rsidP="003435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</w:pPr>
    </w:p>
    <w:p w:rsidR="00F178D6" w:rsidRDefault="00F178D6" w:rsidP="003435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</w:pPr>
    </w:p>
    <w:p w:rsidR="00F178D6" w:rsidRDefault="00F178D6" w:rsidP="003435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</w:pPr>
    </w:p>
    <w:p w:rsidR="00B43025" w:rsidRDefault="00B43025" w:rsidP="003435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</w:pPr>
    </w:p>
    <w:p w:rsidR="00B43025" w:rsidRDefault="00B43025" w:rsidP="003435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</w:pPr>
    </w:p>
    <w:p w:rsidR="00B43025" w:rsidRDefault="00B43025" w:rsidP="003435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</w:pPr>
    </w:p>
    <w:p w:rsidR="00B43025" w:rsidRDefault="00B43025" w:rsidP="003435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</w:pPr>
    </w:p>
    <w:p w:rsidR="00B43025" w:rsidRDefault="00B43025" w:rsidP="003435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</w:pPr>
    </w:p>
    <w:p w:rsidR="00B43025" w:rsidRDefault="00B43025" w:rsidP="003435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</w:pPr>
    </w:p>
    <w:p w:rsidR="00B43025" w:rsidRDefault="00B43025" w:rsidP="003435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</w:pPr>
    </w:p>
    <w:p w:rsidR="00B43025" w:rsidRDefault="00B43025" w:rsidP="003435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</w:pPr>
    </w:p>
    <w:p w:rsidR="00B43025" w:rsidRDefault="00B43025" w:rsidP="003435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</w:pPr>
    </w:p>
    <w:p w:rsidR="00F178D6" w:rsidRDefault="00F178D6" w:rsidP="003435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</w:pPr>
    </w:p>
    <w:p w:rsidR="003765B3" w:rsidRDefault="003765B3" w:rsidP="003435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</w:pPr>
    </w:p>
    <w:p w:rsidR="00EA5953" w:rsidRPr="003E4EE7" w:rsidRDefault="00343552" w:rsidP="0034355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 w:rsidRPr="003E4EE7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</w:rPr>
        <w:t xml:space="preserve">Приложение </w:t>
      </w:r>
      <w:r w:rsidR="00EA5953" w:rsidRPr="003E4E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343552" w:rsidRPr="00986D49" w:rsidRDefault="00343552" w:rsidP="00343552">
      <w:pPr>
        <w:shd w:val="clear" w:color="auto" w:fill="FFFFFF"/>
        <w:spacing w:after="0"/>
        <w:jc w:val="center"/>
        <w:rPr>
          <w:rFonts w:ascii="Times New Roman" w:hAnsi="Times New Roman" w:cs="Times New Roman"/>
        </w:rPr>
      </w:pPr>
      <w:r w:rsidRPr="00986D4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атика дипломных</w:t>
      </w:r>
      <w:r w:rsidRPr="00986D4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работ</w:t>
      </w:r>
    </w:p>
    <w:p w:rsidR="00343552" w:rsidRPr="00320DF0" w:rsidRDefault="00343552" w:rsidP="00CF57F7">
      <w:pPr>
        <w:shd w:val="clear" w:color="auto" w:fill="FFFFFF"/>
        <w:tabs>
          <w:tab w:val="left" w:leader="underscore" w:pos="6350"/>
        </w:tabs>
        <w:spacing w:after="0"/>
        <w:ind w:left="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86D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специальности </w:t>
      </w:r>
      <w:r w:rsidR="008B25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31.02.01</w:t>
      </w:r>
      <w:r w:rsidR="00EA59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Лечебное дело</w:t>
      </w:r>
    </w:p>
    <w:p w:rsidR="00320DF0" w:rsidRPr="00320DF0" w:rsidRDefault="00320DF0" w:rsidP="00320DF0">
      <w:pPr>
        <w:pStyle w:val="a8"/>
        <w:suppressLineNumbers/>
        <w:jc w:val="right"/>
        <w:rPr>
          <w:szCs w:val="24"/>
        </w:rPr>
      </w:pPr>
      <w:r w:rsidRPr="00320DF0">
        <w:rPr>
          <w:szCs w:val="24"/>
        </w:rPr>
        <w:t xml:space="preserve">Утверждено </w:t>
      </w:r>
    </w:p>
    <w:p w:rsidR="00320DF0" w:rsidRPr="00320DF0" w:rsidRDefault="00320DF0" w:rsidP="00320DF0">
      <w:pPr>
        <w:pStyle w:val="a8"/>
        <w:suppressLineNumbers/>
        <w:jc w:val="right"/>
        <w:rPr>
          <w:szCs w:val="24"/>
        </w:rPr>
      </w:pPr>
      <w:r w:rsidRPr="00320DF0">
        <w:rPr>
          <w:szCs w:val="24"/>
        </w:rPr>
        <w:t xml:space="preserve">приказом директора </w:t>
      </w:r>
    </w:p>
    <w:p w:rsidR="00320DF0" w:rsidRPr="00320DF0" w:rsidRDefault="003765B3" w:rsidP="00320DF0">
      <w:pPr>
        <w:pStyle w:val="a8"/>
        <w:suppressLineNumbers/>
        <w:jc w:val="right"/>
        <w:rPr>
          <w:szCs w:val="24"/>
        </w:rPr>
      </w:pPr>
      <w:r>
        <w:rPr>
          <w:szCs w:val="24"/>
        </w:rPr>
        <w:t xml:space="preserve">ПОАНО МГТК № </w:t>
      </w:r>
      <w:r w:rsidR="00320DF0" w:rsidRPr="00320DF0">
        <w:rPr>
          <w:szCs w:val="24"/>
        </w:rPr>
        <w:t xml:space="preserve"> </w:t>
      </w:r>
    </w:p>
    <w:p w:rsidR="00320DF0" w:rsidRDefault="003765B3" w:rsidP="00320DF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01.10.20   </w:t>
      </w:r>
      <w:r w:rsidR="00320DF0" w:rsidRPr="00320DF0">
        <w:rPr>
          <w:rFonts w:ascii="Times New Roman" w:hAnsi="Times New Roman" w:cs="Times New Roman"/>
          <w:sz w:val="24"/>
          <w:szCs w:val="24"/>
        </w:rPr>
        <w:t>г.</w:t>
      </w:r>
    </w:p>
    <w:p w:rsidR="00FA21D6" w:rsidRPr="002057E1" w:rsidRDefault="00FA21D6" w:rsidP="00FA2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7E1">
        <w:rPr>
          <w:rFonts w:ascii="Times New Roman" w:hAnsi="Times New Roman" w:cs="Times New Roman"/>
          <w:sz w:val="24"/>
          <w:szCs w:val="24"/>
        </w:rPr>
        <w:t>Закрепить за студентами группы 45 специальности 31.02.01 Лечебное дело очной формы обучения темы, руководителей дипломных работ и рецензентов: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644"/>
        <w:gridCol w:w="2512"/>
        <w:gridCol w:w="4515"/>
        <w:gridCol w:w="2394"/>
      </w:tblGrid>
      <w:tr w:rsidR="00CF6552" w:rsidRPr="002057E1" w:rsidTr="00CF6552">
        <w:trPr>
          <w:trHeight w:val="183"/>
        </w:trPr>
        <w:tc>
          <w:tcPr>
            <w:tcW w:w="644" w:type="dxa"/>
          </w:tcPr>
          <w:p w:rsidR="00CF6552" w:rsidRPr="002057E1" w:rsidRDefault="00CF6552" w:rsidP="00C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12" w:type="dxa"/>
          </w:tcPr>
          <w:p w:rsidR="00CF6552" w:rsidRPr="002057E1" w:rsidRDefault="00CF6552" w:rsidP="00C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E1">
              <w:rPr>
                <w:rFonts w:ascii="Times New Roman" w:hAnsi="Times New Roman" w:cs="Times New Roman"/>
                <w:sz w:val="24"/>
                <w:szCs w:val="24"/>
              </w:rPr>
              <w:t>ФИО студента</w:t>
            </w:r>
          </w:p>
        </w:tc>
        <w:tc>
          <w:tcPr>
            <w:tcW w:w="4515" w:type="dxa"/>
          </w:tcPr>
          <w:p w:rsidR="00CF6552" w:rsidRPr="002057E1" w:rsidRDefault="00CF6552" w:rsidP="00C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E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94" w:type="dxa"/>
          </w:tcPr>
          <w:p w:rsidR="00CF6552" w:rsidRPr="002057E1" w:rsidRDefault="00CF6552" w:rsidP="00C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E1">
              <w:rPr>
                <w:rFonts w:ascii="Times New Roman" w:hAnsi="Times New Roman" w:cs="Times New Roman"/>
                <w:sz w:val="24"/>
                <w:szCs w:val="24"/>
              </w:rPr>
              <w:t>Руководитель/</w:t>
            </w:r>
          </w:p>
          <w:p w:rsidR="00CF6552" w:rsidRPr="002057E1" w:rsidRDefault="00CF6552" w:rsidP="00CF6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7E1">
              <w:rPr>
                <w:rFonts w:ascii="Times New Roman" w:hAnsi="Times New Roman" w:cs="Times New Roman"/>
                <w:sz w:val="24"/>
                <w:szCs w:val="24"/>
              </w:rPr>
              <w:t>рецензент</w:t>
            </w:r>
          </w:p>
        </w:tc>
      </w:tr>
    </w:tbl>
    <w:p w:rsidR="00955491" w:rsidRPr="002057E1" w:rsidRDefault="00955491" w:rsidP="0034355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</w:p>
    <w:p w:rsidR="00955491" w:rsidRPr="002057E1" w:rsidRDefault="00955491" w:rsidP="0034355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</w:p>
    <w:p w:rsidR="00955491" w:rsidRPr="002057E1" w:rsidRDefault="00955491" w:rsidP="0034355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</w:p>
    <w:p w:rsidR="00955491" w:rsidRPr="002057E1" w:rsidRDefault="00955491" w:rsidP="0034355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Cs/>
          <w:iCs/>
          <w:color w:val="000000"/>
          <w:spacing w:val="1"/>
          <w:sz w:val="24"/>
          <w:szCs w:val="24"/>
        </w:rPr>
      </w:pPr>
    </w:p>
    <w:p w:rsidR="00320DF0" w:rsidRDefault="00320DF0" w:rsidP="0034355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</w:pPr>
    </w:p>
    <w:p w:rsidR="00320DF0" w:rsidRDefault="00320DF0" w:rsidP="0034355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</w:pPr>
    </w:p>
    <w:p w:rsidR="003765B3" w:rsidRDefault="003765B3" w:rsidP="0034355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</w:pPr>
    </w:p>
    <w:p w:rsidR="00343552" w:rsidRPr="003E4EE7" w:rsidRDefault="00890DA5" w:rsidP="00343552">
      <w:pPr>
        <w:shd w:val="clear" w:color="auto" w:fill="FFFFFF"/>
        <w:spacing w:after="0" w:line="322" w:lineRule="exact"/>
        <w:jc w:val="center"/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</w:pPr>
      <w:r w:rsidRPr="003E4EE7"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</w:rPr>
        <w:t>Приложение Б</w:t>
      </w:r>
    </w:p>
    <w:p w:rsidR="00343552" w:rsidRPr="00986D49" w:rsidRDefault="00343552" w:rsidP="00343552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</w:rPr>
      </w:pPr>
      <w:r w:rsidRPr="00986D4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Критерии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ценки дипломной</w:t>
      </w:r>
      <w:r w:rsidRPr="00986D4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работы</w:t>
      </w:r>
    </w:p>
    <w:p w:rsidR="00343552" w:rsidRDefault="00343552" w:rsidP="00343552">
      <w:pPr>
        <w:pStyle w:val="Default"/>
        <w:spacing w:after="36"/>
        <w:jc w:val="both"/>
        <w:rPr>
          <w:sz w:val="28"/>
          <w:szCs w:val="28"/>
        </w:rPr>
      </w:pPr>
    </w:p>
    <w:p w:rsidR="00343552" w:rsidRDefault="00343552" w:rsidP="00343552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6D4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определении окончательной оценки по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щите дипломной </w:t>
      </w:r>
      <w:r w:rsidRPr="00986D4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учитываются:</w:t>
      </w:r>
    </w:p>
    <w:p w:rsidR="00343552" w:rsidRPr="00F178D6" w:rsidRDefault="00F178D6" w:rsidP="00F178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 xml:space="preserve">- </w:t>
      </w:r>
      <w:r w:rsidR="00343552" w:rsidRPr="00F178D6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качество дипломной работы</w:t>
      </w:r>
      <w:r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;</w:t>
      </w:r>
    </w:p>
    <w:p w:rsidR="00343552" w:rsidRPr="00986D49" w:rsidRDefault="00F178D6" w:rsidP="00F178D6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43552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качество выступления</w:t>
      </w:r>
      <w:r w:rsidR="00343552" w:rsidRPr="00986D4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43552" w:rsidRPr="00986D49" w:rsidRDefault="00F178D6" w:rsidP="00F178D6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43552" w:rsidRPr="00986D49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на вопросы;</w:t>
      </w:r>
    </w:p>
    <w:p w:rsidR="00343552" w:rsidRPr="00986D49" w:rsidRDefault="00F178D6" w:rsidP="00F178D6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43552" w:rsidRPr="00986D4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рецензента;</w:t>
      </w:r>
    </w:p>
    <w:p w:rsidR="00343552" w:rsidRPr="00986D49" w:rsidRDefault="00F178D6" w:rsidP="00F178D6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43552" w:rsidRPr="00986D49"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 руководителя;</w:t>
      </w:r>
    </w:p>
    <w:p w:rsidR="00343552" w:rsidRDefault="00F178D6" w:rsidP="00F178D6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343552" w:rsidRPr="00986D49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презентации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43552" w:rsidRDefault="00343552" w:rsidP="00343552">
      <w:pPr>
        <w:pStyle w:val="Default"/>
        <w:rPr>
          <w:b/>
          <w:bCs/>
          <w:i/>
          <w:iCs/>
          <w:sz w:val="28"/>
          <w:szCs w:val="28"/>
        </w:rPr>
      </w:pPr>
    </w:p>
    <w:p w:rsidR="00F30898" w:rsidRDefault="00F30898" w:rsidP="00343552">
      <w:pPr>
        <w:pStyle w:val="Default"/>
        <w:jc w:val="center"/>
        <w:rPr>
          <w:bCs/>
          <w:iCs/>
          <w:sz w:val="28"/>
          <w:szCs w:val="28"/>
        </w:rPr>
        <w:sectPr w:rsidR="00F30898" w:rsidSect="00343552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43552" w:rsidRPr="00F30898" w:rsidRDefault="00890DA5" w:rsidP="00343552">
      <w:pPr>
        <w:pStyle w:val="Default"/>
        <w:jc w:val="center"/>
        <w:rPr>
          <w:bCs/>
          <w:iCs/>
          <w:sz w:val="28"/>
          <w:szCs w:val="28"/>
        </w:rPr>
      </w:pPr>
      <w:r w:rsidRPr="00F30898">
        <w:rPr>
          <w:bCs/>
          <w:iCs/>
          <w:sz w:val="28"/>
          <w:szCs w:val="28"/>
        </w:rPr>
        <w:lastRenderedPageBreak/>
        <w:t>Приложение В</w:t>
      </w:r>
    </w:p>
    <w:p w:rsidR="00343552" w:rsidRDefault="00343552" w:rsidP="0034355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Результаты защиты дипломных работ</w:t>
      </w:r>
    </w:p>
    <w:p w:rsidR="00343552" w:rsidRPr="00847422" w:rsidRDefault="00890DA5" w:rsidP="00890DA5">
      <w:pPr>
        <w:pStyle w:val="a3"/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43552" w:rsidRPr="00847422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424D73">
        <w:rPr>
          <w:rFonts w:ascii="Times New Roman" w:hAnsi="Times New Roman" w:cs="Times New Roman"/>
          <w:sz w:val="28"/>
          <w:szCs w:val="28"/>
        </w:rPr>
        <w:t>31.02.01</w:t>
      </w:r>
      <w:r>
        <w:rPr>
          <w:rFonts w:ascii="Times New Roman" w:hAnsi="Times New Roman" w:cs="Times New Roman"/>
          <w:sz w:val="28"/>
          <w:szCs w:val="28"/>
        </w:rPr>
        <w:t xml:space="preserve"> Лечебное дело</w:t>
      </w:r>
    </w:p>
    <w:p w:rsidR="00343552" w:rsidRDefault="00343552" w:rsidP="00343552">
      <w:pPr>
        <w:widowControl w:val="0"/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5"/>
        <w:gridCol w:w="3610"/>
        <w:gridCol w:w="893"/>
        <w:gridCol w:w="902"/>
        <w:gridCol w:w="902"/>
        <w:gridCol w:w="1120"/>
        <w:gridCol w:w="851"/>
        <w:gridCol w:w="1134"/>
      </w:tblGrid>
      <w:tr w:rsidR="00343552" w:rsidRPr="00855037" w:rsidTr="00CE2D30">
        <w:trPr>
          <w:trHeight w:hRule="exact" w:val="283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п/п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4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Форма обучения</w:t>
            </w:r>
          </w:p>
        </w:tc>
      </w:tr>
      <w:tr w:rsidR="00343552" w:rsidRPr="00855037" w:rsidTr="00A1365D">
        <w:trPr>
          <w:trHeight w:hRule="exact" w:val="299"/>
        </w:trPr>
        <w:tc>
          <w:tcPr>
            <w:tcW w:w="7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очная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заочная</w:t>
            </w:r>
          </w:p>
        </w:tc>
      </w:tr>
      <w:tr w:rsidR="00343552" w:rsidRPr="00855037" w:rsidTr="00A1365D">
        <w:trPr>
          <w:trHeight w:hRule="exact" w:val="377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Кол-</w:t>
            </w: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</w:rPr>
              <w:t>во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Кол-</w:t>
            </w: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</w:rPr>
              <w:t>во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Кол-</w:t>
            </w: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</w:rPr>
              <w:t>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343552" w:rsidRPr="00855037" w:rsidTr="00A1365D">
        <w:trPr>
          <w:trHeight w:hRule="exact" w:val="318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43552" w:rsidRPr="00855037" w:rsidTr="00A1365D">
        <w:trPr>
          <w:trHeight w:hRule="exact" w:val="294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Окончили колледж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RPr="00855037" w:rsidTr="00A1365D">
        <w:trPr>
          <w:trHeight w:hRule="exact" w:val="28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Допущены к защите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RPr="00855037" w:rsidTr="00A1365D">
        <w:trPr>
          <w:trHeight w:hRule="exact" w:val="586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Принято по</w:t>
            </w:r>
            <w:r w:rsidRPr="008550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защите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дипломных</w:t>
            </w:r>
          </w:p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RPr="00855037" w:rsidTr="00A1365D">
        <w:trPr>
          <w:trHeight w:hRule="exact" w:val="268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47422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Защищено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дипломных работ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RPr="00855037" w:rsidTr="00A1365D">
        <w:trPr>
          <w:trHeight w:hRule="exact" w:val="282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Получили оценки: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RPr="00855037" w:rsidTr="00A1365D">
        <w:trPr>
          <w:trHeight w:hRule="exact" w:val="287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- </w:t>
            </w:r>
            <w:r w:rsidRPr="0085503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отлично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RPr="00855037" w:rsidTr="00A1365D">
        <w:trPr>
          <w:trHeight w:hRule="exact" w:val="276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- </w:t>
            </w:r>
            <w:r w:rsidRPr="00855037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хорошо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RPr="00855037" w:rsidTr="00A1365D">
        <w:trPr>
          <w:trHeight w:hRule="exact" w:val="281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- </w:t>
            </w:r>
            <w:r w:rsidRPr="008550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удовлетворительно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RPr="00855037" w:rsidTr="00A1365D">
        <w:trPr>
          <w:trHeight w:hRule="exact" w:val="284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- </w:t>
            </w:r>
            <w:r w:rsidRPr="008550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неудовлетворительно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RPr="00855037" w:rsidTr="00A1365D">
        <w:trPr>
          <w:trHeight w:hRule="exact" w:val="27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Средний балл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RPr="00855037" w:rsidTr="00A1365D">
        <w:trPr>
          <w:trHeight w:hRule="exact" w:val="584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Количество дипломных работ</w:t>
            </w:r>
            <w:r w:rsidRPr="00855037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, </w:t>
            </w:r>
            <w:r w:rsidRPr="008550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выполненных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RPr="00855037" w:rsidTr="00A1365D">
        <w:trPr>
          <w:trHeight w:hRule="exact" w:val="552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- </w:t>
            </w:r>
            <w:r w:rsidRPr="0085503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по темам, предложенным </w:t>
            </w:r>
            <w:r w:rsidRPr="008550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обучающимися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RPr="00855037" w:rsidTr="00A1365D">
        <w:trPr>
          <w:trHeight w:hRule="exact" w:val="291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- </w:t>
            </w:r>
            <w:r w:rsidRPr="008550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 заявкам организаций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RPr="00855037" w:rsidTr="00A1365D">
        <w:trPr>
          <w:trHeight w:val="55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- </w:t>
            </w:r>
            <w:r w:rsidRPr="008550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 области поисковых</w:t>
            </w:r>
          </w:p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исследований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Tr="00A1365D">
        <w:trPr>
          <w:trHeight w:hRule="exact" w:val="595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Количество дипломных работ</w:t>
            </w:r>
            <w:r w:rsidRPr="0085503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рекомендованных: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Tr="00A1365D">
        <w:trPr>
          <w:trHeight w:hRule="exact" w:val="254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 к опубликованию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Tr="00A1365D">
        <w:trPr>
          <w:trHeight w:hRule="exact" w:val="273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 к внедрению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552" w:rsidRDefault="00343552" w:rsidP="00343552">
      <w:pPr>
        <w:pStyle w:val="Default"/>
        <w:jc w:val="both"/>
        <w:rPr>
          <w:sz w:val="28"/>
          <w:szCs w:val="28"/>
        </w:rPr>
      </w:pPr>
    </w:p>
    <w:p w:rsidR="00343552" w:rsidRDefault="00343552" w:rsidP="00343552">
      <w:pPr>
        <w:pStyle w:val="Default"/>
        <w:spacing w:after="36"/>
        <w:jc w:val="both"/>
        <w:rPr>
          <w:sz w:val="28"/>
          <w:szCs w:val="28"/>
        </w:rPr>
      </w:pPr>
    </w:p>
    <w:p w:rsidR="00343552" w:rsidRDefault="00343552" w:rsidP="00343552">
      <w:pPr>
        <w:shd w:val="clear" w:color="auto" w:fill="FFFFFF"/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</w:pPr>
      <w:r w:rsidRPr="008550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Заведующий отделением                           </w:t>
      </w:r>
      <w:r w:rsidRPr="0085503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подпись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Ф.</w:t>
      </w:r>
      <w:r w:rsidRPr="0085503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И.О. Фамилия</w:t>
      </w:r>
    </w:p>
    <w:p w:rsidR="00343552" w:rsidRPr="00847422" w:rsidRDefault="00343552" w:rsidP="00343552">
      <w:pPr>
        <w:shd w:val="clear" w:color="auto" w:fill="FFFFFF"/>
        <w:rPr>
          <w:rFonts w:ascii="Times New Roman" w:hAnsi="Times New Roman" w:cs="Times New Roman"/>
        </w:rPr>
      </w:pPr>
    </w:p>
    <w:p w:rsidR="00CE2D30" w:rsidRDefault="00CE2D30" w:rsidP="00343552">
      <w:pPr>
        <w:shd w:val="clear" w:color="auto" w:fill="FFFFFF"/>
        <w:tabs>
          <w:tab w:val="left" w:leader="underscore" w:pos="617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sectPr w:rsidR="00CE2D30" w:rsidSect="00343552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343552" w:rsidRPr="00CE2D30" w:rsidRDefault="00890DA5" w:rsidP="00343552">
      <w:pPr>
        <w:shd w:val="clear" w:color="auto" w:fill="FFFFFF"/>
        <w:tabs>
          <w:tab w:val="left" w:leader="underscore" w:pos="6178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</w:pPr>
      <w:r w:rsidRPr="00CE2D30">
        <w:rPr>
          <w:rFonts w:ascii="Times New Roman" w:eastAsia="Times New Roman" w:hAnsi="Times New Roman" w:cs="Times New Roman"/>
          <w:bCs/>
          <w:iCs/>
          <w:color w:val="000000"/>
          <w:spacing w:val="-4"/>
          <w:sz w:val="28"/>
          <w:szCs w:val="28"/>
        </w:rPr>
        <w:lastRenderedPageBreak/>
        <w:t>Приложение Г</w:t>
      </w:r>
    </w:p>
    <w:p w:rsidR="00343552" w:rsidRDefault="00343552" w:rsidP="00343552">
      <w:pPr>
        <w:shd w:val="clear" w:color="auto" w:fill="FFFFFF"/>
        <w:tabs>
          <w:tab w:val="left" w:leader="underscore" w:pos="61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503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Общие результаты подготовки выпускников</w:t>
      </w:r>
      <w:r w:rsidRPr="00855037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br/>
      </w:r>
      <w:r w:rsidRPr="008550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="00890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специальности </w:t>
      </w:r>
      <w:r w:rsidR="00424D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31.02.01</w:t>
      </w:r>
      <w:r w:rsidR="00890D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Лечебное дело</w:t>
      </w:r>
    </w:p>
    <w:p w:rsidR="00343552" w:rsidRPr="00855037" w:rsidRDefault="00343552" w:rsidP="00343552">
      <w:pPr>
        <w:shd w:val="clear" w:color="auto" w:fill="FFFFFF"/>
        <w:tabs>
          <w:tab w:val="left" w:leader="underscore" w:pos="6178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10190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88"/>
        <w:gridCol w:w="3374"/>
        <w:gridCol w:w="1017"/>
        <w:gridCol w:w="989"/>
        <w:gridCol w:w="1017"/>
        <w:gridCol w:w="989"/>
        <w:gridCol w:w="1007"/>
        <w:gridCol w:w="1009"/>
      </w:tblGrid>
      <w:tr w:rsidR="00343552" w:rsidRPr="00855037" w:rsidTr="00A1365D">
        <w:trPr>
          <w:trHeight w:hRule="exact" w:val="290"/>
        </w:trPr>
        <w:tc>
          <w:tcPr>
            <w:tcW w:w="7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п/п</w:t>
            </w:r>
          </w:p>
        </w:tc>
        <w:tc>
          <w:tcPr>
            <w:tcW w:w="33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200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всего</w:t>
            </w:r>
          </w:p>
        </w:tc>
        <w:tc>
          <w:tcPr>
            <w:tcW w:w="40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Форма обучения</w:t>
            </w:r>
          </w:p>
        </w:tc>
      </w:tr>
      <w:tr w:rsidR="00343552" w:rsidRPr="00855037" w:rsidTr="00A1365D">
        <w:trPr>
          <w:trHeight w:hRule="exact" w:val="290"/>
        </w:trPr>
        <w:tc>
          <w:tcPr>
            <w:tcW w:w="788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очная</w:t>
            </w:r>
          </w:p>
        </w:tc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заочная</w:t>
            </w:r>
          </w:p>
        </w:tc>
      </w:tr>
      <w:tr w:rsidR="00343552" w:rsidRPr="00855037" w:rsidTr="00A1365D">
        <w:trPr>
          <w:trHeight w:hRule="exact" w:val="565"/>
        </w:trPr>
        <w:tc>
          <w:tcPr>
            <w:tcW w:w="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552" w:rsidRPr="00855037" w:rsidRDefault="00343552" w:rsidP="00A136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Кол-</w:t>
            </w: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</w:rPr>
              <w:t>во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Кол-</w:t>
            </w: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</w:rPr>
              <w:t>во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Кол-</w:t>
            </w:r>
            <w:r w:rsidRPr="0085503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1"/>
                <w:sz w:val="24"/>
                <w:szCs w:val="24"/>
              </w:rPr>
              <w:t>во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343552" w:rsidRPr="00855037" w:rsidTr="00A1365D">
        <w:trPr>
          <w:trHeight w:hRule="exact" w:val="290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43552" w:rsidRPr="00855037" w:rsidTr="00A1365D">
        <w:trPr>
          <w:trHeight w:hRule="exact" w:val="335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Окончили колледж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RPr="00855037" w:rsidTr="00A1365D">
        <w:trPr>
          <w:trHeight w:hRule="exact" w:val="570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Количество   дипломов   с </w:t>
            </w:r>
            <w:r w:rsidRPr="008550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отличием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RPr="00855037" w:rsidTr="00A1365D">
        <w:trPr>
          <w:trHeight w:hRule="exact" w:val="850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Количество   дипломов   с </w:t>
            </w:r>
            <w:r w:rsidRPr="008550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оценками    «хорошо»    и </w:t>
            </w:r>
            <w:r w:rsidRPr="00855037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«отлично»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552" w:rsidRPr="00855037" w:rsidTr="00A1365D">
        <w:trPr>
          <w:trHeight w:hRule="exact" w:val="576"/>
        </w:trPr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503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Количество       выданных </w:t>
            </w:r>
            <w:r w:rsidRPr="0085503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справок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3552" w:rsidRPr="00855037" w:rsidRDefault="00343552" w:rsidP="00A1365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552" w:rsidRPr="00855037" w:rsidRDefault="00343552" w:rsidP="00343552">
      <w:pPr>
        <w:pStyle w:val="Default"/>
        <w:jc w:val="both"/>
        <w:rPr>
          <w:sz w:val="28"/>
          <w:szCs w:val="28"/>
        </w:rPr>
      </w:pPr>
    </w:p>
    <w:p w:rsidR="00343552" w:rsidRPr="00847422" w:rsidRDefault="00343552" w:rsidP="00343552">
      <w:pPr>
        <w:shd w:val="clear" w:color="auto" w:fill="FFFFFF"/>
        <w:rPr>
          <w:rFonts w:ascii="Times New Roman" w:hAnsi="Times New Roman" w:cs="Times New Roman"/>
        </w:rPr>
      </w:pPr>
      <w:r w:rsidRPr="00855037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Заведующий отделением                           </w:t>
      </w:r>
      <w:r w:rsidRPr="0085503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подпись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Ф.</w:t>
      </w:r>
      <w:r w:rsidRPr="00855037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И.О. Фамилия</w:t>
      </w:r>
    </w:p>
    <w:p w:rsidR="00B809E2" w:rsidRPr="00343552" w:rsidRDefault="00B809E2">
      <w:pPr>
        <w:rPr>
          <w:rFonts w:ascii="Times New Roman" w:hAnsi="Times New Roman" w:cs="Times New Roman"/>
          <w:sz w:val="28"/>
          <w:szCs w:val="28"/>
        </w:rPr>
      </w:pPr>
    </w:p>
    <w:sectPr w:rsidR="00B809E2" w:rsidRPr="00343552" w:rsidSect="003435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61C" w:rsidRDefault="00B9761C" w:rsidP="00094ED5">
      <w:pPr>
        <w:spacing w:after="0" w:line="240" w:lineRule="auto"/>
      </w:pPr>
      <w:r>
        <w:separator/>
      </w:r>
    </w:p>
  </w:endnote>
  <w:endnote w:type="continuationSeparator" w:id="0">
    <w:p w:rsidR="00B9761C" w:rsidRDefault="00B9761C" w:rsidP="0009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61C" w:rsidRDefault="00B9761C" w:rsidP="00094ED5">
      <w:pPr>
        <w:spacing w:after="0" w:line="240" w:lineRule="auto"/>
      </w:pPr>
      <w:r>
        <w:separator/>
      </w:r>
    </w:p>
  </w:footnote>
  <w:footnote w:type="continuationSeparator" w:id="0">
    <w:p w:rsidR="00B9761C" w:rsidRDefault="00B9761C" w:rsidP="00094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E6EA6A4"/>
    <w:lvl w:ilvl="0">
      <w:numFmt w:val="bullet"/>
      <w:lvlText w:val="*"/>
      <w:lvlJc w:val="left"/>
    </w:lvl>
  </w:abstractNum>
  <w:abstractNum w:abstractNumId="1">
    <w:nsid w:val="0E854273"/>
    <w:multiLevelType w:val="hybridMultilevel"/>
    <w:tmpl w:val="0A8047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B0F88"/>
    <w:multiLevelType w:val="hybridMultilevel"/>
    <w:tmpl w:val="EFC2A7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858C7"/>
    <w:multiLevelType w:val="hybridMultilevel"/>
    <w:tmpl w:val="8416BD92"/>
    <w:lvl w:ilvl="0" w:tplc="86D04BE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296003C7"/>
    <w:multiLevelType w:val="hybridMultilevel"/>
    <w:tmpl w:val="39469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925A15"/>
    <w:multiLevelType w:val="singleLevel"/>
    <w:tmpl w:val="272AFBF4"/>
    <w:lvl w:ilvl="0">
      <w:start w:val="8"/>
      <w:numFmt w:val="decimal"/>
      <w:lvlText w:val="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>
    <w:nsid w:val="3EAF0B64"/>
    <w:multiLevelType w:val="hybridMultilevel"/>
    <w:tmpl w:val="7BF4C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D352A8"/>
    <w:multiLevelType w:val="singleLevel"/>
    <w:tmpl w:val="87E845CE"/>
    <w:lvl w:ilvl="0">
      <w:start w:val="6"/>
      <w:numFmt w:val="decimal"/>
      <w:lvlText w:val="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>
    <w:nsid w:val="5F4815B1"/>
    <w:multiLevelType w:val="hybridMultilevel"/>
    <w:tmpl w:val="DD6C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90761"/>
    <w:multiLevelType w:val="hybridMultilevel"/>
    <w:tmpl w:val="953C8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552"/>
    <w:rsid w:val="00043185"/>
    <w:rsid w:val="0005341C"/>
    <w:rsid w:val="00083C31"/>
    <w:rsid w:val="00094ED5"/>
    <w:rsid w:val="000D1AA0"/>
    <w:rsid w:val="000E05F7"/>
    <w:rsid w:val="00105797"/>
    <w:rsid w:val="001078C9"/>
    <w:rsid w:val="00122EEF"/>
    <w:rsid w:val="00130896"/>
    <w:rsid w:val="0016454F"/>
    <w:rsid w:val="001B7BE0"/>
    <w:rsid w:val="001D7162"/>
    <w:rsid w:val="001F4CDD"/>
    <w:rsid w:val="002004CB"/>
    <w:rsid w:val="002057E1"/>
    <w:rsid w:val="00227185"/>
    <w:rsid w:val="002544C9"/>
    <w:rsid w:val="00256703"/>
    <w:rsid w:val="00264F18"/>
    <w:rsid w:val="002776CA"/>
    <w:rsid w:val="00320DF0"/>
    <w:rsid w:val="00324C84"/>
    <w:rsid w:val="00325F87"/>
    <w:rsid w:val="00343552"/>
    <w:rsid w:val="003765B3"/>
    <w:rsid w:val="003C7884"/>
    <w:rsid w:val="003D70CD"/>
    <w:rsid w:val="003E4EE7"/>
    <w:rsid w:val="004209CC"/>
    <w:rsid w:val="00424D73"/>
    <w:rsid w:val="00446C37"/>
    <w:rsid w:val="004A0CEB"/>
    <w:rsid w:val="004C1933"/>
    <w:rsid w:val="004C3C09"/>
    <w:rsid w:val="004D4068"/>
    <w:rsid w:val="004E2011"/>
    <w:rsid w:val="00514F18"/>
    <w:rsid w:val="00542424"/>
    <w:rsid w:val="005A5455"/>
    <w:rsid w:val="005A5FB5"/>
    <w:rsid w:val="00632A9F"/>
    <w:rsid w:val="00642106"/>
    <w:rsid w:val="006463E3"/>
    <w:rsid w:val="00693E52"/>
    <w:rsid w:val="006A6DB8"/>
    <w:rsid w:val="006D7103"/>
    <w:rsid w:val="006F6B62"/>
    <w:rsid w:val="007019E5"/>
    <w:rsid w:val="007E0F6A"/>
    <w:rsid w:val="0081690B"/>
    <w:rsid w:val="008401E3"/>
    <w:rsid w:val="00842204"/>
    <w:rsid w:val="0085177D"/>
    <w:rsid w:val="008666B9"/>
    <w:rsid w:val="00867FC4"/>
    <w:rsid w:val="00877BEB"/>
    <w:rsid w:val="00890DA5"/>
    <w:rsid w:val="008B0FA0"/>
    <w:rsid w:val="008B1A37"/>
    <w:rsid w:val="008B25A6"/>
    <w:rsid w:val="008B37D0"/>
    <w:rsid w:val="008B6FAB"/>
    <w:rsid w:val="009145CD"/>
    <w:rsid w:val="0092295A"/>
    <w:rsid w:val="00955491"/>
    <w:rsid w:val="0096104E"/>
    <w:rsid w:val="009A26FD"/>
    <w:rsid w:val="009C39B5"/>
    <w:rsid w:val="00A04337"/>
    <w:rsid w:val="00A1365D"/>
    <w:rsid w:val="00A2022B"/>
    <w:rsid w:val="00A215DC"/>
    <w:rsid w:val="00A27231"/>
    <w:rsid w:val="00A45B8E"/>
    <w:rsid w:val="00AD729B"/>
    <w:rsid w:val="00B43025"/>
    <w:rsid w:val="00B640FC"/>
    <w:rsid w:val="00B809E2"/>
    <w:rsid w:val="00B85C01"/>
    <w:rsid w:val="00B86EB0"/>
    <w:rsid w:val="00B92B2C"/>
    <w:rsid w:val="00B9761C"/>
    <w:rsid w:val="00BA6964"/>
    <w:rsid w:val="00BD248C"/>
    <w:rsid w:val="00BD4171"/>
    <w:rsid w:val="00BE5B60"/>
    <w:rsid w:val="00C252F0"/>
    <w:rsid w:val="00C330F9"/>
    <w:rsid w:val="00C37DFE"/>
    <w:rsid w:val="00C5498B"/>
    <w:rsid w:val="00C84E4A"/>
    <w:rsid w:val="00CA17B7"/>
    <w:rsid w:val="00CA600C"/>
    <w:rsid w:val="00CE2D30"/>
    <w:rsid w:val="00CF065F"/>
    <w:rsid w:val="00CF57F7"/>
    <w:rsid w:val="00CF6552"/>
    <w:rsid w:val="00D30F55"/>
    <w:rsid w:val="00D32139"/>
    <w:rsid w:val="00D364D7"/>
    <w:rsid w:val="00D56C39"/>
    <w:rsid w:val="00D86AE0"/>
    <w:rsid w:val="00D93531"/>
    <w:rsid w:val="00DA218E"/>
    <w:rsid w:val="00DB1494"/>
    <w:rsid w:val="00E04426"/>
    <w:rsid w:val="00E3120E"/>
    <w:rsid w:val="00E32518"/>
    <w:rsid w:val="00E34354"/>
    <w:rsid w:val="00E71626"/>
    <w:rsid w:val="00E779A0"/>
    <w:rsid w:val="00E97267"/>
    <w:rsid w:val="00EA5953"/>
    <w:rsid w:val="00EC1E20"/>
    <w:rsid w:val="00EC5BC9"/>
    <w:rsid w:val="00EE2DD1"/>
    <w:rsid w:val="00EE554E"/>
    <w:rsid w:val="00F1451F"/>
    <w:rsid w:val="00F178D6"/>
    <w:rsid w:val="00F21448"/>
    <w:rsid w:val="00F21ECA"/>
    <w:rsid w:val="00F30898"/>
    <w:rsid w:val="00F32900"/>
    <w:rsid w:val="00F32DB8"/>
    <w:rsid w:val="00F37C66"/>
    <w:rsid w:val="00F47108"/>
    <w:rsid w:val="00F9272B"/>
    <w:rsid w:val="00FA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C19DB-4DA6-471C-BA73-C44B3095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43552"/>
    <w:pPr>
      <w:ind w:left="720"/>
      <w:contextualSpacing/>
    </w:pPr>
  </w:style>
  <w:style w:type="paragraph" w:styleId="a4">
    <w:name w:val="Normal (Web)"/>
    <w:basedOn w:val="a"/>
    <w:rsid w:val="0089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F57F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Plain Text"/>
    <w:basedOn w:val="a"/>
    <w:link w:val="a7"/>
    <w:uiPriority w:val="99"/>
    <w:unhideWhenUsed/>
    <w:rsid w:val="00E716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E71626"/>
    <w:rPr>
      <w:rFonts w:ascii="Consolas" w:hAnsi="Consolas"/>
      <w:sz w:val="21"/>
      <w:szCs w:val="21"/>
    </w:rPr>
  </w:style>
  <w:style w:type="paragraph" w:styleId="a8">
    <w:name w:val="Title"/>
    <w:basedOn w:val="a"/>
    <w:next w:val="a"/>
    <w:link w:val="a9"/>
    <w:qFormat/>
    <w:rsid w:val="00320DF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Название Знак"/>
    <w:basedOn w:val="a0"/>
    <w:link w:val="a8"/>
    <w:rsid w:val="00320DF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5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6703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94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94ED5"/>
  </w:style>
  <w:style w:type="paragraph" w:styleId="ae">
    <w:name w:val="footer"/>
    <w:basedOn w:val="a"/>
    <w:link w:val="af"/>
    <w:uiPriority w:val="99"/>
    <w:unhideWhenUsed/>
    <w:rsid w:val="00094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94ED5"/>
  </w:style>
  <w:style w:type="paragraph" w:styleId="af0">
    <w:name w:val="Body Text"/>
    <w:basedOn w:val="a"/>
    <w:link w:val="af1"/>
    <w:uiPriority w:val="1"/>
    <w:semiHidden/>
    <w:unhideWhenUsed/>
    <w:qFormat/>
    <w:rsid w:val="00094E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1">
    <w:name w:val="Основной текст Знак"/>
    <w:basedOn w:val="a0"/>
    <w:link w:val="af0"/>
    <w:uiPriority w:val="1"/>
    <w:semiHidden/>
    <w:rsid w:val="00094ED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2">
    <w:name w:val="Без интервала Знак"/>
    <w:link w:val="af3"/>
    <w:uiPriority w:val="1"/>
    <w:locked/>
    <w:rsid w:val="00094ED5"/>
    <w:rPr>
      <w:rFonts w:ascii="Calibri" w:eastAsia="Calibri" w:hAnsi="Calibri" w:cs="Calibri"/>
    </w:rPr>
  </w:style>
  <w:style w:type="paragraph" w:styleId="af3">
    <w:name w:val="No Spacing"/>
    <w:link w:val="af2"/>
    <w:uiPriority w:val="1"/>
    <w:qFormat/>
    <w:rsid w:val="00094ED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6CE04-5A31-4790-A25E-F4A638113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11</Pages>
  <Words>2540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admin</cp:lastModifiedBy>
  <cp:revision>53</cp:revision>
  <cp:lastPrinted>2021-06-03T11:43:00Z</cp:lastPrinted>
  <dcterms:created xsi:type="dcterms:W3CDTF">2014-11-25T17:07:00Z</dcterms:created>
  <dcterms:modified xsi:type="dcterms:W3CDTF">2022-05-14T01:02:00Z</dcterms:modified>
</cp:coreProperties>
</file>