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587619" w:rsidTr="005876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87619" w:rsidRDefault="0058761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87619" w:rsidRDefault="0058761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587619" w:rsidRDefault="0058761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587619" w:rsidRDefault="00587619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7619" w:rsidRDefault="0058761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587619" w:rsidRDefault="0058761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19" w:rsidRDefault="0058761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7619" w:rsidRDefault="005876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87619" w:rsidRDefault="005876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87619" w:rsidRDefault="005876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587619" w:rsidRDefault="005876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19" w:rsidRDefault="005876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587619" w:rsidRDefault="00587619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19" w:rsidRDefault="00587619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587619" w:rsidRDefault="005876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7619" w:rsidRDefault="00CC5B2D" w:rsidP="00CC5B2D">
      <w:pPr>
        <w:pStyle w:val="a3"/>
        <w:rPr>
          <w:b w:val="0"/>
          <w:szCs w:val="24"/>
        </w:rPr>
      </w:pPr>
      <w:r w:rsidRPr="00CC5B2D">
        <w:rPr>
          <w:b w:val="0"/>
          <w:szCs w:val="24"/>
        </w:rPr>
        <w:t>Инструкция</w:t>
      </w:r>
      <w:r>
        <w:rPr>
          <w:szCs w:val="24"/>
        </w:rPr>
        <w:t xml:space="preserve"> </w:t>
      </w:r>
      <w:r w:rsidR="00557F7A" w:rsidRPr="007C6139">
        <w:rPr>
          <w:b w:val="0"/>
          <w:szCs w:val="24"/>
        </w:rPr>
        <w:t>по охране труда</w:t>
      </w:r>
      <w:r>
        <w:rPr>
          <w:b w:val="0"/>
          <w:szCs w:val="24"/>
        </w:rPr>
        <w:t xml:space="preserve"> №64</w:t>
      </w:r>
    </w:p>
    <w:p w:rsidR="005F6CB5" w:rsidRPr="007C6139" w:rsidRDefault="00557F7A" w:rsidP="00CC5B2D">
      <w:pPr>
        <w:pStyle w:val="a3"/>
        <w:rPr>
          <w:szCs w:val="24"/>
        </w:rPr>
      </w:pPr>
      <w:r w:rsidRPr="007C6139">
        <w:rPr>
          <w:b w:val="0"/>
          <w:szCs w:val="24"/>
        </w:rPr>
        <w:t xml:space="preserve">для </w:t>
      </w:r>
      <w:r w:rsidR="005F6CB5" w:rsidRPr="007C6139">
        <w:rPr>
          <w:b w:val="0"/>
          <w:szCs w:val="24"/>
        </w:rPr>
        <w:t>педагога-психолога</w:t>
      </w:r>
      <w:r w:rsidR="00CC5B2D">
        <w:rPr>
          <w:b w:val="0"/>
          <w:szCs w:val="24"/>
        </w:rPr>
        <w:t xml:space="preserve"> </w:t>
      </w:r>
      <w:r w:rsidR="005F6CB5" w:rsidRPr="007C6139">
        <w:rPr>
          <w:b w:val="0"/>
          <w:szCs w:val="24"/>
        </w:rPr>
        <w:t>(логопеда, дефектолога)</w:t>
      </w:r>
    </w:p>
    <w:p w:rsidR="00557F7A" w:rsidRDefault="00587619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ИОТ – 064 – 2019</w:t>
      </w:r>
    </w:p>
    <w:p w:rsidR="00587619" w:rsidRPr="007C6139" w:rsidRDefault="00587619">
      <w:pPr>
        <w:shd w:val="clear" w:color="auto" w:fill="FFFFFF"/>
        <w:jc w:val="center"/>
        <w:rPr>
          <w:b/>
          <w:snapToGrid w:val="0"/>
          <w:color w:val="000000"/>
          <w:sz w:val="24"/>
          <w:szCs w:val="24"/>
        </w:rPr>
      </w:pPr>
    </w:p>
    <w:p w:rsidR="005F6CB5" w:rsidRPr="00CC5B2D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C5B2D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1.1. К самостоятельной работе логопедом (дефектологом, педагогом-психологом) допускаются лица в возрасте не моложе 18 лет</w:t>
      </w:r>
      <w:r w:rsidR="00DF21E1" w:rsidRPr="007C6139">
        <w:rPr>
          <w:snapToGrid w:val="0"/>
          <w:color w:val="000000"/>
          <w:sz w:val="24"/>
          <w:szCs w:val="24"/>
        </w:rPr>
        <w:t>,</w:t>
      </w:r>
      <w:r w:rsidRPr="007C6139">
        <w:rPr>
          <w:snapToGrid w:val="0"/>
          <w:color w:val="000000"/>
          <w:sz w:val="24"/>
          <w:szCs w:val="24"/>
        </w:rPr>
        <w:t xml:space="preserve">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1.2. При работе логопедом (дефектологом, педагогом-психологом) со</w:t>
      </w:r>
      <w:r w:rsidRPr="007C6139">
        <w:rPr>
          <w:snapToGrid w:val="0"/>
          <w:color w:val="000000"/>
          <w:sz w:val="24"/>
          <w:szCs w:val="24"/>
        </w:rPr>
        <w:softHyphen/>
        <w:t>блюдать правила внутреннего трудового распорядка, установленные ре</w:t>
      </w:r>
      <w:r w:rsidRPr="007C6139">
        <w:rPr>
          <w:snapToGrid w:val="0"/>
          <w:color w:val="000000"/>
          <w:sz w:val="24"/>
          <w:szCs w:val="24"/>
        </w:rPr>
        <w:softHyphen/>
        <w:t>жимы труда и отдыха.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1.3. При работе в кабинете возможно воздействие на работающих и детей следующих опасных факторов: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- нарушение остроты зрения при недостаточной освещенности кабинета;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- нарушения осанки, искривления позвоночника, развитие близоруко</w:t>
      </w:r>
      <w:r w:rsidRPr="007C6139">
        <w:rPr>
          <w:snapToGrid w:val="0"/>
          <w:color w:val="000000"/>
          <w:sz w:val="24"/>
          <w:szCs w:val="24"/>
        </w:rPr>
        <w:softHyphen/>
        <w:t>сти у детей при неправильном подборе размеров детской мебели;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- поражение электрическим током при неисправном электрооборудо</w:t>
      </w:r>
      <w:r w:rsidRPr="007C6139">
        <w:rPr>
          <w:snapToGrid w:val="0"/>
          <w:color w:val="000000"/>
          <w:sz w:val="24"/>
          <w:szCs w:val="24"/>
        </w:rPr>
        <w:softHyphen/>
        <w:t>вании кабинета и технических средств обучения.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1.4. Работающие обязаны соблюдать правила пожарной безопасности, знать места расположения первичных средств пожаротушения и направле</w:t>
      </w:r>
      <w:r w:rsidRPr="007C6139">
        <w:rPr>
          <w:snapToGrid w:val="0"/>
          <w:color w:val="000000"/>
          <w:sz w:val="24"/>
          <w:szCs w:val="24"/>
        </w:rPr>
        <w:softHyphen/>
        <w:t>ния эвакуации при пожаре.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1.5. При несчастном случае немедленно сообщить об этом админист</w:t>
      </w:r>
      <w:r w:rsidRPr="007C6139">
        <w:rPr>
          <w:snapToGrid w:val="0"/>
          <w:color w:val="000000"/>
          <w:sz w:val="24"/>
          <w:szCs w:val="24"/>
        </w:rPr>
        <w:softHyphen/>
        <w:t>рации учреждения.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1.6. В процессе работы соблюдать правила личной гигиены, содер</w:t>
      </w:r>
      <w:r w:rsidRPr="007C6139">
        <w:rPr>
          <w:snapToGrid w:val="0"/>
          <w:color w:val="000000"/>
          <w:sz w:val="24"/>
          <w:szCs w:val="24"/>
        </w:rPr>
        <w:softHyphen/>
        <w:t>жать в чистоте рабочее место.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1.7. Лица, допустившие невыполнение или нарушение инструкции по ох</w:t>
      </w:r>
      <w:r w:rsidRPr="007C6139">
        <w:rPr>
          <w:snapToGrid w:val="0"/>
          <w:color w:val="000000"/>
          <w:sz w:val="24"/>
          <w:szCs w:val="24"/>
        </w:rPr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7C6139">
        <w:rPr>
          <w:snapToGrid w:val="0"/>
          <w:color w:val="000000"/>
          <w:sz w:val="24"/>
          <w:szCs w:val="24"/>
        </w:rPr>
        <w:softHyphen/>
        <w:t>вергаются внеочередной проверке знаний норм и правил охраны труда.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5F6CB5" w:rsidRPr="0058761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587619">
        <w:rPr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2.1. Включить полностью освещение кабинета и убедиться в исправ</w:t>
      </w:r>
      <w:r w:rsidRPr="007C6139">
        <w:rPr>
          <w:snapToGrid w:val="0"/>
          <w:color w:val="000000"/>
          <w:sz w:val="24"/>
          <w:szCs w:val="24"/>
        </w:rPr>
        <w:softHyphen/>
        <w:t>ной работе светильников. Наименьшая освещенность должна быть: при люминесцентных лампах не менее 300 лк. (20 Вт/кв.м.), при лампах нака</w:t>
      </w:r>
      <w:r w:rsidRPr="007C6139">
        <w:rPr>
          <w:snapToGrid w:val="0"/>
          <w:color w:val="000000"/>
          <w:sz w:val="24"/>
          <w:szCs w:val="24"/>
        </w:rPr>
        <w:softHyphen/>
        <w:t xml:space="preserve">ливания не менее 150 </w:t>
      </w:r>
      <w:proofErr w:type="spellStart"/>
      <w:r w:rsidRPr="007C6139">
        <w:rPr>
          <w:snapToGrid w:val="0"/>
          <w:color w:val="000000"/>
          <w:sz w:val="24"/>
          <w:szCs w:val="24"/>
        </w:rPr>
        <w:t>дк</w:t>
      </w:r>
      <w:proofErr w:type="spellEnd"/>
      <w:r w:rsidRPr="007C6139">
        <w:rPr>
          <w:snapToGrid w:val="0"/>
          <w:color w:val="000000"/>
          <w:sz w:val="24"/>
          <w:szCs w:val="24"/>
        </w:rPr>
        <w:t>. (48 Вт/кв.м.).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2.2. Убедиться в исправности электрооборудования кабинета: све</w:t>
      </w:r>
      <w:r w:rsidRPr="007C6139">
        <w:rPr>
          <w:snapToGrid w:val="0"/>
          <w:color w:val="000000"/>
          <w:sz w:val="24"/>
          <w:szCs w:val="24"/>
        </w:rPr>
        <w:softHyphen/>
        <w:t xml:space="preserve">тильники должны быть надежно подвешены к потолку и иметь светорассеивающую арматуру; электрические коммутационные коробки должны быть закрыты, а </w:t>
      </w:r>
      <w:proofErr w:type="spellStart"/>
      <w:r w:rsidRPr="007C6139">
        <w:rPr>
          <w:snapToGrid w:val="0"/>
          <w:color w:val="000000"/>
          <w:sz w:val="24"/>
          <w:szCs w:val="24"/>
        </w:rPr>
        <w:t>электророзетки</w:t>
      </w:r>
      <w:proofErr w:type="spellEnd"/>
      <w:r w:rsidRPr="007C6139">
        <w:rPr>
          <w:snapToGrid w:val="0"/>
          <w:color w:val="000000"/>
          <w:sz w:val="24"/>
          <w:szCs w:val="24"/>
        </w:rPr>
        <w:t xml:space="preserve"> - </w:t>
      </w:r>
      <w:proofErr w:type="spellStart"/>
      <w:r w:rsidRPr="007C6139">
        <w:rPr>
          <w:snapToGrid w:val="0"/>
          <w:color w:val="000000"/>
          <w:sz w:val="24"/>
          <w:szCs w:val="24"/>
        </w:rPr>
        <w:t>фальшвилками</w:t>
      </w:r>
      <w:proofErr w:type="spellEnd"/>
      <w:r w:rsidRPr="007C6139">
        <w:rPr>
          <w:snapToGrid w:val="0"/>
          <w:color w:val="000000"/>
          <w:sz w:val="24"/>
          <w:szCs w:val="24"/>
        </w:rPr>
        <w:t>; корпуса и крышки вы</w:t>
      </w:r>
      <w:r w:rsidRPr="007C6139">
        <w:rPr>
          <w:snapToGrid w:val="0"/>
          <w:color w:val="000000"/>
          <w:sz w:val="24"/>
          <w:szCs w:val="24"/>
        </w:rPr>
        <w:softHyphen/>
        <w:t>ключателей и розеток не должны иметь трещин и сколов, а также оголен</w:t>
      </w:r>
      <w:r w:rsidRPr="007C6139">
        <w:rPr>
          <w:snapToGrid w:val="0"/>
          <w:color w:val="000000"/>
          <w:sz w:val="24"/>
          <w:szCs w:val="24"/>
        </w:rPr>
        <w:softHyphen/>
        <w:t>ных контактов.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2.3. При использовании на занятиях технических средств обучения убе</w:t>
      </w:r>
      <w:r w:rsidRPr="007C6139">
        <w:rPr>
          <w:snapToGrid w:val="0"/>
          <w:color w:val="000000"/>
          <w:sz w:val="24"/>
          <w:szCs w:val="24"/>
        </w:rPr>
        <w:softHyphen/>
        <w:t xml:space="preserve">диться в их исправности и целостности подводящих кабелей и </w:t>
      </w:r>
      <w:proofErr w:type="spellStart"/>
      <w:r w:rsidRPr="007C6139">
        <w:rPr>
          <w:snapToGrid w:val="0"/>
          <w:color w:val="000000"/>
          <w:sz w:val="24"/>
          <w:szCs w:val="24"/>
        </w:rPr>
        <w:t>электровилок</w:t>
      </w:r>
      <w:proofErr w:type="spellEnd"/>
      <w:r w:rsidRPr="007C6139">
        <w:rPr>
          <w:snapToGrid w:val="0"/>
          <w:color w:val="000000"/>
          <w:sz w:val="24"/>
          <w:szCs w:val="24"/>
        </w:rPr>
        <w:t>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2.4. Проверить санитарное состояние кабинета и проветрить его, от</w:t>
      </w:r>
      <w:r w:rsidRPr="007C6139">
        <w:rPr>
          <w:snapToGrid w:val="0"/>
          <w:color w:val="000000"/>
          <w:sz w:val="24"/>
          <w:szCs w:val="24"/>
        </w:rPr>
        <w:softHyphen/>
        <w:t>крыв окна или фрамуги и двери. Окна в открытом положении фиксировать крючками, а фрамуги должны иметь ограничители. Проветривание каби</w:t>
      </w:r>
      <w:r w:rsidRPr="007C6139">
        <w:rPr>
          <w:snapToGrid w:val="0"/>
          <w:color w:val="000000"/>
          <w:sz w:val="24"/>
          <w:szCs w:val="24"/>
        </w:rPr>
        <w:softHyphen/>
        <w:t>нета закончить за 30 мин. до прихода детей.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2.5. Убедиться в том, что температура воздуха в кабинете соответст</w:t>
      </w:r>
      <w:r w:rsidRPr="007C6139">
        <w:rPr>
          <w:snapToGrid w:val="0"/>
          <w:color w:val="000000"/>
          <w:sz w:val="24"/>
          <w:szCs w:val="24"/>
        </w:rPr>
        <w:softHyphen/>
        <w:t>вует установленным санитарным нормам.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lastRenderedPageBreak/>
        <w:t>2.6. Стекла окон и светильники в кабинете должны очищаться от пы</w:t>
      </w:r>
      <w:r w:rsidRPr="007C6139">
        <w:rPr>
          <w:snapToGrid w:val="0"/>
          <w:color w:val="000000"/>
          <w:sz w:val="24"/>
          <w:szCs w:val="24"/>
        </w:rPr>
        <w:softHyphen/>
        <w:t>ли и грязи не реже двух раз в год.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5F6CB5" w:rsidRPr="0058761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587619">
        <w:rPr>
          <w:snapToGrid w:val="0"/>
          <w:color w:val="000000"/>
          <w:sz w:val="24"/>
          <w:szCs w:val="24"/>
        </w:rPr>
        <w:t>3. Требования безопасности во время работы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3.1. Рассаживать за столы детей необходимо в соответствии с их ростом.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3.2. При проведении групповых и индивидуальных занятий с детьми соблюдать установленную их продолжительность в зависимости от воз</w:t>
      </w:r>
      <w:r w:rsidRPr="007C6139">
        <w:rPr>
          <w:snapToGrid w:val="0"/>
          <w:color w:val="000000"/>
          <w:sz w:val="24"/>
          <w:szCs w:val="24"/>
        </w:rPr>
        <w:softHyphen/>
        <w:t>раста детей.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3.3. Поддерживать дисциплину и порядок на</w:t>
      </w:r>
      <w:r w:rsidRPr="007C6139">
        <w:rPr>
          <w:b/>
          <w:snapToGrid w:val="0"/>
          <w:color w:val="000000"/>
          <w:sz w:val="24"/>
          <w:szCs w:val="24"/>
        </w:rPr>
        <w:t xml:space="preserve"> </w:t>
      </w:r>
      <w:r w:rsidRPr="007C6139">
        <w:rPr>
          <w:snapToGrid w:val="0"/>
          <w:color w:val="000000"/>
          <w:sz w:val="24"/>
          <w:szCs w:val="24"/>
        </w:rPr>
        <w:t>занятиях, следить за тем, чтобы дети выполняли все указания руководителя.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3.4. Не разрешать детям самовольно покидать место проведения заня</w:t>
      </w:r>
      <w:r w:rsidRPr="007C6139">
        <w:rPr>
          <w:snapToGrid w:val="0"/>
          <w:color w:val="000000"/>
          <w:sz w:val="24"/>
          <w:szCs w:val="24"/>
        </w:rPr>
        <w:softHyphen/>
        <w:t>тий без разрешения руководителя.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3.5. С целью обеспечения надлежащей естественной освещенности в кабинете не расставлять на подоконниках цветы.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3.6. В случае применения на занятиях технических средств обучения руководствоваться «Инструкцией по охране труда при использовании тех</w:t>
      </w:r>
      <w:r w:rsidRPr="007C6139">
        <w:rPr>
          <w:snapToGrid w:val="0"/>
          <w:color w:val="000000"/>
          <w:sz w:val="24"/>
          <w:szCs w:val="24"/>
        </w:rPr>
        <w:softHyphen/>
        <w:t>нических средств обучения».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3.7. В перерывах между занятиями в отсутствии детей периодически осуществлять проветривание кабинета, при этом рамы окон фиксировать в открытом положении крючками.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5F6CB5" w:rsidRPr="0058761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587619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4.1. При возникновении пожара немедленно эвакуировать детей из кабинета,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4.3. При поражении электрическим током немедленно отключить на</w:t>
      </w:r>
      <w:r w:rsidRPr="007C6139">
        <w:rPr>
          <w:snapToGrid w:val="0"/>
          <w:color w:val="000000"/>
          <w:sz w:val="24"/>
          <w:szCs w:val="24"/>
        </w:rPr>
        <w:softHyphen/>
        <w:t>пряжение и в случае отсутствия у пострадавшего дыхания и пульса сде</w:t>
      </w:r>
      <w:r w:rsidRPr="007C6139">
        <w:rPr>
          <w:snapToGrid w:val="0"/>
          <w:color w:val="000000"/>
          <w:sz w:val="24"/>
          <w:szCs w:val="24"/>
        </w:rPr>
        <w:softHyphen/>
        <w:t>лать ему искусственное дыхание или провести непрямой (закрытый) мас</w:t>
      </w:r>
      <w:r w:rsidRPr="007C6139">
        <w:rPr>
          <w:snapToGrid w:val="0"/>
          <w:color w:val="000000"/>
          <w:sz w:val="24"/>
          <w:szCs w:val="24"/>
        </w:rPr>
        <w:softHyphen/>
        <w:t>саж сердца до восстановления дыхания и пульса и отправить пострадавше</w:t>
      </w:r>
      <w:r w:rsidRPr="007C6139">
        <w:rPr>
          <w:snapToGrid w:val="0"/>
          <w:color w:val="000000"/>
          <w:sz w:val="24"/>
          <w:szCs w:val="24"/>
        </w:rPr>
        <w:softHyphen/>
        <w:t>го в ближайшее лечебное учреждение.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5F6CB5" w:rsidRPr="0058761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587619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5.1. Отключить от электросети технические средства обучения.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7C6139">
        <w:rPr>
          <w:snapToGrid w:val="0"/>
          <w:color w:val="000000"/>
          <w:sz w:val="24"/>
          <w:szCs w:val="24"/>
        </w:rPr>
        <w:t>5.2. Проветрить кабинет, закрыть окна, фрамуги и выключить свет.</w:t>
      </w: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5F6CB5" w:rsidRPr="007C6139" w:rsidRDefault="005F6CB5" w:rsidP="005F6CB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CC5B2D" w:rsidRDefault="00CC5B2D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6C4155" w:rsidRPr="007C6139" w:rsidRDefault="006C4155" w:rsidP="006C4155">
      <w:pPr>
        <w:shd w:val="clear" w:color="auto" w:fill="FFFFFF"/>
        <w:rPr>
          <w:snapToGrid w:val="0"/>
          <w:color w:val="000000"/>
          <w:sz w:val="24"/>
          <w:szCs w:val="24"/>
        </w:rPr>
      </w:pPr>
    </w:p>
    <w:p w:rsidR="005F6CB5" w:rsidRPr="007C6139" w:rsidRDefault="005F6CB5">
      <w:pPr>
        <w:shd w:val="clear" w:color="auto" w:fill="FFFFFF"/>
        <w:rPr>
          <w:snapToGrid w:val="0"/>
          <w:color w:val="000000"/>
          <w:sz w:val="24"/>
          <w:szCs w:val="24"/>
        </w:rPr>
      </w:pPr>
    </w:p>
    <w:sectPr w:rsidR="005F6CB5" w:rsidRPr="007C6139" w:rsidSect="00587619">
      <w:pgSz w:w="11906" w:h="16838"/>
      <w:pgMar w:top="1276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57F7A"/>
    <w:rsid w:val="00107B46"/>
    <w:rsid w:val="001533FF"/>
    <w:rsid w:val="00557F7A"/>
    <w:rsid w:val="00587619"/>
    <w:rsid w:val="005F6CB5"/>
    <w:rsid w:val="006C4155"/>
    <w:rsid w:val="007C6139"/>
    <w:rsid w:val="00AB384A"/>
    <w:rsid w:val="00CC5B2D"/>
    <w:rsid w:val="00DF21E1"/>
    <w:rsid w:val="00E03D59"/>
    <w:rsid w:val="00F3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925"/>
  </w:style>
  <w:style w:type="paragraph" w:styleId="1">
    <w:name w:val="heading 1"/>
    <w:basedOn w:val="a"/>
    <w:next w:val="a"/>
    <w:qFormat/>
    <w:rsid w:val="00F32925"/>
    <w:pPr>
      <w:keepNext/>
      <w:shd w:val="clear" w:color="auto" w:fill="FFFFFF"/>
      <w:outlineLvl w:val="0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7F7A"/>
    <w:pPr>
      <w:shd w:val="clear" w:color="auto" w:fill="FFFFFF"/>
      <w:jc w:val="center"/>
    </w:pPr>
    <w:rPr>
      <w:b/>
      <w:snapToGrid w:val="0"/>
      <w:color w:val="000000"/>
      <w:sz w:val="24"/>
    </w:rPr>
  </w:style>
  <w:style w:type="table" w:styleId="a4">
    <w:name w:val="Table Grid"/>
    <w:basedOn w:val="a1"/>
    <w:uiPriority w:val="59"/>
    <w:rsid w:val="00CC5B2D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4</cp:revision>
  <cp:lastPrinted>2019-08-01T09:08:00Z</cp:lastPrinted>
  <dcterms:created xsi:type="dcterms:W3CDTF">2019-07-29T10:21:00Z</dcterms:created>
  <dcterms:modified xsi:type="dcterms:W3CDTF">2019-08-01T09:08:00Z</dcterms:modified>
</cp:coreProperties>
</file>