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3D" w:rsidRPr="00FF3E3D" w:rsidRDefault="00FF3E3D" w:rsidP="00FF3E3D">
      <w:pPr>
        <w:jc w:val="center"/>
        <w:rPr>
          <w:b/>
        </w:rPr>
      </w:pPr>
      <w:r w:rsidRPr="00FF3E3D">
        <w:rPr>
          <w:b/>
        </w:rPr>
        <w:t>Аннотация.</w:t>
      </w:r>
    </w:p>
    <w:p w:rsidR="00FF3E3D" w:rsidRPr="005508B9" w:rsidRDefault="00FF3E3D" w:rsidP="00FF3E3D">
      <w:pPr>
        <w:jc w:val="center"/>
        <w:rPr>
          <w:sz w:val="22"/>
          <w:szCs w:val="22"/>
        </w:rPr>
      </w:pPr>
    </w:p>
    <w:p w:rsidR="00FF3E3D" w:rsidRPr="00523B51" w:rsidRDefault="00FF3E3D" w:rsidP="00FF3E3D">
      <w:pPr>
        <w:spacing w:after="120"/>
        <w:ind w:firstLine="708"/>
        <w:jc w:val="both"/>
        <w:rPr>
          <w:sz w:val="22"/>
          <w:szCs w:val="22"/>
        </w:rPr>
      </w:pPr>
      <w:proofErr w:type="gramStart"/>
      <w:r w:rsidRPr="005508B9">
        <w:rPr>
          <w:sz w:val="22"/>
          <w:szCs w:val="22"/>
        </w:rPr>
        <w:t xml:space="preserve">Данная рабочая  учебная программа по  музыке для  1- 4  классов составлена на основе примерной программы по музыке в соответствии с  Федеральным  государственным  образовательным  стандартом второго поколения (приказ </w:t>
      </w:r>
      <w:proofErr w:type="spellStart"/>
      <w:r w:rsidRPr="005508B9">
        <w:rPr>
          <w:sz w:val="22"/>
          <w:szCs w:val="22"/>
        </w:rPr>
        <w:t>Минобрнауки</w:t>
      </w:r>
      <w:proofErr w:type="spellEnd"/>
      <w:r w:rsidRPr="005508B9">
        <w:rPr>
          <w:sz w:val="22"/>
          <w:szCs w:val="22"/>
        </w:rPr>
        <w:t xml:space="preserve"> РФ № 373 от 6 октября 2009г.), М.: «Просвещение», 2011г., авторской программой «Музыка»1-4 классов, авт</w:t>
      </w:r>
      <w:r>
        <w:rPr>
          <w:sz w:val="22"/>
          <w:szCs w:val="22"/>
        </w:rPr>
        <w:t xml:space="preserve">ор </w:t>
      </w:r>
      <w:r w:rsidRPr="005508B9">
        <w:rPr>
          <w:sz w:val="22"/>
          <w:szCs w:val="22"/>
        </w:rPr>
        <w:t xml:space="preserve">Е.Д. Критская, Г.П.Сергеева, </w:t>
      </w:r>
      <w:proofErr w:type="spellStart"/>
      <w:r w:rsidRPr="005508B9">
        <w:rPr>
          <w:sz w:val="22"/>
          <w:szCs w:val="22"/>
        </w:rPr>
        <w:t>Т.С.Шмагина</w:t>
      </w:r>
      <w:proofErr w:type="spellEnd"/>
      <w:r w:rsidRPr="005508B9">
        <w:rPr>
          <w:sz w:val="22"/>
          <w:szCs w:val="22"/>
        </w:rPr>
        <w:t>, М.: Просвещение, 2011г., рабочей программой «Музыка» 1-4 класс</w:t>
      </w:r>
      <w:proofErr w:type="gramEnd"/>
      <w:r w:rsidRPr="005508B9">
        <w:rPr>
          <w:sz w:val="22"/>
          <w:szCs w:val="22"/>
        </w:rPr>
        <w:t xml:space="preserve"> авт. Е.Д. Критская, Г.П.Сергеева, </w:t>
      </w:r>
      <w:proofErr w:type="spellStart"/>
      <w:r w:rsidRPr="005508B9">
        <w:rPr>
          <w:sz w:val="22"/>
          <w:szCs w:val="22"/>
        </w:rPr>
        <w:t>Т.С.Шмагина</w:t>
      </w:r>
      <w:proofErr w:type="spellEnd"/>
      <w:r w:rsidRPr="005508B9">
        <w:rPr>
          <w:sz w:val="22"/>
          <w:szCs w:val="22"/>
        </w:rPr>
        <w:t>, М.: Просвещение, 2011г. и  в соответствии  с ООП НОО  школы.</w:t>
      </w:r>
    </w:p>
    <w:p w:rsidR="00FF3E3D" w:rsidRPr="005508B9" w:rsidRDefault="00FF3E3D" w:rsidP="00FF3E3D">
      <w:pPr>
        <w:spacing w:after="120"/>
        <w:ind w:firstLine="567"/>
        <w:jc w:val="both"/>
        <w:rPr>
          <w:sz w:val="22"/>
          <w:szCs w:val="22"/>
        </w:rPr>
      </w:pPr>
      <w:r w:rsidRPr="005508B9">
        <w:rPr>
          <w:sz w:val="22"/>
          <w:szCs w:val="22"/>
        </w:rPr>
        <w:t xml:space="preserve">Основной целью современного начального образования является воспитание и развитие личности ребенка. Образовательная область «Искусство», составляющей частью которой является музыкальное искусство, ориентирована на достижение той же цели.  Изучение музыкального искусства в начальной школе направлено на развитие </w:t>
      </w:r>
      <w:r w:rsidRPr="005508B9">
        <w:rPr>
          <w:bCs/>
          <w:sz w:val="22"/>
          <w:szCs w:val="22"/>
        </w:rPr>
        <w:t>эмоционально-нравственной сферы</w:t>
      </w:r>
      <w:r w:rsidRPr="005508B9">
        <w:rPr>
          <w:sz w:val="22"/>
          <w:szCs w:val="22"/>
        </w:rPr>
        <w:t xml:space="preserve"> младших школьников, их способности воспринимать произведения искусства как проявление духовной деятельности человека; развитие способности  эмоционально-</w:t>
      </w:r>
      <w:r w:rsidRPr="005508B9">
        <w:rPr>
          <w:bCs/>
          <w:sz w:val="22"/>
          <w:szCs w:val="22"/>
        </w:rPr>
        <w:t>целостного восприятия и понимания музыкальных произведений; развитие образного мышления и 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музыкально-творческой деятельности (хоровое пение, игра на детских музыкальных инструментах, музыкально пластическая и вокальная импровизация); воспитание художественного вкуса, нравственно-эстетических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</w:t>
      </w:r>
    </w:p>
    <w:p w:rsidR="00FF3E3D" w:rsidRPr="005508B9" w:rsidRDefault="00FF3E3D" w:rsidP="00FF3E3D">
      <w:pPr>
        <w:spacing w:after="120"/>
        <w:ind w:firstLine="709"/>
        <w:jc w:val="both"/>
        <w:rPr>
          <w:sz w:val="22"/>
          <w:szCs w:val="22"/>
        </w:rPr>
      </w:pPr>
      <w:r w:rsidRPr="005508B9">
        <w:rPr>
          <w:sz w:val="22"/>
          <w:szCs w:val="22"/>
        </w:rPr>
        <w:t>На изучение данного предмета отводится 1 час в неделю (за год – 34 часа).</w:t>
      </w:r>
    </w:p>
    <w:p w:rsidR="00FF3E3D" w:rsidRPr="005508B9" w:rsidRDefault="00FF3E3D" w:rsidP="00FF3E3D">
      <w:pPr>
        <w:jc w:val="both"/>
        <w:rPr>
          <w:sz w:val="22"/>
          <w:szCs w:val="22"/>
        </w:rPr>
      </w:pPr>
      <w:r w:rsidRPr="005508B9">
        <w:rPr>
          <w:b/>
          <w:sz w:val="22"/>
          <w:szCs w:val="22"/>
        </w:rPr>
        <w:t>Вид программы</w:t>
      </w:r>
      <w:r w:rsidRPr="005508B9">
        <w:rPr>
          <w:sz w:val="22"/>
          <w:szCs w:val="22"/>
        </w:rPr>
        <w:t xml:space="preserve"> – основная общеобразовательная.</w:t>
      </w:r>
    </w:p>
    <w:p w:rsidR="00FF3E3D" w:rsidRPr="005508B9" w:rsidRDefault="00FF3E3D" w:rsidP="00FF3E3D">
      <w:pPr>
        <w:jc w:val="both"/>
        <w:rPr>
          <w:sz w:val="22"/>
          <w:szCs w:val="22"/>
        </w:rPr>
      </w:pPr>
      <w:r w:rsidRPr="005508B9">
        <w:rPr>
          <w:sz w:val="22"/>
          <w:szCs w:val="22"/>
        </w:rPr>
        <w:t>Структуру программы составляют разделы, в которых обозначены основные содержательные линии, указаны музыкальные произведения.</w:t>
      </w:r>
    </w:p>
    <w:p w:rsidR="00FF3E3D" w:rsidRPr="005508B9" w:rsidRDefault="00FF3E3D" w:rsidP="00FF3E3D">
      <w:pPr>
        <w:ind w:firstLine="567"/>
        <w:jc w:val="both"/>
        <w:rPr>
          <w:sz w:val="22"/>
          <w:szCs w:val="22"/>
        </w:rPr>
      </w:pPr>
      <w:r w:rsidRPr="005508B9">
        <w:rPr>
          <w:b/>
          <w:sz w:val="22"/>
          <w:szCs w:val="22"/>
        </w:rPr>
        <w:t>1 класс</w:t>
      </w:r>
      <w:r w:rsidRPr="005508B9">
        <w:rPr>
          <w:sz w:val="22"/>
          <w:szCs w:val="22"/>
        </w:rPr>
        <w:t>: «Музыка вокруг нас», «Музыка и ты»</w:t>
      </w:r>
    </w:p>
    <w:p w:rsidR="00FF3E3D" w:rsidRPr="005508B9" w:rsidRDefault="00FF3E3D" w:rsidP="00FF3E3D">
      <w:pPr>
        <w:spacing w:after="120"/>
        <w:ind w:firstLine="567"/>
        <w:jc w:val="both"/>
        <w:rPr>
          <w:sz w:val="22"/>
          <w:szCs w:val="22"/>
        </w:rPr>
      </w:pPr>
      <w:r w:rsidRPr="005508B9">
        <w:rPr>
          <w:b/>
          <w:sz w:val="22"/>
          <w:szCs w:val="22"/>
        </w:rPr>
        <w:t>2-4 классы</w:t>
      </w:r>
      <w:r w:rsidRPr="005508B9">
        <w:rPr>
          <w:sz w:val="22"/>
          <w:szCs w:val="22"/>
        </w:rPr>
        <w:t xml:space="preserve">: </w:t>
      </w:r>
      <w:proofErr w:type="gramStart"/>
      <w:r w:rsidRPr="005508B9">
        <w:rPr>
          <w:sz w:val="22"/>
          <w:szCs w:val="22"/>
        </w:rPr>
        <w:t>«Россия – Родина моя», «День, полный событий», «О России петь – что стремиться в храм», «Гори, гори ясно, чтобы не погасло!», «В музыкальном театре», «В концертном зале», «Чтоб музыкантом быть, так надобно уменье».</w:t>
      </w:r>
      <w:proofErr w:type="gramEnd"/>
    </w:p>
    <w:p w:rsidR="00FF3E3D" w:rsidRPr="005508B9" w:rsidRDefault="00FF3E3D" w:rsidP="00FF3E3D">
      <w:pPr>
        <w:spacing w:after="120"/>
        <w:jc w:val="both"/>
        <w:rPr>
          <w:sz w:val="22"/>
          <w:szCs w:val="22"/>
        </w:rPr>
      </w:pPr>
      <w:r w:rsidRPr="005508B9">
        <w:rPr>
          <w:b/>
          <w:sz w:val="22"/>
          <w:szCs w:val="22"/>
        </w:rPr>
        <w:t>Отличительная особенность</w:t>
      </w:r>
      <w:r w:rsidRPr="005508B9">
        <w:rPr>
          <w:sz w:val="22"/>
          <w:szCs w:val="22"/>
        </w:rPr>
        <w:t xml:space="preserve"> данной программы и всего УМК в целом –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и изобразительного искусства. Зрительный ряд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5508B9">
        <w:rPr>
          <w:sz w:val="22"/>
          <w:szCs w:val="22"/>
        </w:rPr>
        <w:t>слышания</w:t>
      </w:r>
      <w:proofErr w:type="spellEnd"/>
      <w:r w:rsidRPr="005508B9">
        <w:rPr>
          <w:sz w:val="22"/>
          <w:szCs w:val="22"/>
        </w:rPr>
        <w:t xml:space="preserve"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состояние.   </w:t>
      </w:r>
    </w:p>
    <w:p w:rsidR="00FF3E3D" w:rsidRPr="005508B9" w:rsidRDefault="00FF3E3D" w:rsidP="00FF3E3D">
      <w:pPr>
        <w:spacing w:after="120"/>
        <w:jc w:val="center"/>
        <w:rPr>
          <w:b/>
          <w:sz w:val="22"/>
          <w:szCs w:val="22"/>
        </w:rPr>
      </w:pPr>
      <w:r w:rsidRPr="005508B9">
        <w:rPr>
          <w:b/>
          <w:sz w:val="22"/>
          <w:szCs w:val="22"/>
        </w:rPr>
        <w:t>Реализация национально – регионального компонента</w:t>
      </w:r>
    </w:p>
    <w:p w:rsidR="00FF3E3D" w:rsidRPr="005508B9" w:rsidRDefault="00FF3E3D" w:rsidP="00FF3E3D">
      <w:pPr>
        <w:jc w:val="both"/>
        <w:rPr>
          <w:sz w:val="22"/>
          <w:szCs w:val="22"/>
        </w:rPr>
      </w:pPr>
      <w:r w:rsidRPr="005508B9">
        <w:rPr>
          <w:sz w:val="22"/>
          <w:szCs w:val="22"/>
        </w:rPr>
        <w:t>Большое значение приобретает региональный компонент музыкального образования.</w:t>
      </w:r>
    </w:p>
    <w:p w:rsidR="00FF3E3D" w:rsidRPr="005508B9" w:rsidRDefault="00FF3E3D" w:rsidP="00FF3E3D">
      <w:pPr>
        <w:jc w:val="both"/>
        <w:rPr>
          <w:sz w:val="22"/>
          <w:szCs w:val="22"/>
        </w:rPr>
      </w:pPr>
      <w:r w:rsidRPr="005508B9">
        <w:rPr>
          <w:sz w:val="22"/>
          <w:szCs w:val="22"/>
        </w:rPr>
        <w:t>Традиции региона отражены как в содержании уроков музыки, так и во внеурочных мероприятиях.</w:t>
      </w:r>
    </w:p>
    <w:p w:rsidR="00FF3E3D" w:rsidRPr="00AA4278" w:rsidRDefault="00FF3E3D" w:rsidP="00FF3E3D">
      <w:pPr>
        <w:spacing w:after="120"/>
        <w:jc w:val="both"/>
        <w:rPr>
          <w:color w:val="000000"/>
          <w:sz w:val="22"/>
          <w:szCs w:val="22"/>
        </w:rPr>
      </w:pPr>
      <w:r w:rsidRPr="005508B9">
        <w:rPr>
          <w:color w:val="000000"/>
          <w:sz w:val="22"/>
          <w:szCs w:val="22"/>
        </w:rPr>
        <w:t>К национально – региональному компоненту относятся: произведения карельских композиторов, их биография, также изучение геральдики Республики Карелия (гимн), истоков карело-финской народной музыки, карельских танцев, а также история создания и развитие карело-финских музыкальных инструментов.</w:t>
      </w:r>
    </w:p>
    <w:p w:rsidR="005F0DEA" w:rsidRDefault="00FF3E3D"/>
    <w:sectPr w:rsidR="005F0DEA" w:rsidSect="00FF3E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1E85"/>
    <w:multiLevelType w:val="hybridMultilevel"/>
    <w:tmpl w:val="EF72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3E3D"/>
    <w:rsid w:val="0004645D"/>
    <w:rsid w:val="00342082"/>
    <w:rsid w:val="00495126"/>
    <w:rsid w:val="00FF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3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2</cp:revision>
  <dcterms:created xsi:type="dcterms:W3CDTF">2020-03-23T08:46:00Z</dcterms:created>
  <dcterms:modified xsi:type="dcterms:W3CDTF">2020-03-23T08:47:00Z</dcterms:modified>
</cp:coreProperties>
</file>