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32" w:rsidRPr="000F4CEA" w:rsidRDefault="00114E32" w:rsidP="00114E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F4CEA">
        <w:rPr>
          <w:b/>
          <w:bCs/>
          <w:sz w:val="28"/>
          <w:szCs w:val="28"/>
        </w:rPr>
        <w:t xml:space="preserve">Школьный этап </w:t>
      </w:r>
    </w:p>
    <w:p w:rsidR="00114E32" w:rsidRPr="000F4CEA" w:rsidRDefault="00114E32" w:rsidP="00114E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0F4CEA">
        <w:rPr>
          <w:b/>
          <w:bCs/>
          <w:sz w:val="28"/>
          <w:szCs w:val="28"/>
        </w:rPr>
        <w:t xml:space="preserve">сероссийской олимпиады школьников </w:t>
      </w:r>
    </w:p>
    <w:p w:rsidR="00114E32" w:rsidRPr="000F4CEA" w:rsidRDefault="00114E32" w:rsidP="00114E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F4CEA">
        <w:rPr>
          <w:b/>
          <w:bCs/>
          <w:sz w:val="28"/>
          <w:szCs w:val="28"/>
        </w:rPr>
        <w:t>по математике</w:t>
      </w:r>
    </w:p>
    <w:p w:rsidR="00114E32" w:rsidRPr="000F4CEA" w:rsidRDefault="00114E32" w:rsidP="00114E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F4CEA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</w:t>
      </w:r>
      <w:r w:rsidRPr="000F4CEA">
        <w:rPr>
          <w:b/>
          <w:bCs/>
          <w:sz w:val="28"/>
          <w:szCs w:val="28"/>
        </w:rPr>
        <w:t xml:space="preserve"> – 20</w:t>
      </w:r>
      <w:r>
        <w:rPr>
          <w:b/>
          <w:bCs/>
          <w:sz w:val="28"/>
          <w:szCs w:val="28"/>
        </w:rPr>
        <w:t>21</w:t>
      </w:r>
      <w:r w:rsidRPr="000F4CEA">
        <w:rPr>
          <w:b/>
          <w:bCs/>
          <w:sz w:val="28"/>
          <w:szCs w:val="28"/>
        </w:rPr>
        <w:t xml:space="preserve"> учебный год</w:t>
      </w:r>
    </w:p>
    <w:p w:rsidR="00114E32" w:rsidRPr="00F735C9" w:rsidRDefault="00114E32" w:rsidP="00114E32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114E32" w:rsidRPr="000F4CEA" w:rsidRDefault="00114E32" w:rsidP="00114E3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F4CEA">
        <w:rPr>
          <w:b/>
          <w:bCs/>
          <w:sz w:val="28"/>
          <w:szCs w:val="28"/>
        </w:rPr>
        <w:t>Пояснительная записка</w:t>
      </w:r>
    </w:p>
    <w:p w:rsidR="00114E32" w:rsidRPr="00F735C9" w:rsidRDefault="00114E32" w:rsidP="00114E3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14E32" w:rsidRDefault="00114E32" w:rsidP="00114E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Задания школьного этапа   составлены в соответствии с методическими рекомендациями по проведению школьного и муниципального этапов</w:t>
      </w:r>
      <w:r w:rsidRPr="00F735C9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Всероссийской олимпиады школьников по математике.</w:t>
      </w:r>
      <w:proofErr w:type="gramEnd"/>
    </w:p>
    <w:p w:rsidR="00114E32" w:rsidRPr="00F735C9" w:rsidRDefault="00114E32" w:rsidP="00114E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F735C9">
        <w:rPr>
          <w:rFonts w:eastAsiaTheme="minorHAnsi"/>
          <w:sz w:val="28"/>
          <w:szCs w:val="28"/>
          <w:lang w:eastAsia="en-US"/>
        </w:rPr>
        <w:t>ремя проведения олимпиады: для 5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F735C9">
        <w:rPr>
          <w:rFonts w:eastAsiaTheme="minorHAnsi"/>
          <w:sz w:val="28"/>
          <w:szCs w:val="28"/>
          <w:lang w:eastAsia="en-US"/>
        </w:rPr>
        <w:t xml:space="preserve">6 классов – </w:t>
      </w:r>
      <w:r>
        <w:rPr>
          <w:rFonts w:eastAsiaTheme="minorHAnsi"/>
          <w:sz w:val="28"/>
          <w:szCs w:val="28"/>
          <w:lang w:eastAsia="en-US"/>
        </w:rPr>
        <w:t>90</w:t>
      </w:r>
      <w:r w:rsidRPr="00F735C9">
        <w:rPr>
          <w:rFonts w:eastAsiaTheme="minorHAnsi"/>
          <w:sz w:val="28"/>
          <w:szCs w:val="28"/>
          <w:lang w:eastAsia="en-US"/>
        </w:rPr>
        <w:t xml:space="preserve"> минут, для 7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F735C9">
        <w:rPr>
          <w:rFonts w:eastAsiaTheme="minorHAnsi"/>
          <w:sz w:val="28"/>
          <w:szCs w:val="28"/>
          <w:lang w:eastAsia="en-US"/>
        </w:rPr>
        <w:t xml:space="preserve">8 классов – </w:t>
      </w:r>
      <w:r>
        <w:rPr>
          <w:rFonts w:eastAsiaTheme="minorHAnsi"/>
          <w:sz w:val="28"/>
          <w:szCs w:val="28"/>
          <w:lang w:eastAsia="en-US"/>
        </w:rPr>
        <w:t>135</w:t>
      </w:r>
      <w:r w:rsidRPr="00F735C9">
        <w:rPr>
          <w:rFonts w:eastAsiaTheme="minorHAnsi"/>
          <w:sz w:val="28"/>
          <w:szCs w:val="28"/>
          <w:lang w:eastAsia="en-US"/>
        </w:rPr>
        <w:t xml:space="preserve"> минут</w:t>
      </w:r>
      <w:r>
        <w:rPr>
          <w:rFonts w:eastAsiaTheme="minorHAnsi"/>
          <w:sz w:val="28"/>
          <w:szCs w:val="28"/>
          <w:lang w:eastAsia="en-US"/>
        </w:rPr>
        <w:t>, для 9-11 классов – 180 минут</w:t>
      </w:r>
      <w:r w:rsidRPr="00F735C9">
        <w:rPr>
          <w:rFonts w:eastAsiaTheme="minorHAnsi"/>
          <w:sz w:val="28"/>
          <w:szCs w:val="28"/>
          <w:lang w:eastAsia="en-US"/>
        </w:rPr>
        <w:t>.</w:t>
      </w:r>
    </w:p>
    <w:p w:rsidR="00114E32" w:rsidRDefault="00114E32" w:rsidP="00114E32">
      <w:pPr>
        <w:pStyle w:val="a3"/>
        <w:ind w:firstLine="709"/>
        <w:rPr>
          <w:szCs w:val="28"/>
        </w:rPr>
      </w:pPr>
      <w:r w:rsidRPr="00F735C9">
        <w:rPr>
          <w:szCs w:val="28"/>
        </w:rPr>
        <w:t xml:space="preserve">Задания математических олимпиад являются творческими, допускают несколько различных вариантов решений. </w:t>
      </w:r>
    </w:p>
    <w:p w:rsidR="00D54434" w:rsidRDefault="00D54434" w:rsidP="00D54434">
      <w:pPr>
        <w:ind w:firstLine="709"/>
        <w:jc w:val="both"/>
        <w:rPr>
          <w:sz w:val="28"/>
          <w:szCs w:val="28"/>
        </w:rPr>
      </w:pPr>
    </w:p>
    <w:p w:rsidR="00114E32" w:rsidRPr="00F735C9" w:rsidRDefault="00114E32" w:rsidP="00114E32">
      <w:pPr>
        <w:pStyle w:val="a3"/>
        <w:ind w:firstLine="709"/>
        <w:rPr>
          <w:szCs w:val="28"/>
        </w:rPr>
      </w:pPr>
      <w:r w:rsidRPr="00F735C9">
        <w:rPr>
          <w:szCs w:val="28"/>
        </w:rPr>
        <w:t xml:space="preserve">В соответствии с регламентом проведения математических олимпиад школьников </w:t>
      </w:r>
      <w:r w:rsidR="00E918BC">
        <w:rPr>
          <w:szCs w:val="28"/>
        </w:rPr>
        <w:t>л</w:t>
      </w:r>
      <w:r w:rsidRPr="00F735C9">
        <w:rPr>
          <w:szCs w:val="28"/>
        </w:rPr>
        <w:t xml:space="preserve">юбое правильное решение оценивается в 7 баллов. </w:t>
      </w:r>
      <w:proofErr w:type="gramStart"/>
      <w:r w:rsidRPr="00F735C9">
        <w:rPr>
          <w:szCs w:val="28"/>
        </w:rPr>
        <w:t>Недопустимо снимать баллы за то, что решение слишком длинное, или за то, что решение школьника отличается от приведенного в методических разработках или от других решений.</w:t>
      </w:r>
      <w:proofErr w:type="gramEnd"/>
      <w:r w:rsidRPr="00F735C9">
        <w:rPr>
          <w:szCs w:val="28"/>
        </w:rPr>
        <w:t xml:space="preserve"> Исправления в работе (зачеркивания ранее написанного текста) не являются ос</w:t>
      </w:r>
      <w:bookmarkStart w:id="0" w:name="_GoBack"/>
      <w:bookmarkEnd w:id="0"/>
      <w:r w:rsidRPr="00F735C9">
        <w:rPr>
          <w:szCs w:val="28"/>
        </w:rPr>
        <w:t xml:space="preserve">нованием для снятия баллов. В то же время любой сколь угодно длинный текст решения, не содержащий полезных продвижений, должен быть оценен в 0 баллов.       </w:t>
      </w:r>
    </w:p>
    <w:p w:rsidR="00114E32" w:rsidRDefault="00114E32" w:rsidP="00114E32">
      <w:pPr>
        <w:ind w:firstLine="709"/>
        <w:rPr>
          <w:sz w:val="28"/>
          <w:szCs w:val="28"/>
        </w:rPr>
      </w:pPr>
      <w:r w:rsidRPr="003D2B69">
        <w:rPr>
          <w:sz w:val="28"/>
          <w:szCs w:val="28"/>
        </w:rPr>
        <w:t xml:space="preserve">Максимальное количество баллов </w:t>
      </w:r>
      <w:r>
        <w:rPr>
          <w:sz w:val="28"/>
          <w:szCs w:val="28"/>
        </w:rPr>
        <w:t>–</w:t>
      </w:r>
      <w:r w:rsidRPr="003D2B69">
        <w:rPr>
          <w:sz w:val="28"/>
          <w:szCs w:val="28"/>
        </w:rPr>
        <w:t xml:space="preserve"> 35</w:t>
      </w:r>
      <w:r>
        <w:rPr>
          <w:sz w:val="28"/>
          <w:szCs w:val="28"/>
        </w:rPr>
        <w:t>.</w:t>
      </w:r>
    </w:p>
    <w:p w:rsidR="00D54434" w:rsidRDefault="00D54434" w:rsidP="00114E3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Критерии </w:t>
      </w:r>
      <w:r w:rsidR="00E918BC">
        <w:rPr>
          <w:sz w:val="28"/>
          <w:szCs w:val="28"/>
        </w:rPr>
        <w:t>оценив</w:t>
      </w:r>
      <w:r>
        <w:rPr>
          <w:sz w:val="28"/>
          <w:szCs w:val="28"/>
        </w:rPr>
        <w:t>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8019"/>
      </w:tblGrid>
      <w:tr w:rsidR="00D54434" w:rsidRPr="008567CA" w:rsidTr="001A5681">
        <w:tc>
          <w:tcPr>
            <w:tcW w:w="1620" w:type="dxa"/>
          </w:tcPr>
          <w:p w:rsidR="00D54434" w:rsidRPr="00F44AE6" w:rsidRDefault="00D54434" w:rsidP="001A5681">
            <w:pPr>
              <w:ind w:right="57" w:firstLine="567"/>
            </w:pPr>
            <w:r w:rsidRPr="00F44AE6">
              <w:t>Баллы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ind w:right="57"/>
            </w:pPr>
            <w:r w:rsidRPr="00F44AE6">
              <w:t>Правильность (ошибочность) решения.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7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spacing w:line="360" w:lineRule="auto"/>
              <w:ind w:right="57"/>
              <w:jc w:val="both"/>
            </w:pPr>
            <w:r w:rsidRPr="00F44AE6">
              <w:t xml:space="preserve">Полное верное решение. </w:t>
            </w:r>
          </w:p>
        </w:tc>
      </w:tr>
      <w:tr w:rsidR="00D54434" w:rsidRPr="008567CA" w:rsidTr="001A5681">
        <w:trPr>
          <w:trHeight w:val="761"/>
        </w:trPr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6-7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ind w:right="57"/>
              <w:jc w:val="both"/>
            </w:pPr>
            <w:r w:rsidRPr="00F44AE6">
              <w:t xml:space="preserve">Верное решение, но имеются небольшие недочеты, в целом не влияющие на решение. </w:t>
            </w:r>
          </w:p>
        </w:tc>
      </w:tr>
      <w:tr w:rsidR="00D54434" w:rsidRPr="008567CA" w:rsidTr="001A5681">
        <w:trPr>
          <w:trHeight w:val="1068"/>
        </w:trPr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5-6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pStyle w:val="Default"/>
              <w:jc w:val="both"/>
            </w:pPr>
            <w:r w:rsidRPr="00F44AE6">
              <w:t xml:space="preserve">Решение содержит незначительные ошибки, пробелы в обоснованиях, но в целом верно и может стать полностью правильным после небольших исправлений или дополнений. 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4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pStyle w:val="Default"/>
            </w:pPr>
            <w:proofErr w:type="gramStart"/>
            <w:r w:rsidRPr="00F44AE6">
              <w:t>Верно</w:t>
            </w:r>
            <w:proofErr w:type="gramEnd"/>
            <w:r w:rsidRPr="00F44AE6">
              <w:t xml:space="preserve"> рассмотрен один из двух (более сложный) существенных случаев. 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2-3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pStyle w:val="Default"/>
              <w:jc w:val="both"/>
            </w:pPr>
            <w:r w:rsidRPr="00F44AE6">
              <w:t xml:space="preserve">Доказаны вспомогательные утверждения, помогающие в решении задачи. 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1</w:t>
            </w:r>
          </w:p>
        </w:tc>
        <w:tc>
          <w:tcPr>
            <w:tcW w:w="8019" w:type="dxa"/>
          </w:tcPr>
          <w:p w:rsidR="00D54434" w:rsidRPr="00F44AE6" w:rsidRDefault="00D54434" w:rsidP="001A5681">
            <w:pPr>
              <w:pStyle w:val="Default"/>
              <w:jc w:val="both"/>
            </w:pPr>
            <w:r w:rsidRPr="00F44AE6">
              <w:t xml:space="preserve">Рассмотрены отдельные важные случаи при отсутствии решения (или при ошибочном решении). 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0</w:t>
            </w:r>
          </w:p>
        </w:tc>
        <w:tc>
          <w:tcPr>
            <w:tcW w:w="8019" w:type="dxa"/>
          </w:tcPr>
          <w:p w:rsidR="00D54434" w:rsidRPr="008567CA" w:rsidRDefault="00D54434" w:rsidP="001A5681">
            <w:pPr>
              <w:spacing w:line="360" w:lineRule="auto"/>
              <w:ind w:right="57"/>
              <w:jc w:val="both"/>
            </w:pPr>
            <w:r w:rsidRPr="008567CA">
              <w:t>Решение неверное, продвижения отсутствуют.</w:t>
            </w:r>
          </w:p>
        </w:tc>
      </w:tr>
      <w:tr w:rsidR="00D54434" w:rsidRPr="008567CA" w:rsidTr="001A5681">
        <w:tc>
          <w:tcPr>
            <w:tcW w:w="1620" w:type="dxa"/>
          </w:tcPr>
          <w:p w:rsidR="00D54434" w:rsidRPr="008567CA" w:rsidRDefault="00D54434" w:rsidP="001A5681">
            <w:pPr>
              <w:spacing w:line="360" w:lineRule="auto"/>
              <w:ind w:right="57" w:firstLine="567"/>
            </w:pPr>
            <w:r w:rsidRPr="008567CA">
              <w:t>0</w:t>
            </w:r>
          </w:p>
        </w:tc>
        <w:tc>
          <w:tcPr>
            <w:tcW w:w="8019" w:type="dxa"/>
          </w:tcPr>
          <w:p w:rsidR="00D54434" w:rsidRPr="008567CA" w:rsidRDefault="00D54434" w:rsidP="001A5681">
            <w:pPr>
              <w:spacing w:line="360" w:lineRule="auto"/>
              <w:ind w:right="57"/>
              <w:jc w:val="both"/>
            </w:pPr>
            <w:r w:rsidRPr="008567CA">
              <w:t>Решение отсутствует.</w:t>
            </w:r>
          </w:p>
        </w:tc>
      </w:tr>
    </w:tbl>
    <w:p w:rsidR="00D54434" w:rsidRDefault="00D54434" w:rsidP="00114E32">
      <w:pPr>
        <w:ind w:firstLine="709"/>
        <w:rPr>
          <w:sz w:val="28"/>
          <w:szCs w:val="28"/>
        </w:rPr>
      </w:pPr>
    </w:p>
    <w:p w:rsidR="00114E32" w:rsidRDefault="00114E32" w:rsidP="00114E32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854857">
        <w:rPr>
          <w:rFonts w:eastAsia="Times New Roman"/>
          <w:color w:val="auto"/>
          <w:sz w:val="28"/>
          <w:szCs w:val="28"/>
          <w:lang w:eastAsia="ru-RU"/>
        </w:rPr>
        <w:t>Тиражирование заданий осуществляется с учетом следующих параметров: листы бумаги формата А5 или А</w:t>
      </w:r>
      <w:proofErr w:type="gramStart"/>
      <w:r w:rsidRPr="00854857">
        <w:rPr>
          <w:rFonts w:eastAsia="Times New Roman"/>
          <w:color w:val="auto"/>
          <w:sz w:val="28"/>
          <w:szCs w:val="28"/>
          <w:lang w:eastAsia="ru-RU"/>
        </w:rPr>
        <w:t>4</w:t>
      </w:r>
      <w:proofErr w:type="gramEnd"/>
      <w:r w:rsidRPr="00854857">
        <w:rPr>
          <w:rFonts w:eastAsia="Times New Roman"/>
          <w:color w:val="auto"/>
          <w:sz w:val="28"/>
          <w:szCs w:val="28"/>
          <w:lang w:eastAsia="ru-RU"/>
        </w:rPr>
        <w:t xml:space="preserve">, черно-белая печать. Допускается выписывание условий заданий на доску. Участники используют свои письменные принадлежности: авторучка с синими, фиолетовыми или </w:t>
      </w:r>
      <w:r w:rsidRPr="00854857">
        <w:rPr>
          <w:rFonts w:eastAsia="Times New Roman"/>
          <w:color w:val="auto"/>
          <w:sz w:val="28"/>
          <w:szCs w:val="28"/>
          <w:lang w:eastAsia="ru-RU"/>
        </w:rPr>
        <w:lastRenderedPageBreak/>
        <w:t>черными чернилами, циркуль, линейка, карандаши. Запрещено использование для записи решений ручек с красными или зелеными чернилами. Выполнение заданий математических олимпиад не предполагает использование каких-либо справочных материалов, сре</w:t>
      </w:r>
      <w:proofErr w:type="gramStart"/>
      <w:r w:rsidRPr="00854857">
        <w:rPr>
          <w:rFonts w:eastAsia="Times New Roman"/>
          <w:color w:val="auto"/>
          <w:sz w:val="28"/>
          <w:szCs w:val="28"/>
          <w:lang w:eastAsia="ru-RU"/>
        </w:rPr>
        <w:t>дств св</w:t>
      </w:r>
      <w:proofErr w:type="gramEnd"/>
      <w:r w:rsidRPr="00854857">
        <w:rPr>
          <w:rFonts w:eastAsia="Times New Roman"/>
          <w:color w:val="auto"/>
          <w:sz w:val="28"/>
          <w:szCs w:val="28"/>
          <w:lang w:eastAsia="ru-RU"/>
        </w:rPr>
        <w:t xml:space="preserve">язи и электронно-вычислительной техники. Участникам во время проведения олимпиады запрещено иметь при себе любые электронные вычислительные устройства или средства связи (в том числе и в выключенном виде), учебники, справочные пособия. </w:t>
      </w:r>
    </w:p>
    <w:p w:rsidR="00114E32" w:rsidRDefault="00114E32" w:rsidP="00114E32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Одинаковые задания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114E32" w:rsidTr="001A5681">
        <w:tc>
          <w:tcPr>
            <w:tcW w:w="534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37" w:type="dxa"/>
          </w:tcPr>
          <w:p w:rsidR="00114E32" w:rsidRDefault="00114E32" w:rsidP="00B36404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Задача № </w:t>
            </w:r>
            <w:r w:rsidR="00B36404"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  <w:r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в </w:t>
            </w:r>
            <w:r w:rsidR="00B36404"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  <w:r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классе и задача № 4 в </w:t>
            </w:r>
            <w:r w:rsidR="00B36404"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6</w:t>
            </w:r>
            <w:r w:rsidRPr="0043364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классе</w:t>
            </w:r>
          </w:p>
        </w:tc>
      </w:tr>
      <w:tr w:rsidR="00114E32" w:rsidTr="001A5681">
        <w:tc>
          <w:tcPr>
            <w:tcW w:w="534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37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Задача № 1 в 7 классе и задача № 1 в 8 классе</w:t>
            </w:r>
          </w:p>
        </w:tc>
      </w:tr>
      <w:tr w:rsidR="00114E32" w:rsidTr="001A5681">
        <w:tc>
          <w:tcPr>
            <w:tcW w:w="534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37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Задача № 2 в 8 классе и задача № 2 в 9 классе</w:t>
            </w:r>
          </w:p>
        </w:tc>
      </w:tr>
      <w:tr w:rsidR="002F3022" w:rsidTr="001A5681">
        <w:tc>
          <w:tcPr>
            <w:tcW w:w="534" w:type="dxa"/>
          </w:tcPr>
          <w:p w:rsidR="002F3022" w:rsidRDefault="002F302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37" w:type="dxa"/>
          </w:tcPr>
          <w:p w:rsidR="002F3022" w:rsidRDefault="002F3022" w:rsidP="002F3022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Задача № 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в 8 классе и задача № 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в 9 классе</w:t>
            </w:r>
          </w:p>
        </w:tc>
      </w:tr>
      <w:tr w:rsidR="00114E32" w:rsidTr="001A5681">
        <w:tc>
          <w:tcPr>
            <w:tcW w:w="534" w:type="dxa"/>
          </w:tcPr>
          <w:p w:rsidR="00114E32" w:rsidRDefault="002F302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37" w:type="dxa"/>
          </w:tcPr>
          <w:p w:rsidR="00114E32" w:rsidRDefault="00114E32" w:rsidP="001A5681">
            <w:pPr>
              <w:pStyle w:val="Default"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Задача № 5 в 10 классе и задача № 5 в 11 классе</w:t>
            </w:r>
          </w:p>
        </w:tc>
      </w:tr>
    </w:tbl>
    <w:p w:rsidR="00114E32" w:rsidRPr="00854857" w:rsidRDefault="00114E32" w:rsidP="00114E32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114E32" w:rsidRPr="003D2B69" w:rsidRDefault="00114E32" w:rsidP="00114E32">
      <w:pPr>
        <w:ind w:firstLine="709"/>
        <w:rPr>
          <w:sz w:val="28"/>
          <w:szCs w:val="28"/>
        </w:rPr>
      </w:pPr>
    </w:p>
    <w:p w:rsidR="00F40F09" w:rsidRDefault="00F40F09"/>
    <w:sectPr w:rsidR="00F40F09" w:rsidSect="00B8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32"/>
    <w:rsid w:val="00114E32"/>
    <w:rsid w:val="002F3022"/>
    <w:rsid w:val="00433640"/>
    <w:rsid w:val="009F7CBC"/>
    <w:rsid w:val="00B36404"/>
    <w:rsid w:val="00BC468E"/>
    <w:rsid w:val="00D54434"/>
    <w:rsid w:val="00E918BC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14E3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14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14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14E32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14E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114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серёга</cp:lastModifiedBy>
  <cp:revision>6</cp:revision>
  <dcterms:created xsi:type="dcterms:W3CDTF">2020-10-05T06:48:00Z</dcterms:created>
  <dcterms:modified xsi:type="dcterms:W3CDTF">2020-10-05T06:58:00Z</dcterms:modified>
</cp:coreProperties>
</file>