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6C" w:rsidRPr="00D55B6C" w:rsidRDefault="00D55B6C" w:rsidP="00D55B6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55B6C">
        <w:rPr>
          <w:rFonts w:ascii="Times New Roman" w:hAnsi="Times New Roman" w:cs="Times New Roman"/>
          <w:b/>
          <w:sz w:val="23"/>
          <w:szCs w:val="23"/>
        </w:rPr>
        <w:t>КЛЮЧ ОТВЕТОВ</w:t>
      </w:r>
    </w:p>
    <w:p w:rsidR="00D55B6C" w:rsidRPr="00D55B6C" w:rsidRDefault="00D55B6C" w:rsidP="00D55B6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55B6C">
        <w:rPr>
          <w:rFonts w:ascii="Times New Roman" w:hAnsi="Times New Roman" w:cs="Times New Roman"/>
          <w:b/>
          <w:sz w:val="23"/>
          <w:szCs w:val="23"/>
        </w:rPr>
        <w:t>Всероссийская олимпиада школьников по обществознанию 2021-2022 учебный год</w:t>
      </w:r>
    </w:p>
    <w:p w:rsidR="00D55B6C" w:rsidRPr="00D55B6C" w:rsidRDefault="00D55B6C" w:rsidP="00D55B6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55B6C">
        <w:rPr>
          <w:rFonts w:ascii="Times New Roman" w:hAnsi="Times New Roman" w:cs="Times New Roman"/>
          <w:sz w:val="23"/>
          <w:szCs w:val="23"/>
        </w:rPr>
        <w:t xml:space="preserve">Школьный этап  7 класс                                             Время выполнения работы  - </w:t>
      </w:r>
      <w:r w:rsidRPr="00D55B6C">
        <w:rPr>
          <w:rFonts w:ascii="Times New Roman" w:hAnsi="Times New Roman" w:cs="Times New Roman"/>
          <w:b/>
          <w:sz w:val="23"/>
          <w:szCs w:val="23"/>
        </w:rPr>
        <w:t>60 минут</w:t>
      </w:r>
    </w:p>
    <w:p w:rsidR="00D55B6C" w:rsidRPr="00D55B6C" w:rsidRDefault="00D55B6C" w:rsidP="00D55B6C">
      <w:pPr>
        <w:spacing w:after="0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D55B6C">
        <w:rPr>
          <w:rFonts w:ascii="Times New Roman" w:hAnsi="Times New Roman" w:cs="Times New Roman"/>
          <w:sz w:val="23"/>
          <w:szCs w:val="23"/>
        </w:rPr>
        <w:t>ВСЕГО</w:t>
      </w:r>
      <w:r w:rsidRPr="00D55B6C">
        <w:rPr>
          <w:rFonts w:ascii="Times New Roman" w:hAnsi="Times New Roman" w:cs="Times New Roman"/>
          <w:b/>
          <w:sz w:val="23"/>
          <w:szCs w:val="23"/>
        </w:rPr>
        <w:t>: 63 балла</w:t>
      </w: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D55B6C">
        <w:rPr>
          <w:rFonts w:ascii="Times New Roman" w:hAnsi="Times New Roman" w:cs="Times New Roman"/>
          <w:b/>
          <w:sz w:val="23"/>
          <w:szCs w:val="23"/>
        </w:rPr>
        <w:t>1. Выбрать все верные ответы и записать в таблицу (Всего - 10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097"/>
        <w:gridCol w:w="1100"/>
        <w:gridCol w:w="1100"/>
        <w:gridCol w:w="1100"/>
        <w:gridCol w:w="1100"/>
        <w:gridCol w:w="955"/>
        <w:gridCol w:w="955"/>
        <w:gridCol w:w="955"/>
        <w:gridCol w:w="963"/>
      </w:tblGrid>
      <w:tr w:rsidR="00D55B6C" w:rsidRPr="00D55B6C" w:rsidTr="00B03631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</w:tr>
      <w:tr w:rsidR="00D55B6C" w:rsidRPr="00D55B6C" w:rsidTr="00B03631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6C" w:rsidRPr="00D55B6C" w:rsidRDefault="00D55B6C" w:rsidP="00D55B6C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</w:p>
        </w:tc>
      </w:tr>
    </w:tbl>
    <w:p w:rsidR="00D55B6C" w:rsidRDefault="00D55B6C" w:rsidP="00D55B6C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55B6C" w:rsidRPr="00D55B6C" w:rsidRDefault="00D55B6C" w:rsidP="00D55B6C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55B6C">
        <w:rPr>
          <w:rFonts w:ascii="Times New Roman" w:hAnsi="Times New Roman" w:cs="Times New Roman"/>
          <w:b/>
          <w:sz w:val="23"/>
          <w:szCs w:val="23"/>
        </w:rPr>
        <w:t xml:space="preserve">2. Что является лишним в ряду? Объясните свой выбор. (Всего - 15 баллов; </w:t>
      </w:r>
      <w:r w:rsidRPr="00D55B6C">
        <w:rPr>
          <w:rFonts w:ascii="Times New Roman" w:hAnsi="Times New Roman" w:cs="Times New Roman"/>
          <w:sz w:val="23"/>
          <w:szCs w:val="23"/>
        </w:rPr>
        <w:t>1 балл – за правильно названное лишнее слово, 2  балла - за объяснение</w:t>
      </w:r>
      <w:r w:rsidRPr="00D55B6C">
        <w:rPr>
          <w:rFonts w:ascii="Times New Roman" w:hAnsi="Times New Roman" w:cs="Times New Roman"/>
          <w:b/>
          <w:sz w:val="23"/>
          <w:szCs w:val="23"/>
        </w:rPr>
        <w:t>)</w:t>
      </w:r>
    </w:p>
    <w:p w:rsidR="00D55B6C" w:rsidRPr="00D55B6C" w:rsidRDefault="00D55B6C" w:rsidP="00D55B6C">
      <w:pPr>
        <w:spacing w:after="0"/>
        <w:ind w:right="-1"/>
        <w:rPr>
          <w:rFonts w:ascii="Times New Roman" w:hAnsi="Times New Roman" w:cs="Times New Roman"/>
          <w:sz w:val="23"/>
          <w:szCs w:val="23"/>
        </w:rPr>
      </w:pPr>
      <w:r w:rsidRPr="00D55B6C">
        <w:rPr>
          <w:rFonts w:ascii="Times New Roman" w:hAnsi="Times New Roman" w:cs="Times New Roman"/>
          <w:sz w:val="23"/>
          <w:szCs w:val="23"/>
        </w:rPr>
        <w:t xml:space="preserve">1. </w:t>
      </w:r>
      <w:r w:rsidRPr="00D55B6C">
        <w:rPr>
          <w:rFonts w:ascii="Times New Roman" w:hAnsi="Times New Roman" w:cs="Times New Roman"/>
          <w:b/>
          <w:sz w:val="23"/>
          <w:szCs w:val="23"/>
        </w:rPr>
        <w:t>каста</w:t>
      </w:r>
      <w:r w:rsidRPr="00D55B6C">
        <w:rPr>
          <w:rFonts w:ascii="Times New Roman" w:hAnsi="Times New Roman" w:cs="Times New Roman"/>
          <w:sz w:val="23"/>
          <w:szCs w:val="23"/>
        </w:rPr>
        <w:t xml:space="preserve"> (это сословная группа, остальные – группы, относящиеся к этническим общностям)</w:t>
      </w:r>
    </w:p>
    <w:p w:rsidR="00D55B6C" w:rsidRPr="00D55B6C" w:rsidRDefault="00D55B6C" w:rsidP="00D55B6C">
      <w:pPr>
        <w:spacing w:after="0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D55B6C">
        <w:rPr>
          <w:rFonts w:ascii="Times New Roman" w:hAnsi="Times New Roman" w:cs="Times New Roman"/>
          <w:sz w:val="23"/>
          <w:szCs w:val="23"/>
        </w:rPr>
        <w:t xml:space="preserve">2. </w:t>
      </w:r>
      <w:r w:rsidRPr="00D55B6C">
        <w:rPr>
          <w:rFonts w:ascii="Times New Roman" w:hAnsi="Times New Roman" w:cs="Times New Roman"/>
          <w:b/>
          <w:sz w:val="23"/>
          <w:szCs w:val="23"/>
        </w:rPr>
        <w:t>здравоохранение</w:t>
      </w:r>
      <w:r w:rsidRPr="00D55B6C">
        <w:rPr>
          <w:rFonts w:ascii="Times New Roman" w:hAnsi="Times New Roman" w:cs="Times New Roman"/>
          <w:sz w:val="23"/>
          <w:szCs w:val="23"/>
        </w:rPr>
        <w:t xml:space="preserve"> (является элементом социальной сферы, остальные  относятся к духовной сфере общества) </w:t>
      </w:r>
    </w:p>
    <w:p w:rsidR="00D55B6C" w:rsidRPr="00D55B6C" w:rsidRDefault="00D55B6C" w:rsidP="00D55B6C">
      <w:pPr>
        <w:spacing w:after="0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D55B6C">
        <w:rPr>
          <w:rFonts w:ascii="Times New Roman" w:hAnsi="Times New Roman" w:cs="Times New Roman"/>
          <w:sz w:val="23"/>
          <w:szCs w:val="23"/>
        </w:rPr>
        <w:t xml:space="preserve">3. </w:t>
      </w:r>
      <w:r w:rsidRPr="00D55B6C">
        <w:rPr>
          <w:rFonts w:ascii="Times New Roman" w:hAnsi="Times New Roman" w:cs="Times New Roman"/>
          <w:b/>
          <w:sz w:val="23"/>
          <w:szCs w:val="23"/>
        </w:rPr>
        <w:t xml:space="preserve">санкция </w:t>
      </w:r>
      <w:r w:rsidRPr="00D55B6C">
        <w:rPr>
          <w:rFonts w:ascii="Times New Roman" w:hAnsi="Times New Roman" w:cs="Times New Roman"/>
          <w:sz w:val="23"/>
          <w:szCs w:val="23"/>
        </w:rPr>
        <w:t>(мера воздействия на отклонение от норм, остальные – виды социальных норм)</w:t>
      </w:r>
    </w:p>
    <w:p w:rsidR="00D55B6C" w:rsidRPr="00D55B6C" w:rsidRDefault="00D55B6C" w:rsidP="00D55B6C">
      <w:pPr>
        <w:spacing w:after="0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D55B6C">
        <w:rPr>
          <w:rFonts w:ascii="Times New Roman" w:hAnsi="Times New Roman" w:cs="Times New Roman"/>
          <w:sz w:val="23"/>
          <w:szCs w:val="23"/>
        </w:rPr>
        <w:t xml:space="preserve">4. </w:t>
      </w:r>
      <w:r w:rsidRPr="00D55B6C">
        <w:rPr>
          <w:rFonts w:ascii="Times New Roman" w:hAnsi="Times New Roman" w:cs="Times New Roman"/>
          <w:b/>
          <w:sz w:val="23"/>
          <w:szCs w:val="23"/>
        </w:rPr>
        <w:t>Нижний Новгород</w:t>
      </w:r>
      <w:r w:rsidRPr="00D55B6C">
        <w:rPr>
          <w:rFonts w:ascii="Times New Roman" w:hAnsi="Times New Roman" w:cs="Times New Roman"/>
          <w:sz w:val="23"/>
          <w:szCs w:val="23"/>
        </w:rPr>
        <w:t xml:space="preserve"> (город/столица ПФО/областной центр, остальные субъекты РФ)</w:t>
      </w:r>
    </w:p>
    <w:p w:rsidR="00D55B6C" w:rsidRPr="00D55B6C" w:rsidRDefault="00D55B6C" w:rsidP="00D55B6C">
      <w:pPr>
        <w:spacing w:after="0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D55B6C">
        <w:rPr>
          <w:rFonts w:ascii="Times New Roman" w:hAnsi="Times New Roman" w:cs="Times New Roman"/>
          <w:sz w:val="23"/>
          <w:szCs w:val="23"/>
        </w:rPr>
        <w:t xml:space="preserve">5. </w:t>
      </w:r>
      <w:r w:rsidRPr="00D55B6C">
        <w:rPr>
          <w:rFonts w:ascii="Times New Roman" w:hAnsi="Times New Roman" w:cs="Times New Roman"/>
          <w:b/>
          <w:sz w:val="23"/>
          <w:szCs w:val="23"/>
        </w:rPr>
        <w:t>бурные аплодисменты</w:t>
      </w:r>
      <w:r w:rsidRPr="00D55B6C">
        <w:rPr>
          <w:rFonts w:ascii="Times New Roman" w:hAnsi="Times New Roman" w:cs="Times New Roman"/>
          <w:sz w:val="23"/>
          <w:szCs w:val="23"/>
        </w:rPr>
        <w:t xml:space="preserve"> (неформальная санкция, остальные – формальные позитивные санкции).</w:t>
      </w:r>
    </w:p>
    <w:p w:rsidR="00D55B6C" w:rsidRDefault="00D55B6C" w:rsidP="00D55B6C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55B6C" w:rsidRPr="00D55B6C" w:rsidRDefault="00D55B6C" w:rsidP="00D55B6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D55B6C">
        <w:rPr>
          <w:rFonts w:ascii="Times New Roman" w:hAnsi="Times New Roman" w:cs="Times New Roman"/>
          <w:b/>
          <w:sz w:val="23"/>
          <w:szCs w:val="23"/>
        </w:rPr>
        <w:t xml:space="preserve">3. «Да» или «нет»? Рядом с номером каждого утверждения напишите «да», если вы согласны с утверждением, или «нет», если не согласны. (Всего - 5 баллов; </w:t>
      </w:r>
      <w:r w:rsidRPr="00D55B6C">
        <w:rPr>
          <w:rFonts w:ascii="Times New Roman" w:hAnsi="Times New Roman" w:cs="Times New Roman"/>
          <w:sz w:val="23"/>
          <w:szCs w:val="23"/>
        </w:rPr>
        <w:t>по 1 баллу за каждый правильный ответ</w:t>
      </w:r>
      <w:r w:rsidRPr="00D55B6C">
        <w:rPr>
          <w:rFonts w:ascii="Times New Roman" w:hAnsi="Times New Roman" w:cs="Times New Roman"/>
          <w:b/>
          <w:sz w:val="23"/>
          <w:szCs w:val="23"/>
        </w:rPr>
        <w:t>)</w:t>
      </w:r>
      <w:r w:rsidRPr="00D55B6C">
        <w:rPr>
          <w:rFonts w:ascii="Times New Roman" w:hAnsi="Times New Roman" w:cs="Times New Roman"/>
          <w:sz w:val="23"/>
          <w:szCs w:val="23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D55B6C" w:rsidRPr="00D55B6C" w:rsidTr="00B03631">
        <w:tc>
          <w:tcPr>
            <w:tcW w:w="2084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84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4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84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085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D55B6C" w:rsidRPr="00D55B6C" w:rsidTr="00B03631">
        <w:tc>
          <w:tcPr>
            <w:tcW w:w="2084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  <w:proofErr w:type="spellEnd"/>
          </w:p>
        </w:tc>
        <w:tc>
          <w:tcPr>
            <w:tcW w:w="2084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  <w:proofErr w:type="spellEnd"/>
          </w:p>
        </w:tc>
        <w:tc>
          <w:tcPr>
            <w:tcW w:w="2084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  <w:proofErr w:type="spellEnd"/>
          </w:p>
        </w:tc>
        <w:tc>
          <w:tcPr>
            <w:tcW w:w="2084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  <w:proofErr w:type="spellEnd"/>
          </w:p>
        </w:tc>
        <w:tc>
          <w:tcPr>
            <w:tcW w:w="2085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  <w:proofErr w:type="spellEnd"/>
          </w:p>
        </w:tc>
      </w:tr>
    </w:tbl>
    <w:p w:rsidR="00D55B6C" w:rsidRDefault="00D55B6C" w:rsidP="00D55B6C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b/>
          <w:sz w:val="23"/>
          <w:szCs w:val="23"/>
        </w:rPr>
      </w:pPr>
    </w:p>
    <w:p w:rsidR="00D55B6C" w:rsidRPr="00D55B6C" w:rsidRDefault="00D55B6C" w:rsidP="00D55B6C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rFonts w:eastAsiaTheme="majorEastAsia"/>
          <w:bCs/>
          <w:sz w:val="23"/>
          <w:szCs w:val="23"/>
        </w:rPr>
      </w:pPr>
      <w:r w:rsidRPr="00D55B6C">
        <w:rPr>
          <w:b/>
          <w:sz w:val="23"/>
          <w:szCs w:val="23"/>
        </w:rPr>
        <w:t>4.</w:t>
      </w:r>
      <w:r w:rsidRPr="00D55B6C">
        <w:rPr>
          <w:sz w:val="23"/>
          <w:szCs w:val="23"/>
        </w:rPr>
        <w:t xml:space="preserve"> </w:t>
      </w:r>
      <w:r w:rsidRPr="00D55B6C">
        <w:rPr>
          <w:rStyle w:val="c6"/>
          <w:rFonts w:eastAsiaTheme="majorEastAsia"/>
          <w:b/>
          <w:bCs/>
          <w:sz w:val="23"/>
          <w:szCs w:val="23"/>
        </w:rPr>
        <w:t xml:space="preserve">1) Какое влияние на нашу жизнь оказывают средства массовой информации (СМИ), по мнению автора? 2) </w:t>
      </w:r>
      <w:proofErr w:type="gramStart"/>
      <w:r w:rsidRPr="00D55B6C">
        <w:rPr>
          <w:rStyle w:val="c6"/>
          <w:rFonts w:eastAsiaTheme="majorEastAsia"/>
          <w:b/>
          <w:bCs/>
          <w:sz w:val="23"/>
          <w:szCs w:val="23"/>
        </w:rPr>
        <w:t>Опираясь на текст и свой опыт приведите </w:t>
      </w:r>
      <w:r w:rsidRPr="00D55B6C">
        <w:rPr>
          <w:rStyle w:val="c37"/>
          <w:b/>
          <w:bCs/>
          <w:i/>
          <w:iCs/>
          <w:sz w:val="23"/>
          <w:szCs w:val="23"/>
          <w:u w:val="single"/>
        </w:rPr>
        <w:t>по два</w:t>
      </w:r>
      <w:proofErr w:type="gramEnd"/>
      <w:r w:rsidRPr="00D55B6C">
        <w:rPr>
          <w:rStyle w:val="c37"/>
          <w:b/>
          <w:bCs/>
          <w:i/>
          <w:iCs/>
          <w:sz w:val="23"/>
          <w:szCs w:val="23"/>
          <w:u w:val="single"/>
        </w:rPr>
        <w:t xml:space="preserve"> примера</w:t>
      </w:r>
      <w:r w:rsidRPr="00D55B6C">
        <w:rPr>
          <w:rStyle w:val="c6"/>
          <w:rFonts w:eastAsiaTheme="majorEastAsia"/>
          <w:b/>
          <w:bCs/>
          <w:sz w:val="23"/>
          <w:szCs w:val="23"/>
        </w:rPr>
        <w:t> положительного и отрицательного влияния СМИ на подростков. (Всего – 6 баллов</w:t>
      </w:r>
      <w:r w:rsidRPr="00D55B6C">
        <w:rPr>
          <w:rStyle w:val="c6"/>
          <w:rFonts w:eastAsiaTheme="majorEastAsia"/>
          <w:bCs/>
          <w:sz w:val="23"/>
          <w:szCs w:val="23"/>
        </w:rPr>
        <w:t>; ответ на вопрос – 2 балла и по 1 баллу за каждый правильный пример</w:t>
      </w:r>
      <w:r w:rsidRPr="00D55B6C">
        <w:rPr>
          <w:rStyle w:val="c6"/>
          <w:rFonts w:eastAsiaTheme="majorEastAsia"/>
          <w:b/>
          <w:bCs/>
          <w:sz w:val="23"/>
          <w:szCs w:val="23"/>
        </w:rPr>
        <w:t>).</w:t>
      </w:r>
    </w:p>
    <w:p w:rsidR="00D55B6C" w:rsidRPr="00D55B6C" w:rsidRDefault="00D55B6C" w:rsidP="00D55B6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D55B6C">
        <w:rPr>
          <w:rStyle w:val="c2"/>
          <w:rFonts w:eastAsiaTheme="majorEastAsia"/>
          <w:sz w:val="23"/>
          <w:szCs w:val="23"/>
        </w:rPr>
        <w:t>1) стимулируют запросы, «развивают» народные вкусы, касаются внешних сторон жизни, оказывают влияние на вопросы семейного авторитета и общественные ценности</w:t>
      </w:r>
    </w:p>
    <w:p w:rsidR="00D55B6C" w:rsidRPr="00D55B6C" w:rsidRDefault="00D55B6C" w:rsidP="00D55B6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D55B6C">
        <w:rPr>
          <w:rStyle w:val="c2"/>
          <w:rFonts w:eastAsiaTheme="majorEastAsia"/>
          <w:sz w:val="23"/>
          <w:szCs w:val="23"/>
        </w:rPr>
        <w:t xml:space="preserve">2) </w:t>
      </w:r>
      <w:proofErr w:type="gramStart"/>
      <w:r w:rsidRPr="00D55B6C">
        <w:rPr>
          <w:rStyle w:val="c2"/>
          <w:rFonts w:eastAsiaTheme="majorEastAsia"/>
          <w:sz w:val="23"/>
          <w:szCs w:val="23"/>
        </w:rPr>
        <w:t>Положительное</w:t>
      </w:r>
      <w:proofErr w:type="gramEnd"/>
      <w:r w:rsidRPr="00D55B6C">
        <w:rPr>
          <w:rStyle w:val="c2"/>
          <w:rFonts w:eastAsiaTheme="majorEastAsia"/>
          <w:sz w:val="23"/>
          <w:szCs w:val="23"/>
        </w:rPr>
        <w:t>: - пропагандируют здоровый образ жизни, запрещая показ алкоголя и курения; - оберегают психику от травм, ограничивая возраст зрителей передач (16+, например).</w:t>
      </w:r>
    </w:p>
    <w:p w:rsidR="00D55B6C" w:rsidRPr="00D55B6C" w:rsidRDefault="00D55B6C" w:rsidP="00D55B6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D55B6C">
        <w:rPr>
          <w:rStyle w:val="c2"/>
          <w:rFonts w:eastAsiaTheme="majorEastAsia"/>
          <w:sz w:val="23"/>
          <w:szCs w:val="23"/>
        </w:rPr>
        <w:t xml:space="preserve">Отрицательное: - навязывают культуру развлечения (развлекательных программ намного </w:t>
      </w:r>
      <w:proofErr w:type="gramStart"/>
      <w:r w:rsidRPr="00D55B6C">
        <w:rPr>
          <w:rStyle w:val="c2"/>
          <w:rFonts w:eastAsiaTheme="majorEastAsia"/>
          <w:sz w:val="23"/>
          <w:szCs w:val="23"/>
        </w:rPr>
        <w:t>больше</w:t>
      </w:r>
      <w:proofErr w:type="gramEnd"/>
      <w:r w:rsidRPr="00D55B6C">
        <w:rPr>
          <w:rStyle w:val="c2"/>
          <w:rFonts w:eastAsiaTheme="majorEastAsia"/>
          <w:sz w:val="23"/>
          <w:szCs w:val="23"/>
        </w:rPr>
        <w:t xml:space="preserve"> чем образовательных); - формируют лишенное индивидуальности представление о моде, манерах, вкусах.</w:t>
      </w:r>
    </w:p>
    <w:p w:rsidR="00D55B6C" w:rsidRPr="00D55B6C" w:rsidRDefault="00D55B6C" w:rsidP="00D55B6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D55B6C">
        <w:rPr>
          <w:rStyle w:val="c2"/>
          <w:rFonts w:eastAsiaTheme="majorEastAsia"/>
          <w:sz w:val="23"/>
          <w:szCs w:val="23"/>
        </w:rPr>
        <w:t>Могут быть использованы и другие примеры.</w:t>
      </w:r>
    </w:p>
    <w:p w:rsidR="00D55B6C" w:rsidRDefault="00D55B6C" w:rsidP="00D55B6C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55B6C" w:rsidRPr="00D55B6C" w:rsidRDefault="00D55B6C" w:rsidP="00D55B6C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55B6C">
        <w:rPr>
          <w:rFonts w:ascii="Times New Roman" w:hAnsi="Times New Roman" w:cs="Times New Roman"/>
          <w:b/>
          <w:sz w:val="23"/>
          <w:szCs w:val="23"/>
        </w:rPr>
        <w:t>5</w:t>
      </w:r>
      <w:r w:rsidRPr="00D55B6C">
        <w:rPr>
          <w:rFonts w:ascii="Times New Roman" w:hAnsi="Times New Roman" w:cs="Times New Roman"/>
          <w:sz w:val="23"/>
          <w:szCs w:val="23"/>
        </w:rPr>
        <w:t xml:space="preserve">. </w:t>
      </w:r>
      <w:r w:rsidRPr="00D55B6C">
        <w:rPr>
          <w:rFonts w:ascii="Times New Roman" w:hAnsi="Times New Roman" w:cs="Times New Roman"/>
          <w:b/>
          <w:sz w:val="23"/>
          <w:szCs w:val="23"/>
        </w:rPr>
        <w:t xml:space="preserve">Прочитайте высказывания известных людей. В каждом случае несколько высказываний посвящены одному обществоведческому понятию (в цитатах само понятие заменено звѐздочками). (Всего – 6 баллов; </w:t>
      </w:r>
      <w:r w:rsidRPr="00D55B6C">
        <w:rPr>
          <w:rFonts w:ascii="Times New Roman" w:hAnsi="Times New Roman" w:cs="Times New Roman"/>
          <w:sz w:val="23"/>
          <w:szCs w:val="23"/>
        </w:rPr>
        <w:t>по 2 балла за каждый правильный ответ</w:t>
      </w:r>
      <w:r w:rsidRPr="00D55B6C">
        <w:rPr>
          <w:rFonts w:ascii="Times New Roman" w:hAnsi="Times New Roman" w:cs="Times New Roman"/>
          <w:b/>
          <w:sz w:val="23"/>
          <w:szCs w:val="23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2091"/>
      </w:tblGrid>
      <w:tr w:rsidR="00D55B6C" w:rsidRPr="00D55B6C" w:rsidTr="00B03631">
        <w:tc>
          <w:tcPr>
            <w:tcW w:w="8330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Высказывание</w:t>
            </w:r>
            <w:proofErr w:type="spellEnd"/>
          </w:p>
        </w:tc>
        <w:tc>
          <w:tcPr>
            <w:tcW w:w="2091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Понятие</w:t>
            </w:r>
            <w:proofErr w:type="spellEnd"/>
          </w:p>
        </w:tc>
      </w:tr>
      <w:tr w:rsidR="00D55B6C" w:rsidRPr="00D55B6C" w:rsidTr="00B03631">
        <w:tc>
          <w:tcPr>
            <w:tcW w:w="8330" w:type="dxa"/>
          </w:tcPr>
          <w:p w:rsidR="00D55B6C" w:rsidRPr="00D55B6C" w:rsidRDefault="00D55B6C" w:rsidP="00D55B6C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*** — худшая из всех политических систем, но лучшей не дано (Николай Бердяев)</w:t>
            </w:r>
            <w:proofErr w:type="gramEnd"/>
          </w:p>
          <w:p w:rsidR="00D55B6C" w:rsidRPr="00D55B6C" w:rsidRDefault="00D55B6C" w:rsidP="00D55B6C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*** — это не власть большинства, а защита меньшинства (Альбер Камю)</w:t>
            </w:r>
          </w:p>
          <w:p w:rsidR="00D55B6C" w:rsidRPr="00D55B6C" w:rsidRDefault="00D55B6C" w:rsidP="00D55B6C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*** — это не власть большинства, а защита меньшинства (Альбер Камю)</w:t>
            </w:r>
          </w:p>
        </w:tc>
        <w:tc>
          <w:tcPr>
            <w:tcW w:w="2091" w:type="dxa"/>
          </w:tcPr>
          <w:p w:rsidR="00D55B6C" w:rsidRPr="00D55B6C" w:rsidRDefault="00D55B6C" w:rsidP="00D55B6C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 xml:space="preserve">1.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демократия</w:t>
            </w:r>
            <w:proofErr w:type="spellEnd"/>
          </w:p>
        </w:tc>
      </w:tr>
      <w:tr w:rsidR="00D55B6C" w:rsidRPr="00D55B6C" w:rsidTr="00B03631">
        <w:tc>
          <w:tcPr>
            <w:tcW w:w="8330" w:type="dxa"/>
          </w:tcPr>
          <w:p w:rsidR="00D55B6C" w:rsidRPr="00D55B6C" w:rsidRDefault="00D55B6C" w:rsidP="00D55B6C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Быть *** — это значит быть самостоятельным источником действия (Эмиль Дюркгейм)</w:t>
            </w:r>
          </w:p>
          <w:p w:rsidR="00D55B6C" w:rsidRPr="00D55B6C" w:rsidRDefault="00D55B6C" w:rsidP="00D55B6C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*** есть существование, способное отделиться от себя, стать открытой </w:t>
            </w:r>
            <w:proofErr w:type="gramStart"/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другому</w:t>
            </w:r>
            <w:proofErr w:type="gramEnd"/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(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Эмманюэль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Мунье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) </w:t>
            </w:r>
          </w:p>
          <w:p w:rsidR="00D55B6C" w:rsidRPr="00D55B6C" w:rsidRDefault="00D55B6C" w:rsidP="00D55B6C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*** может быть понята лишь как акт, она противоположна пассивности, она </w:t>
            </w:r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 xml:space="preserve">всегда означает творческое сопротивление.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Акт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всегда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есть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творческий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... (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Николай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Бердяев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091" w:type="dxa"/>
          </w:tcPr>
          <w:p w:rsidR="00D55B6C" w:rsidRPr="00D55B6C" w:rsidRDefault="00D55B6C" w:rsidP="00D55B6C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2.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личность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D55B6C" w:rsidRPr="00D55B6C" w:rsidTr="00B03631">
        <w:tc>
          <w:tcPr>
            <w:tcW w:w="8330" w:type="dxa"/>
          </w:tcPr>
          <w:p w:rsidR="00D55B6C" w:rsidRPr="00D55B6C" w:rsidRDefault="00D55B6C" w:rsidP="00D55B6C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*** должен платить налоги с тем же чувством, с каким влюбленный дарит своей возлюбленной подарки (Новалис)</w:t>
            </w:r>
          </w:p>
          <w:p w:rsidR="00D55B6C" w:rsidRPr="00D55B6C" w:rsidRDefault="00D55B6C" w:rsidP="00D55B6C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Нужно сначала быть плохим ***, чтобы сделаться затем хорошим рабом (Шарль Монтескье) </w:t>
            </w:r>
          </w:p>
          <w:p w:rsidR="00D55B6C" w:rsidRPr="00D55B6C" w:rsidRDefault="00D55B6C" w:rsidP="00D55B6C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*** должен властвовать над своим государством (Аристотель)</w:t>
            </w:r>
          </w:p>
        </w:tc>
        <w:tc>
          <w:tcPr>
            <w:tcW w:w="2091" w:type="dxa"/>
          </w:tcPr>
          <w:p w:rsidR="00D55B6C" w:rsidRPr="00D55B6C" w:rsidRDefault="00D55B6C" w:rsidP="00D55B6C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3.гражданин</w:t>
            </w:r>
          </w:p>
        </w:tc>
      </w:tr>
    </w:tbl>
    <w:p w:rsidR="00D55B6C" w:rsidRDefault="00D55B6C" w:rsidP="00D55B6C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55B6C" w:rsidRPr="00D55B6C" w:rsidRDefault="00D55B6C" w:rsidP="00D55B6C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55B6C">
        <w:rPr>
          <w:rFonts w:ascii="Times New Roman" w:hAnsi="Times New Roman" w:cs="Times New Roman"/>
          <w:b/>
          <w:sz w:val="23"/>
          <w:szCs w:val="23"/>
        </w:rPr>
        <w:t>6</w:t>
      </w:r>
      <w:r w:rsidRPr="00D55B6C">
        <w:rPr>
          <w:rFonts w:ascii="Times New Roman" w:hAnsi="Times New Roman" w:cs="Times New Roman"/>
          <w:sz w:val="23"/>
          <w:szCs w:val="23"/>
        </w:rPr>
        <w:t xml:space="preserve">. </w:t>
      </w:r>
      <w:r w:rsidRPr="00D55B6C">
        <w:rPr>
          <w:rFonts w:ascii="Times New Roman" w:hAnsi="Times New Roman" w:cs="Times New Roman"/>
          <w:b/>
          <w:sz w:val="23"/>
          <w:szCs w:val="23"/>
        </w:rPr>
        <w:t xml:space="preserve">Рассмотрите представленные ниже изображения. Что их объединяет? Заполните схему, указав общую для всех изображений категорию (обобщающее понятие), а также составляющие элементы. Всю информацию внесите в соответствующие ячейки. (Всего – 10 баллов; </w:t>
      </w:r>
      <w:r w:rsidRPr="00D55B6C">
        <w:rPr>
          <w:rFonts w:ascii="Times New Roman" w:hAnsi="Times New Roman" w:cs="Times New Roman"/>
          <w:sz w:val="23"/>
          <w:szCs w:val="23"/>
        </w:rPr>
        <w:t>2 балла за указание обобщающего понятия и по 2 балла за каждое верное заполнение ячейки</w:t>
      </w:r>
      <w:r w:rsidRPr="00D55B6C">
        <w:rPr>
          <w:rFonts w:ascii="Times New Roman" w:hAnsi="Times New Roman" w:cs="Times New Roman"/>
          <w:b/>
          <w:sz w:val="23"/>
          <w:szCs w:val="23"/>
        </w:rPr>
        <w:t>).</w:t>
      </w:r>
    </w:p>
    <w:p w:rsidR="00D55B6C" w:rsidRPr="00D55B6C" w:rsidRDefault="00D55B6C" w:rsidP="00D55B6C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55B6C" w:rsidRPr="00D55B6C" w:rsidRDefault="00AE7938" w:rsidP="00D55B6C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pict>
          <v:rect id="_x0000_s1026" style="position:absolute;margin-left:73.9pt;margin-top:.05pt;width:345.05pt;height:33.2pt;z-index:251660288">
            <v:textbox style="mso-next-textbox:#_x0000_s1026">
              <w:txbxContent>
                <w:p w:rsidR="00D55B6C" w:rsidRPr="00D55B6C" w:rsidRDefault="00D55B6C" w:rsidP="00D55B6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bookmarkStart w:id="0" w:name="_GoBack"/>
                  <w:r w:rsidRPr="00D55B6C">
                    <w:rPr>
                      <w:rFonts w:ascii="Times New Roman" w:hAnsi="Times New Roman" w:cs="Times New Roman"/>
                    </w:rPr>
                    <w:t>Конституционные права граждан РФ</w:t>
                  </w:r>
                  <w:bookmarkEnd w:id="0"/>
                </w:p>
              </w:txbxContent>
            </v:textbox>
          </v:rect>
        </w:pict>
      </w: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55B6C" w:rsidRPr="00D55B6C" w:rsidRDefault="00AE7938" w:rsidP="00D55B6C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67.2pt;margin-top:2.85pt;width:85.95pt;height:89.0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3"/>
          <w:szCs w:val="23"/>
        </w:rPr>
        <w:pict>
          <v:shape id="_x0000_s1033" type="#_x0000_t32" style="position:absolute;margin-left:164.7pt;margin-top:2.85pt;width:53pt;height:89.05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3"/>
          <w:szCs w:val="23"/>
        </w:rPr>
        <w:pict>
          <v:shape id="_x0000_s1032" type="#_x0000_t32" style="position:absolute;margin-left:286.15pt;margin-top:2.85pt;width:157.15pt;height:25.1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3"/>
          <w:szCs w:val="23"/>
        </w:rPr>
        <w:pict>
          <v:shape id="_x0000_s1031" type="#_x0000_t32" style="position:absolute;margin-left:60.15pt;margin-top:2.85pt;width:129.6pt;height:25.15pt;flip:x;z-index:251665408" o:connectortype="straight">
            <v:stroke endarrow="block"/>
          </v:shape>
        </w:pict>
      </w:r>
    </w:p>
    <w:p w:rsidR="00D55B6C" w:rsidRPr="00D55B6C" w:rsidRDefault="00AE7938" w:rsidP="00D55B6C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pict>
          <v:rect id="_x0000_s1029" style="position:absolute;margin-left:363.8pt;margin-top:12.1pt;width:158.4pt;height:48.75pt;z-index:251663360">
            <v:textbox style="mso-next-textbox:#_x0000_s1029">
              <w:txbxContent>
                <w:p w:rsidR="00D55B6C" w:rsidRPr="00D55B6C" w:rsidRDefault="00D55B6C" w:rsidP="00D55B6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B6C">
                    <w:rPr>
                      <w:rFonts w:ascii="Times New Roman" w:hAnsi="Times New Roman" w:cs="Times New Roman"/>
                    </w:rPr>
                    <w:t>Г. Право на труд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3"/>
          <w:szCs w:val="23"/>
        </w:rPr>
        <w:pict>
          <v:rect id="_x0000_s1027" style="position:absolute;margin-left:-1.3pt;margin-top:12.1pt;width:171pt;height:48.75pt;z-index:251661312">
            <v:textbox style="mso-next-textbox:#_x0000_s1027">
              <w:txbxContent>
                <w:p w:rsidR="00D55B6C" w:rsidRPr="00D55B6C" w:rsidRDefault="00D55B6C" w:rsidP="00D55B6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B6C">
                    <w:rPr>
                      <w:rFonts w:ascii="Times New Roman" w:hAnsi="Times New Roman" w:cs="Times New Roman"/>
                    </w:rPr>
                    <w:t>А. Право на неприкосновенность жилища</w:t>
                  </w:r>
                </w:p>
              </w:txbxContent>
            </v:textbox>
          </v:rect>
        </w:pict>
      </w: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color w:val="00B050"/>
          <w:sz w:val="23"/>
          <w:szCs w:val="23"/>
        </w:rPr>
      </w:pPr>
    </w:p>
    <w:p w:rsidR="00D55B6C" w:rsidRPr="00D55B6C" w:rsidRDefault="00AE7938" w:rsidP="00D55B6C">
      <w:pPr>
        <w:spacing w:after="0"/>
        <w:rPr>
          <w:rFonts w:ascii="Times New Roman" w:hAnsi="Times New Roman" w:cs="Times New Roman"/>
          <w:color w:val="00B050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pict>
          <v:rect id="_x0000_s1028" style="position:absolute;margin-left:43.2pt;margin-top:12.55pt;width:174.5pt;height:51.2pt;z-index:251662336">
            <v:textbox style="mso-next-textbox:#_x0000_s1028">
              <w:txbxContent>
                <w:p w:rsidR="00D55B6C" w:rsidRPr="00D55B6C" w:rsidRDefault="00D55B6C" w:rsidP="00D55B6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B6C">
                    <w:rPr>
                      <w:rFonts w:ascii="Times New Roman" w:hAnsi="Times New Roman" w:cs="Times New Roman"/>
                    </w:rPr>
                    <w:t>Б. Право на образование.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3"/>
          <w:szCs w:val="23"/>
        </w:rPr>
        <w:pict>
          <v:rect id="_x0000_s1030" style="position:absolute;margin-left:267.2pt;margin-top:12.55pt;width:183.6pt;height:51.2pt;z-index:251664384">
            <v:textbox style="mso-next-textbox:#_x0000_s1030">
              <w:txbxContent>
                <w:p w:rsidR="00D55B6C" w:rsidRPr="00D55B6C" w:rsidRDefault="00D55B6C" w:rsidP="00D55B6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B6C">
                    <w:rPr>
                      <w:rFonts w:ascii="Times New Roman" w:hAnsi="Times New Roman" w:cs="Times New Roman"/>
                    </w:rPr>
                    <w:t>В. Право на медицинское обслуживание.</w:t>
                  </w:r>
                </w:p>
              </w:txbxContent>
            </v:textbox>
          </v:rect>
        </w:pict>
      </w: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color w:val="00B050"/>
          <w:sz w:val="23"/>
          <w:szCs w:val="23"/>
        </w:rPr>
      </w:pP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color w:val="00B050"/>
          <w:sz w:val="23"/>
          <w:szCs w:val="23"/>
        </w:rPr>
      </w:pP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color w:val="00B050"/>
          <w:sz w:val="23"/>
          <w:szCs w:val="23"/>
        </w:rPr>
      </w:pP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color w:val="00B050"/>
          <w:sz w:val="23"/>
          <w:szCs w:val="23"/>
        </w:rPr>
      </w:pPr>
    </w:p>
    <w:p w:rsidR="00D55B6C" w:rsidRDefault="00D55B6C" w:rsidP="00D55B6C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D55B6C">
        <w:rPr>
          <w:rFonts w:ascii="Times New Roman" w:hAnsi="Times New Roman" w:cs="Times New Roman"/>
          <w:b/>
          <w:sz w:val="23"/>
          <w:szCs w:val="23"/>
        </w:rPr>
        <w:t>7. Перед вами 4 фрагмента сказок А.С.Пушкина</w:t>
      </w:r>
      <w:proofErr w:type="gramStart"/>
      <w:r w:rsidRPr="00D55B6C">
        <w:rPr>
          <w:rFonts w:ascii="Times New Roman" w:hAnsi="Times New Roman" w:cs="Times New Roman"/>
          <w:b/>
          <w:sz w:val="23"/>
          <w:szCs w:val="23"/>
        </w:rPr>
        <w:t>.</w:t>
      </w:r>
      <w:proofErr w:type="gramEnd"/>
      <w:r w:rsidRPr="00D55B6C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Start"/>
      <w:r w:rsidRPr="00D55B6C">
        <w:rPr>
          <w:rFonts w:ascii="Times New Roman" w:hAnsi="Times New Roman" w:cs="Times New Roman"/>
          <w:b/>
          <w:sz w:val="23"/>
          <w:szCs w:val="23"/>
        </w:rPr>
        <w:t>в</w:t>
      </w:r>
      <w:proofErr w:type="gramEnd"/>
      <w:r w:rsidRPr="00D55B6C">
        <w:rPr>
          <w:rFonts w:ascii="Times New Roman" w:hAnsi="Times New Roman" w:cs="Times New Roman"/>
          <w:b/>
          <w:sz w:val="23"/>
          <w:szCs w:val="23"/>
        </w:rPr>
        <w:t>о всех этих отрывках отразилось одно социальное явление. 1) Назовите это явление.(1 балл) 2) Дайте ему определение.(2 балла) 3) Каждый фрагмент отражает определенный вид данного явления. Назовите каждый вид, записав его в таблицу, напротив порядкового номера фрагмента, в котором данный вид отразился</w:t>
      </w:r>
      <w:proofErr w:type="gramStart"/>
      <w:r w:rsidRPr="00D55B6C">
        <w:rPr>
          <w:rFonts w:ascii="Times New Roman" w:hAnsi="Times New Roman" w:cs="Times New Roman"/>
          <w:b/>
          <w:sz w:val="23"/>
          <w:szCs w:val="23"/>
        </w:rPr>
        <w:t>.(</w:t>
      </w:r>
      <w:proofErr w:type="gramEnd"/>
      <w:r w:rsidRPr="00D55B6C">
        <w:rPr>
          <w:rFonts w:ascii="Times New Roman" w:hAnsi="Times New Roman" w:cs="Times New Roman"/>
          <w:b/>
          <w:sz w:val="23"/>
          <w:szCs w:val="23"/>
        </w:rPr>
        <w:t>по 2 балла за каждый правильно указанный вид). (Всего  - 11 баллов).</w:t>
      </w:r>
    </w:p>
    <w:p w:rsidR="00D55B6C" w:rsidRDefault="00D55B6C" w:rsidP="00D55B6C">
      <w:pPr>
        <w:spacing w:after="0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55B6C">
        <w:rPr>
          <w:rFonts w:ascii="Times New Roman" w:hAnsi="Times New Roman" w:cs="Times New Roman"/>
          <w:sz w:val="23"/>
          <w:szCs w:val="23"/>
        </w:rPr>
        <w:t>1) Социальные санкции - 1 балл.</w:t>
      </w: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55B6C">
        <w:rPr>
          <w:rFonts w:ascii="Times New Roman" w:hAnsi="Times New Roman" w:cs="Times New Roman"/>
          <w:sz w:val="23"/>
          <w:szCs w:val="23"/>
        </w:rPr>
        <w:t>2) Реакция со стороны общества на поведение индивида или группы (может быть дано иное определение, объясняющее суть определения) – 2 балла.</w:t>
      </w: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55B6C">
        <w:rPr>
          <w:rFonts w:ascii="Times New Roman" w:hAnsi="Times New Roman" w:cs="Times New Roman"/>
          <w:sz w:val="23"/>
          <w:szCs w:val="23"/>
        </w:rPr>
        <w:t>3) 8 баллов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D55B6C" w:rsidRPr="00D55B6C" w:rsidTr="00B03631">
        <w:tc>
          <w:tcPr>
            <w:tcW w:w="2268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Номер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фрагмента</w:t>
            </w:r>
            <w:proofErr w:type="spellEnd"/>
          </w:p>
        </w:tc>
        <w:tc>
          <w:tcPr>
            <w:tcW w:w="4536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Вид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явления</w:t>
            </w:r>
            <w:proofErr w:type="spellEnd"/>
          </w:p>
        </w:tc>
      </w:tr>
      <w:tr w:rsidR="00D55B6C" w:rsidRPr="00D55B6C" w:rsidTr="00B03631">
        <w:tc>
          <w:tcPr>
            <w:tcW w:w="2268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536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Формальное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позитивное</w:t>
            </w:r>
            <w:proofErr w:type="spellEnd"/>
          </w:p>
        </w:tc>
      </w:tr>
      <w:tr w:rsidR="00D55B6C" w:rsidRPr="00D55B6C" w:rsidTr="00B03631">
        <w:tc>
          <w:tcPr>
            <w:tcW w:w="2268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536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Формальное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негативное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D55B6C" w:rsidRPr="00D55B6C" w:rsidTr="00B03631">
        <w:tc>
          <w:tcPr>
            <w:tcW w:w="2268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536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Неформальное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негативное</w:t>
            </w:r>
            <w:proofErr w:type="spellEnd"/>
          </w:p>
        </w:tc>
      </w:tr>
      <w:tr w:rsidR="00D55B6C" w:rsidRPr="00D55B6C" w:rsidTr="00B03631">
        <w:tc>
          <w:tcPr>
            <w:tcW w:w="2268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536" w:type="dxa"/>
          </w:tcPr>
          <w:p w:rsidR="00D55B6C" w:rsidRPr="00D55B6C" w:rsidRDefault="00D55B6C" w:rsidP="00D55B6C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Неформальное</w:t>
            </w:r>
            <w:proofErr w:type="spellEnd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55B6C">
              <w:rPr>
                <w:rFonts w:ascii="Times New Roman" w:hAnsi="Times New Roman" w:cs="Times New Roman"/>
                <w:sz w:val="23"/>
                <w:szCs w:val="23"/>
              </w:rPr>
              <w:t>позитивное</w:t>
            </w:r>
            <w:proofErr w:type="spellEnd"/>
          </w:p>
        </w:tc>
      </w:tr>
    </w:tbl>
    <w:p w:rsidR="00D55B6C" w:rsidRPr="00D55B6C" w:rsidRDefault="00D55B6C" w:rsidP="00D55B6C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55B6C" w:rsidRPr="00D55B6C" w:rsidRDefault="00D55B6C" w:rsidP="00D55B6C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C91D41" w:rsidRDefault="00C91D41" w:rsidP="00D55B6C">
      <w:pPr>
        <w:spacing w:after="0"/>
      </w:pPr>
    </w:p>
    <w:sectPr w:rsidR="00C91D41" w:rsidSect="00D55B6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5B6C"/>
    <w:rsid w:val="00915ECB"/>
    <w:rsid w:val="00AE7938"/>
    <w:rsid w:val="00C91D41"/>
    <w:rsid w:val="00D5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1"/>
        <o:r id="V:Rule2" type="connector" idref="#_x0000_s1034"/>
        <o:r id="V:Rule3" type="connector" idref="#_x0000_s1033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B6C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6">
    <w:name w:val="c6"/>
    <w:basedOn w:val="a0"/>
    <w:rsid w:val="00D55B6C"/>
  </w:style>
  <w:style w:type="paragraph" w:customStyle="1" w:styleId="c19">
    <w:name w:val="c19"/>
    <w:basedOn w:val="a"/>
    <w:rsid w:val="00D5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D55B6C"/>
  </w:style>
  <w:style w:type="paragraph" w:customStyle="1" w:styleId="c4">
    <w:name w:val="c4"/>
    <w:basedOn w:val="a"/>
    <w:rsid w:val="00D5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55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Николаевна Растатурова</cp:lastModifiedBy>
  <cp:revision>4</cp:revision>
  <dcterms:created xsi:type="dcterms:W3CDTF">2021-08-24T16:55:00Z</dcterms:created>
  <dcterms:modified xsi:type="dcterms:W3CDTF">2021-09-10T13:06:00Z</dcterms:modified>
</cp:coreProperties>
</file>