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0A" w:rsidRDefault="00BE410A" w:rsidP="00BB327B">
      <w:pPr>
        <w:jc w:val="center"/>
        <w:rPr>
          <w:rFonts w:hint="eastAsia"/>
          <w:b/>
          <w:bCs/>
          <w:color w:val="FF0000"/>
          <w:sz w:val="18"/>
          <w:szCs w:val="18"/>
        </w:rPr>
      </w:pPr>
      <w:bookmarkStart w:id="0" w:name="_GoBack"/>
      <w:bookmarkEnd w:id="0"/>
    </w:p>
    <w:tbl>
      <w:tblPr>
        <w:tblW w:w="9710" w:type="dxa"/>
        <w:tblInd w:w="66" w:type="dxa"/>
        <w:tblLook w:val="0000" w:firstRow="0" w:lastRow="0" w:firstColumn="0" w:lastColumn="0" w:noHBand="0" w:noVBand="0"/>
      </w:tblPr>
      <w:tblGrid>
        <w:gridCol w:w="1874"/>
        <w:gridCol w:w="7836"/>
      </w:tblGrid>
      <w:tr w:rsidR="00BE410A" w:rsidRPr="00EC7E44" w:rsidTr="00BB327B">
        <w:trPr>
          <w:trHeight w:val="715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10A" w:rsidRDefault="00BE410A" w:rsidP="00BB327B">
            <w:pPr>
              <w:jc w:val="center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677DC11" wp14:editId="4F424DF8">
                  <wp:extent cx="952500" cy="952500"/>
                  <wp:effectExtent l="0" t="0" r="0" b="0"/>
                  <wp:docPr id="1" name="Изображение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10A" w:rsidRDefault="00BE410A" w:rsidP="00BB327B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ТУРОПЕРАТОР «СЕМЬ КОНТИНЕНТОВ»</w:t>
            </w:r>
          </w:p>
          <w:p w:rsidR="00BE410A" w:rsidRDefault="00BE410A" w:rsidP="00BB327B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АРХАНГЕЛЬСК, ПР. ЧУМБАРОВА-ЛУЧИНСКОГО, 39-28,</w:t>
            </w:r>
          </w:p>
          <w:p w:rsidR="00BE410A" w:rsidRPr="00831EE1" w:rsidRDefault="00BE410A" w:rsidP="00BB327B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</w:t>
            </w:r>
            <w:r>
              <w:rPr>
                <w:b/>
                <w:bCs/>
                <w:sz w:val="26"/>
                <w:szCs w:val="26"/>
                <w:lang w:val="de-DE"/>
              </w:rPr>
              <w:t>. (8182) 20-80-10, 89600028010,</w:t>
            </w:r>
          </w:p>
          <w:p w:rsidR="00BE410A" w:rsidRDefault="00BE410A" w:rsidP="00BB327B">
            <w:pPr>
              <w:jc w:val="center"/>
              <w:rPr>
                <w:rFonts w:hint="eastAsia"/>
                <w:b/>
                <w:bCs/>
                <w:sz w:val="26"/>
                <w:szCs w:val="26"/>
                <w:lang w:val="de-DE"/>
              </w:rPr>
            </w:pPr>
            <w:proofErr w:type="spellStart"/>
            <w:r w:rsidRPr="00C24AA3">
              <w:rPr>
                <w:b/>
                <w:bCs/>
                <w:sz w:val="26"/>
                <w:szCs w:val="26"/>
                <w:lang w:val="en-US"/>
              </w:rPr>
              <w:t>vk</w:t>
            </w:r>
            <w:proofErr w:type="spellEnd"/>
            <w:r w:rsidRPr="00831EE1">
              <w:rPr>
                <w:b/>
                <w:bCs/>
                <w:sz w:val="26"/>
                <w:szCs w:val="26"/>
              </w:rPr>
              <w:t>.</w:t>
            </w:r>
            <w:r w:rsidRPr="00C24AA3">
              <w:rPr>
                <w:b/>
                <w:bCs/>
                <w:sz w:val="26"/>
                <w:szCs w:val="26"/>
                <w:lang w:val="en-US"/>
              </w:rPr>
              <w:t>com</w:t>
            </w:r>
            <w:r w:rsidRPr="00831EE1">
              <w:rPr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sz w:val="26"/>
                <w:szCs w:val="26"/>
                <w:lang w:val="de-DE"/>
              </w:rPr>
              <w:t>semcont</w:t>
            </w:r>
            <w:proofErr w:type="spellEnd"/>
            <w:r w:rsidRPr="00831EE1">
              <w:rPr>
                <w:b/>
                <w:bCs/>
                <w:sz w:val="26"/>
                <w:szCs w:val="26"/>
              </w:rPr>
              <w:t xml:space="preserve">, </w:t>
            </w:r>
            <w:r w:rsidRPr="00C24AA3">
              <w:rPr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-mail: </w:t>
            </w:r>
            <w:hyperlink r:id="rId6" w:history="1">
              <w:r w:rsidRPr="00295551">
                <w:rPr>
                  <w:rStyle w:val="a3"/>
                  <w:b/>
                  <w:bCs/>
                  <w:sz w:val="26"/>
                  <w:szCs w:val="26"/>
                  <w:lang w:val="de-DE"/>
                </w:rPr>
                <w:t>7knt@mail.ru</w:t>
              </w:r>
            </w:hyperlink>
          </w:p>
          <w:p w:rsidR="00BE410A" w:rsidRPr="00B8707F" w:rsidRDefault="00BE410A" w:rsidP="00BB327B">
            <w:pPr>
              <w:jc w:val="center"/>
              <w:rPr>
                <w:rFonts w:hint="eastAsia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https://semcont.ru</w:t>
            </w:r>
          </w:p>
        </w:tc>
      </w:tr>
    </w:tbl>
    <w:p w:rsidR="00BE410A" w:rsidRDefault="00BE410A" w:rsidP="00BE410A">
      <w:pPr>
        <w:jc w:val="center"/>
        <w:rPr>
          <w:rFonts w:hint="eastAsia"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Детский спортивный комплекс </w:t>
      </w:r>
    </w:p>
    <w:p w:rsidR="00BE410A" w:rsidRDefault="00BE410A" w:rsidP="00BE410A">
      <w:pPr>
        <w:jc w:val="center"/>
        <w:rPr>
          <w:rFonts w:hint="eastAsia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«Прометей»</w:t>
      </w:r>
    </w:p>
    <w:p w:rsidR="00BE410A" w:rsidRPr="00BB327B" w:rsidRDefault="00BE410A" w:rsidP="00BE410A">
      <w:pPr>
        <w:jc w:val="center"/>
        <w:rPr>
          <w:rFonts w:hint="eastAsia"/>
        </w:rPr>
      </w:pPr>
      <w:r>
        <w:rPr>
          <w:sz w:val="40"/>
          <w:szCs w:val="40"/>
        </w:rPr>
        <w:t xml:space="preserve"> </w:t>
      </w:r>
      <w:r w:rsidR="00652A6E" w:rsidRPr="00BB327B">
        <w:t>(Крым, Евпатория, Заозёрное, Аллея Дружбы, д.15</w:t>
      </w:r>
      <w:r w:rsidRPr="00BB327B">
        <w:t>)</w:t>
      </w:r>
    </w:p>
    <w:p w:rsidR="00BE410A" w:rsidRPr="00BB327B" w:rsidRDefault="00BE410A" w:rsidP="00BE410A">
      <w:pPr>
        <w:jc w:val="both"/>
        <w:rPr>
          <w:rFonts w:hint="eastAsia"/>
          <w:sz w:val="21"/>
          <w:szCs w:val="21"/>
        </w:rPr>
      </w:pPr>
    </w:p>
    <w:p w:rsidR="00652A6E" w:rsidRPr="00BB327B" w:rsidRDefault="00652A6E" w:rsidP="00BE410A">
      <w:p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Лагерь принимает организованные группы детей (спортивные, творческие коллективы с педагогами/тренерами)</w:t>
      </w:r>
    </w:p>
    <w:p w:rsidR="00FC51A9" w:rsidRPr="00BB327B" w:rsidRDefault="00BE410A" w:rsidP="00BE410A">
      <w:pPr>
        <w:jc w:val="both"/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Вместимость лагеря</w:t>
      </w:r>
      <w:r w:rsidR="00652A6E" w:rsidRPr="00BB327B">
        <w:rPr>
          <w:sz w:val="21"/>
          <w:szCs w:val="21"/>
        </w:rPr>
        <w:t xml:space="preserve"> – более 1000</w:t>
      </w:r>
      <w:r w:rsidRPr="00BB327B">
        <w:rPr>
          <w:sz w:val="21"/>
          <w:szCs w:val="21"/>
        </w:rPr>
        <w:t xml:space="preserve"> мест. </w:t>
      </w:r>
      <w:r w:rsidRPr="00BB327B">
        <w:rPr>
          <w:b/>
          <w:bCs/>
          <w:sz w:val="21"/>
          <w:szCs w:val="21"/>
          <w:u w:val="single"/>
        </w:rPr>
        <w:t>Территория</w:t>
      </w:r>
      <w:r w:rsidR="00652A6E" w:rsidRPr="00BB327B">
        <w:rPr>
          <w:sz w:val="21"/>
          <w:szCs w:val="21"/>
        </w:rPr>
        <w:t xml:space="preserve"> 16 га, очень зеленая и ухоженная территория</w:t>
      </w:r>
      <w:r w:rsidR="00FC51A9" w:rsidRPr="00BB327B">
        <w:rPr>
          <w:sz w:val="21"/>
          <w:szCs w:val="21"/>
        </w:rPr>
        <w:t xml:space="preserve">. </w:t>
      </w:r>
    </w:p>
    <w:p w:rsidR="00BE410A" w:rsidRPr="00BB327B" w:rsidRDefault="00FC51A9" w:rsidP="00BE410A">
      <w:p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Лагерь находится на берегу Черного моря!</w:t>
      </w:r>
    </w:p>
    <w:p w:rsidR="00FC51A9" w:rsidRPr="00BB327B" w:rsidRDefault="00BE410A" w:rsidP="00FC51A9">
      <w:pPr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Проживание:</w:t>
      </w:r>
      <w:r w:rsidR="00FC51A9" w:rsidRPr="00BB327B">
        <w:rPr>
          <w:sz w:val="21"/>
          <w:szCs w:val="21"/>
        </w:rPr>
        <w:t xml:space="preserve"> Проживание в 2х и 3х - этажных корпусах разного уровня комфорта:</w:t>
      </w:r>
    </w:p>
    <w:p w:rsidR="00FC51A9" w:rsidRPr="00BB327B" w:rsidRDefault="00FC51A9" w:rsidP="00FC51A9">
      <w:pPr>
        <w:rPr>
          <w:rFonts w:hint="eastAsia"/>
          <w:sz w:val="21"/>
          <w:szCs w:val="21"/>
        </w:rPr>
      </w:pPr>
    </w:p>
    <w:p w:rsidR="00FC51A9" w:rsidRPr="00BB327B" w:rsidRDefault="00FC51A9" w:rsidP="00BB327B">
      <w:pP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</w:pPr>
      <w:r w:rsidRPr="00BB327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1"/>
          <w:szCs w:val="21"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Эконом - н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омера находятся в 3-этажных корпусах.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  <w:t xml:space="preserve">В каждом номере 2 смежные комнаты, имеют общий выход на балкон.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Тип 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1-8 местные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Комплектация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 кровать, тумбочка, шкаф.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Удобства: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на этаже (душ, туалет).</w:t>
      </w:r>
    </w:p>
    <w:p w:rsidR="00FC51A9" w:rsidRPr="00BB327B" w:rsidRDefault="00FC51A9" w:rsidP="00CB617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</w:pPr>
      <w:r w:rsidRPr="00BB327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1"/>
          <w:szCs w:val="21"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Стандарт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 xml:space="preserve"> - 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номера с ремонтом, находятся в 2-х этажных корпусах. Комнаты без балконов.</w:t>
      </w:r>
      <w:r w:rsidR="00BB327B"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Тип 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2-6 местные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Комплектация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 кровати, тумбочки, шкаф.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Удобства: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на этаже (душ, туалет).</w:t>
      </w:r>
    </w:p>
    <w:p w:rsidR="00FC51A9" w:rsidRPr="00BB327B" w:rsidRDefault="00FC51A9" w:rsidP="00BB327B">
      <w:pP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</w:pPr>
      <w:r w:rsidRPr="00BB327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1"/>
          <w:szCs w:val="21"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 xml:space="preserve">Улучшенный 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- номера с балконами, находятся в 2-этажных корпусах. 2-х комнатные номера с удобствами и большой прихожей.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Тип 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4-5 местные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Комплектация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 кровать, тумбочки, шкаф. 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Удобства: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в номере (душ, туалет).</w:t>
      </w:r>
    </w:p>
    <w:p w:rsidR="00FC51A9" w:rsidRPr="00BB327B" w:rsidRDefault="00FC51A9" w:rsidP="00FC51A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</w:pPr>
      <w:r w:rsidRPr="00BB327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1"/>
          <w:szCs w:val="21"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Комфорт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 - к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омфортные номера без балконов на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ходятся в 2-х этажных корпусах. 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Тип номера: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2-4 местные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Комплектация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 кровать, тумбочки, шкаф. 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Удобства: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в номере (душ, туалет)</w:t>
      </w:r>
    </w:p>
    <w:p w:rsidR="00FC51A9" w:rsidRPr="00FC51A9" w:rsidRDefault="00FC51A9" w:rsidP="00FC51A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</w:pPr>
      <w:r w:rsidRPr="00BB327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1"/>
          <w:szCs w:val="21"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Комфорт +</w:t>
      </w:r>
      <w:r w:rsidRPr="00BB327B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 xml:space="preserve"> это к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омфортные номера пос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ле ремонта (с балконами и без). 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Тип номера: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2-4 местные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br/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Комплектация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номера:</w:t>
      </w:r>
      <w:r w:rsidRPr="00BB327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 xml:space="preserve"> кровать, тумбочки, шкаф. </w:t>
      </w:r>
      <w:r w:rsidRPr="00FC51A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 w:bidi="ar-SA"/>
        </w:rPr>
        <w:t>Удобства:</w:t>
      </w:r>
      <w:r w:rsidRPr="00FC51A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 w:bidi="ar-SA"/>
        </w:rPr>
        <w:t> в номере (душ, туалет)</w:t>
      </w:r>
    </w:p>
    <w:p w:rsidR="00BE410A" w:rsidRPr="00BB327B" w:rsidRDefault="00BE410A" w:rsidP="00FC51A9">
      <w:pPr>
        <w:jc w:val="both"/>
        <w:rPr>
          <w:rFonts w:hint="eastAsia"/>
          <w:sz w:val="21"/>
          <w:szCs w:val="21"/>
        </w:rPr>
      </w:pPr>
    </w:p>
    <w:p w:rsidR="00BE410A" w:rsidRPr="00BB327B" w:rsidRDefault="00BE410A" w:rsidP="00BE410A">
      <w:pPr>
        <w:jc w:val="both"/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Питание:</w:t>
      </w:r>
      <w:r w:rsidRPr="00BB327B">
        <w:rPr>
          <w:sz w:val="21"/>
          <w:szCs w:val="21"/>
        </w:rPr>
        <w:t xml:space="preserve"> </w:t>
      </w:r>
      <w:r w:rsidR="00FC51A9" w:rsidRPr="00BB327B">
        <w:rPr>
          <w:sz w:val="21"/>
          <w:szCs w:val="21"/>
        </w:rPr>
        <w:t>Отдельное здание столовой: 3 оборудованных зала, общее количество посадочных мест – 800.</w:t>
      </w:r>
      <w:r w:rsidR="00FC51A9" w:rsidRPr="00BB327B">
        <w:rPr>
          <w:sz w:val="21"/>
          <w:szCs w:val="21"/>
        </w:rPr>
        <w:br/>
        <w:t>5-ти разовое питание, сбалансированное меню</w:t>
      </w:r>
    </w:p>
    <w:p w:rsidR="00FC51A9" w:rsidRPr="00BB327B" w:rsidRDefault="00FC51A9" w:rsidP="00FC51A9">
      <w:pPr>
        <w:jc w:val="both"/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Спортивные сооружения</w:t>
      </w:r>
      <w:r w:rsidR="00BE410A" w:rsidRPr="00BB327B">
        <w:rPr>
          <w:b/>
          <w:bCs/>
          <w:sz w:val="21"/>
          <w:szCs w:val="21"/>
          <w:u w:val="single"/>
        </w:rPr>
        <w:t>:</w:t>
      </w:r>
      <w:r w:rsidR="00BE410A" w:rsidRPr="00BB327B">
        <w:rPr>
          <w:sz w:val="21"/>
          <w:szCs w:val="21"/>
        </w:rPr>
        <w:t xml:space="preserve"> 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Крытый бассейн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Спортивный зал для игр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Зал для борьбы, смежный с тренажерным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Зал гимнастический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Зал для танцев с зеркалами</w:t>
      </w:r>
    </w:p>
    <w:p w:rsidR="00FC51A9" w:rsidRPr="00BB327B" w:rsidRDefault="00FC51A9" w:rsidP="00FC51A9">
      <w:pPr>
        <w:numPr>
          <w:ilvl w:val="0"/>
          <w:numId w:val="4"/>
        </w:num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>Спортивные площадки</w:t>
      </w:r>
    </w:p>
    <w:p w:rsidR="00FC51A9" w:rsidRPr="00BB327B" w:rsidRDefault="00FC51A9" w:rsidP="00BE410A">
      <w:pPr>
        <w:jc w:val="both"/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Инфраструктура:</w:t>
      </w:r>
      <w:r w:rsidRPr="00BB327B">
        <w:rPr>
          <w:sz w:val="21"/>
          <w:szCs w:val="21"/>
        </w:rPr>
        <w:t xml:space="preserve"> Актовый зал, летняя сцена</w:t>
      </w:r>
    </w:p>
    <w:p w:rsidR="00BE410A" w:rsidRPr="00BB327B" w:rsidRDefault="00BE410A" w:rsidP="00CB617D">
      <w:pPr>
        <w:rPr>
          <w:rFonts w:hint="eastAsia"/>
          <w:sz w:val="21"/>
          <w:szCs w:val="21"/>
        </w:rPr>
      </w:pPr>
      <w:r w:rsidRPr="00BB327B">
        <w:rPr>
          <w:b/>
          <w:bCs/>
          <w:sz w:val="21"/>
          <w:szCs w:val="21"/>
          <w:u w:val="single"/>
        </w:rPr>
        <w:t>Отдельный огражденный песочный пляж</w:t>
      </w:r>
      <w:r w:rsidRPr="00BB327B">
        <w:rPr>
          <w:sz w:val="21"/>
          <w:szCs w:val="21"/>
        </w:rPr>
        <w:t>, оборудованный теневыми навесами,</w:t>
      </w:r>
      <w:r w:rsidR="00CB617D" w:rsidRPr="00BB327B">
        <w:rPr>
          <w:sz w:val="21"/>
          <w:szCs w:val="21"/>
        </w:rPr>
        <w:t xml:space="preserve"> раздевалками.</w:t>
      </w:r>
      <w:r w:rsidR="00CB617D" w:rsidRPr="00BB327B">
        <w:rPr>
          <w:b/>
          <w:bCs/>
          <w:sz w:val="21"/>
          <w:szCs w:val="21"/>
        </w:rPr>
        <w:t xml:space="preserve"> </w:t>
      </w:r>
      <w:r w:rsidR="00FC51A9" w:rsidRPr="00BB327B">
        <w:rPr>
          <w:bCs/>
          <w:sz w:val="21"/>
          <w:szCs w:val="21"/>
        </w:rPr>
        <w:t>Вместимость пляжа 1000 мест, длина 300м.</w:t>
      </w:r>
      <w:r w:rsidR="00CB617D" w:rsidRPr="00BB327B">
        <w:rPr>
          <w:bCs/>
          <w:sz w:val="21"/>
          <w:szCs w:val="21"/>
        </w:rPr>
        <w:t xml:space="preserve"> </w:t>
      </w:r>
      <w:r w:rsidR="00FC51A9" w:rsidRPr="00BB327B">
        <w:rPr>
          <w:bCs/>
          <w:sz w:val="21"/>
          <w:szCs w:val="21"/>
        </w:rPr>
        <w:t>На территории пляжа работают спасатели и медицинский работник.</w:t>
      </w:r>
    </w:p>
    <w:p w:rsidR="00BE410A" w:rsidRPr="00BB327B" w:rsidRDefault="00BE410A" w:rsidP="00BE410A">
      <w:pPr>
        <w:jc w:val="both"/>
        <w:rPr>
          <w:rFonts w:hint="eastAsia"/>
          <w:sz w:val="21"/>
          <w:szCs w:val="21"/>
        </w:rPr>
      </w:pPr>
      <w:r w:rsidRPr="00BB327B">
        <w:rPr>
          <w:b/>
          <w:sz w:val="21"/>
          <w:szCs w:val="21"/>
          <w:u w:val="single"/>
        </w:rPr>
        <w:t xml:space="preserve">Территория </w:t>
      </w:r>
      <w:r w:rsidR="00CB617D" w:rsidRPr="00BB327B">
        <w:rPr>
          <w:b/>
          <w:sz w:val="21"/>
          <w:szCs w:val="21"/>
          <w:u w:val="single"/>
        </w:rPr>
        <w:t>лагеря</w:t>
      </w:r>
      <w:r w:rsidR="00CB617D" w:rsidRPr="00BB327B">
        <w:rPr>
          <w:sz w:val="21"/>
          <w:szCs w:val="21"/>
        </w:rPr>
        <w:t xml:space="preserve"> </w:t>
      </w:r>
      <w:r w:rsidRPr="00BB327B">
        <w:rPr>
          <w:sz w:val="21"/>
          <w:szCs w:val="21"/>
        </w:rPr>
        <w:t>ограждена, охраняется круглосуточно. В темное время суток – хорошо освещена. Имеется видеонаблюдение и кнопка тревожной сигнализации. Спальные корпуса снабжены системой пожарной сигнализации и экстренного оповещения.</w:t>
      </w:r>
    </w:p>
    <w:p w:rsidR="00BE410A" w:rsidRPr="00BB327B" w:rsidRDefault="00BE410A" w:rsidP="00BE410A">
      <w:pPr>
        <w:jc w:val="both"/>
        <w:rPr>
          <w:rFonts w:hint="eastAsia"/>
          <w:sz w:val="21"/>
          <w:szCs w:val="21"/>
        </w:rPr>
      </w:pPr>
      <w:r w:rsidRPr="00BB327B">
        <w:rPr>
          <w:sz w:val="21"/>
          <w:szCs w:val="21"/>
        </w:rPr>
        <w:t xml:space="preserve">Дополнительно оплачиваются ж/д проезд, сопровождение и питание в поезде (стоимость будет известна позднее) </w:t>
      </w:r>
    </w:p>
    <w:p w:rsidR="00BE410A" w:rsidRPr="00CB617D" w:rsidRDefault="00CB617D" w:rsidP="00CB617D">
      <w:pPr>
        <w:jc w:val="center"/>
        <w:rPr>
          <w:rFonts w:hint="eastAsia"/>
        </w:rPr>
      </w:pPr>
      <w:r>
        <w:rPr>
          <w:b/>
        </w:rPr>
        <w:t>Частичная о</w:t>
      </w:r>
      <w:r w:rsidR="00BE410A">
        <w:rPr>
          <w:b/>
        </w:rPr>
        <w:t>плата из бюджета</w:t>
      </w:r>
      <w:r w:rsidR="00BB327B">
        <w:rPr>
          <w:b/>
        </w:rPr>
        <w:t xml:space="preserve"> АО</w:t>
      </w:r>
      <w:r w:rsidR="00BE410A">
        <w:rPr>
          <w:b/>
        </w:rPr>
        <w:t>!</w:t>
      </w:r>
    </w:p>
    <w:tbl>
      <w:tblPr>
        <w:tblW w:w="10753" w:type="dxa"/>
        <w:tblInd w:w="-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4465"/>
        <w:gridCol w:w="2647"/>
        <w:gridCol w:w="2647"/>
      </w:tblGrid>
      <w:tr w:rsidR="00BB327B" w:rsidRPr="00BB327B" w:rsidTr="00BB327B">
        <w:trPr>
          <w:trHeight w:val="5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sz w:val="20"/>
                <w:szCs w:val="20"/>
              </w:rPr>
            </w:pPr>
            <w:r w:rsidRPr="00BB327B">
              <w:rPr>
                <w:sz w:val="20"/>
                <w:szCs w:val="20"/>
              </w:rPr>
              <w:t>Смены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sz w:val="20"/>
                <w:szCs w:val="20"/>
              </w:rPr>
            </w:pPr>
            <w:r w:rsidRPr="00BB327B">
              <w:rPr>
                <w:sz w:val="20"/>
                <w:szCs w:val="20"/>
              </w:rPr>
              <w:t>Отъезд из Архангельска – приезд в Архангельск</w:t>
            </w:r>
          </w:p>
          <w:p w:rsidR="00BB327B" w:rsidRPr="00BB327B" w:rsidRDefault="00BB327B" w:rsidP="00867C5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sz w:val="20"/>
                <w:szCs w:val="20"/>
              </w:rPr>
            </w:pPr>
            <w:r w:rsidRPr="00BB327B">
              <w:rPr>
                <w:sz w:val="20"/>
                <w:szCs w:val="20"/>
              </w:rPr>
              <w:t>Время в ДОЛ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путевки</w:t>
            </w:r>
          </w:p>
        </w:tc>
      </w:tr>
      <w:tr w:rsidR="00BB327B" w:rsidRPr="00BB327B" w:rsidTr="00BB327B">
        <w:trPr>
          <w:trHeight w:val="3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1 смена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30.05-24.06.2022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 xml:space="preserve">02.06-21.06 </w:t>
            </w:r>
          </w:p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(20 дней)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33600 рублей</w:t>
            </w:r>
          </w:p>
        </w:tc>
      </w:tr>
      <w:tr w:rsidR="00BB327B" w:rsidRPr="00BB327B" w:rsidTr="00BB327B">
        <w:trPr>
          <w:trHeight w:val="3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2 смена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21.06-17.07.2022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24.06-14.07</w:t>
            </w:r>
          </w:p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 xml:space="preserve"> (21 день)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 37800 рублей</w:t>
            </w:r>
          </w:p>
        </w:tc>
      </w:tr>
      <w:tr w:rsidR="00BB327B" w:rsidRPr="00BB327B" w:rsidTr="00BB327B">
        <w:trPr>
          <w:trHeight w:val="39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3 смена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14.07-09.08.2022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17.07-06.08</w:t>
            </w:r>
          </w:p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(21 день)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 42000 рублей</w:t>
            </w:r>
          </w:p>
        </w:tc>
      </w:tr>
      <w:tr w:rsidR="00BB327B" w:rsidRPr="00BB327B" w:rsidTr="00BB327B">
        <w:trPr>
          <w:trHeight w:val="3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4 смена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06.08-31.08.2022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09.08-28.08</w:t>
            </w:r>
          </w:p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BB327B">
              <w:rPr>
                <w:b/>
                <w:bCs/>
                <w:sz w:val="20"/>
                <w:szCs w:val="20"/>
              </w:rPr>
              <w:t>(20 дней)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7B" w:rsidRPr="00BB327B" w:rsidRDefault="00BB327B" w:rsidP="00867C5C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 46200 рублей</w:t>
            </w:r>
          </w:p>
        </w:tc>
      </w:tr>
    </w:tbl>
    <w:p w:rsidR="00043BEB" w:rsidRDefault="00043BEB">
      <w:pPr>
        <w:rPr>
          <w:rFonts w:hint="eastAsia"/>
        </w:rPr>
      </w:pPr>
    </w:p>
    <w:sectPr w:rsidR="00043BEB">
      <w:pgSz w:w="11906" w:h="16838"/>
      <w:pgMar w:top="660" w:right="51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06A80E2A"/>
    <w:multiLevelType w:val="hybridMultilevel"/>
    <w:tmpl w:val="1B5E33CC"/>
    <w:lvl w:ilvl="0" w:tplc="858E3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E0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44D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4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28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94E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DED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CC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0C1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2F76D5"/>
    <w:multiLevelType w:val="multilevel"/>
    <w:tmpl w:val="4F8A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E62C3"/>
    <w:multiLevelType w:val="hybridMultilevel"/>
    <w:tmpl w:val="6326333C"/>
    <w:lvl w:ilvl="0" w:tplc="09263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CE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C2D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40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62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0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6CF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24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87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B7351A6"/>
    <w:multiLevelType w:val="hybridMultilevel"/>
    <w:tmpl w:val="05864E38"/>
    <w:lvl w:ilvl="0" w:tplc="3D264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C9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E9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74D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81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84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A8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E2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A4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69921F5"/>
    <w:multiLevelType w:val="multilevel"/>
    <w:tmpl w:val="F3F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95"/>
    <w:rsid w:val="00043BEB"/>
    <w:rsid w:val="00652A6E"/>
    <w:rsid w:val="00B50995"/>
    <w:rsid w:val="00BB327B"/>
    <w:rsid w:val="00BE410A"/>
    <w:rsid w:val="00CB617D"/>
    <w:rsid w:val="00F47C5D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622C-95DC-4A49-8F2E-27B214C0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A9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1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1A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5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36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8730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275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41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802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21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6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8857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44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7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49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0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7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knt@mail.r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2022-01-20T11:23:00Z</dcterms:created>
  <dcterms:modified xsi:type="dcterms:W3CDTF">2022-01-20T11:23:00Z</dcterms:modified>
</cp:coreProperties>
</file>