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82" w:rsidRPr="00C64B74" w:rsidRDefault="00C24D82" w:rsidP="00C24D82">
      <w:pPr>
        <w:shd w:val="clear" w:color="auto" w:fill="FFFFFF"/>
        <w:spacing w:after="0" w:line="240" w:lineRule="auto"/>
        <w:ind w:left="360" w:firstLine="567"/>
        <w:contextualSpacing/>
        <w:jc w:val="center"/>
        <w:rPr>
          <w:rFonts w:ascii="Times New Roman" w:eastAsia="Times New Roman" w:hAnsi="Times New Roman"/>
          <w:b/>
          <w:bCs/>
          <w:color w:val="000000"/>
          <w:sz w:val="28"/>
          <w:szCs w:val="28"/>
        </w:rPr>
      </w:pPr>
      <w:r w:rsidRPr="00C64B74">
        <w:rPr>
          <w:rFonts w:ascii="Times New Roman" w:eastAsia="Times New Roman" w:hAnsi="Times New Roman"/>
          <w:b/>
          <w:bCs/>
          <w:color w:val="000000"/>
          <w:sz w:val="28"/>
          <w:szCs w:val="28"/>
        </w:rPr>
        <w:t>Программа учебного курса «Всезнайка»</w:t>
      </w:r>
      <w:r>
        <w:rPr>
          <w:rFonts w:ascii="Times New Roman" w:eastAsia="Times New Roman" w:hAnsi="Times New Roman"/>
          <w:b/>
          <w:bCs/>
          <w:color w:val="000000"/>
          <w:sz w:val="28"/>
          <w:szCs w:val="28"/>
        </w:rPr>
        <w:t xml:space="preserve"> (1 класс)</w:t>
      </w:r>
    </w:p>
    <w:p w:rsidR="00C24D82" w:rsidRPr="009F43A2" w:rsidRDefault="00C24D82" w:rsidP="00C24D82">
      <w:pPr>
        <w:autoSpaceDE w:val="0"/>
        <w:autoSpaceDN w:val="0"/>
        <w:adjustRightInd w:val="0"/>
        <w:spacing w:after="0" w:line="240" w:lineRule="auto"/>
        <w:ind w:firstLine="709"/>
        <w:jc w:val="center"/>
        <w:rPr>
          <w:rFonts w:ascii="Times New Roman" w:hAnsi="Times New Roman"/>
          <w:b/>
          <w:bCs/>
          <w:sz w:val="28"/>
          <w:szCs w:val="28"/>
        </w:rPr>
      </w:pPr>
      <w:r w:rsidRPr="00A87DA5">
        <w:rPr>
          <w:rFonts w:ascii="Times New Roman" w:hAnsi="Times New Roman"/>
          <w:b/>
          <w:bCs/>
          <w:sz w:val="28"/>
          <w:szCs w:val="28"/>
        </w:rPr>
        <w:t>Содержание учебного курса</w:t>
      </w:r>
      <w:r>
        <w:rPr>
          <w:rFonts w:ascii="Times New Roman" w:hAnsi="Times New Roman"/>
          <w:b/>
          <w:bCs/>
          <w:sz w:val="28"/>
          <w:szCs w:val="28"/>
        </w:rPr>
        <w:t xml:space="preserve"> «Всезнайка»  </w:t>
      </w:r>
    </w:p>
    <w:p w:rsidR="00C24D82" w:rsidRPr="002C36C1" w:rsidRDefault="00C24D82" w:rsidP="00C24D82">
      <w:pPr>
        <w:pStyle w:val="a6"/>
        <w:ind w:firstLine="709"/>
        <w:jc w:val="both"/>
        <w:rPr>
          <w:rStyle w:val="a5"/>
          <w:rFonts w:ascii="Times New Roman" w:hAnsi="Times New Roman"/>
          <w:b w:val="0"/>
          <w:sz w:val="24"/>
          <w:szCs w:val="24"/>
        </w:rPr>
      </w:pPr>
      <w:proofErr w:type="gramStart"/>
      <w:r w:rsidRPr="00BE68A9">
        <w:rPr>
          <w:rStyle w:val="a5"/>
          <w:rFonts w:ascii="Times New Roman" w:hAnsi="Times New Roman"/>
          <w:sz w:val="24"/>
          <w:szCs w:val="24"/>
        </w:rPr>
        <w:t>Данная программа, составленная в соответствии с требованиями ФГОС</w:t>
      </w:r>
      <w:r>
        <w:rPr>
          <w:rStyle w:val="a5"/>
          <w:rFonts w:ascii="Times New Roman" w:hAnsi="Times New Roman"/>
          <w:sz w:val="24"/>
          <w:szCs w:val="24"/>
        </w:rPr>
        <w:t xml:space="preserve"> НОО</w:t>
      </w:r>
      <w:r w:rsidRPr="00BE68A9">
        <w:rPr>
          <w:rStyle w:val="a5"/>
          <w:rFonts w:ascii="Times New Roman" w:hAnsi="Times New Roman"/>
          <w:sz w:val="24"/>
          <w:szCs w:val="24"/>
        </w:rPr>
        <w:t xml:space="preserve">, ориентирована на группы результатов, определённых </w:t>
      </w:r>
      <w:r>
        <w:rPr>
          <w:rStyle w:val="a5"/>
          <w:rFonts w:ascii="Times New Roman" w:hAnsi="Times New Roman"/>
          <w:sz w:val="24"/>
          <w:szCs w:val="24"/>
        </w:rPr>
        <w:t xml:space="preserve">обновленными </w:t>
      </w:r>
      <w:r w:rsidRPr="00BE68A9">
        <w:rPr>
          <w:rStyle w:val="a5"/>
          <w:rFonts w:ascii="Times New Roman" w:hAnsi="Times New Roman"/>
          <w:sz w:val="24"/>
          <w:szCs w:val="24"/>
        </w:rPr>
        <w:t>ФГОС</w:t>
      </w:r>
      <w:r>
        <w:rPr>
          <w:rStyle w:val="a5"/>
          <w:rFonts w:ascii="Times New Roman" w:hAnsi="Times New Roman"/>
          <w:sz w:val="24"/>
          <w:szCs w:val="24"/>
        </w:rPr>
        <w:t xml:space="preserve"> НОО</w:t>
      </w:r>
      <w:r w:rsidRPr="00BE68A9">
        <w:rPr>
          <w:rStyle w:val="a5"/>
          <w:rFonts w:ascii="Times New Roman" w:hAnsi="Times New Roman"/>
          <w:sz w:val="24"/>
          <w:szCs w:val="24"/>
        </w:rPr>
        <w:t xml:space="preserve">. </w:t>
      </w:r>
      <w:proofErr w:type="gramEnd"/>
    </w:p>
    <w:p w:rsidR="00C24D82" w:rsidRPr="00BE68A9" w:rsidRDefault="00C24D82" w:rsidP="00C24D82">
      <w:pPr>
        <w:pStyle w:val="a6"/>
        <w:ind w:firstLine="709"/>
        <w:jc w:val="both"/>
        <w:rPr>
          <w:rFonts w:ascii="Times New Roman" w:eastAsia="Times New Roman" w:hAnsi="Times New Roman"/>
          <w:sz w:val="24"/>
          <w:szCs w:val="24"/>
        </w:rPr>
      </w:pPr>
      <w:r w:rsidRPr="00BE68A9">
        <w:rPr>
          <w:rFonts w:ascii="Times New Roman" w:eastAsia="Times New Roman" w:hAnsi="Times New Roman"/>
          <w:bCs/>
          <w:sz w:val="24"/>
          <w:szCs w:val="24"/>
        </w:rPr>
        <w:t>Основными критериями</w:t>
      </w:r>
      <w:r w:rsidRPr="00BE68A9">
        <w:rPr>
          <w:rFonts w:ascii="Times New Roman" w:eastAsia="Times New Roman" w:hAnsi="Times New Roman"/>
          <w:sz w:val="24"/>
          <w:szCs w:val="24"/>
        </w:rPr>
        <w:t xml:space="preserve"> отбора материала при составлении программы являются её </w:t>
      </w:r>
    </w:p>
    <w:p w:rsidR="00C24D82" w:rsidRPr="00BE68A9" w:rsidRDefault="00C24D82" w:rsidP="00C24D82">
      <w:pPr>
        <w:pStyle w:val="a6"/>
        <w:numPr>
          <w:ilvl w:val="0"/>
          <w:numId w:val="6"/>
        </w:numPr>
        <w:ind w:left="142" w:firstLine="0"/>
        <w:jc w:val="both"/>
        <w:rPr>
          <w:rFonts w:ascii="Times New Roman" w:hAnsi="Times New Roman"/>
          <w:b/>
          <w:bCs/>
          <w:sz w:val="24"/>
          <w:szCs w:val="24"/>
        </w:rPr>
      </w:pPr>
      <w:r w:rsidRPr="00BE68A9">
        <w:rPr>
          <w:rFonts w:ascii="Times New Roman" w:eastAsia="Times New Roman" w:hAnsi="Times New Roman"/>
          <w:sz w:val="24"/>
          <w:szCs w:val="24"/>
        </w:rPr>
        <w:t xml:space="preserve">актуальность в овладении </w:t>
      </w:r>
      <w:r>
        <w:rPr>
          <w:rFonts w:ascii="Times New Roman" w:eastAsia="Times New Roman" w:hAnsi="Times New Roman"/>
          <w:sz w:val="24"/>
          <w:szCs w:val="24"/>
        </w:rPr>
        <w:t xml:space="preserve"> детьми</w:t>
      </w:r>
      <w:r w:rsidRPr="00BE68A9">
        <w:rPr>
          <w:rFonts w:ascii="Times New Roman" w:eastAsia="Times New Roman" w:hAnsi="Times New Roman"/>
          <w:sz w:val="24"/>
          <w:szCs w:val="24"/>
        </w:rPr>
        <w:t xml:space="preserve"> основами умения учиться, в развитии способностей к организации собственной деятельности;</w:t>
      </w:r>
    </w:p>
    <w:p w:rsidR="00C24D82" w:rsidRPr="00BE68A9" w:rsidRDefault="00C24D82" w:rsidP="00C24D82">
      <w:pPr>
        <w:pStyle w:val="a6"/>
        <w:numPr>
          <w:ilvl w:val="0"/>
          <w:numId w:val="6"/>
        </w:numPr>
        <w:ind w:left="142" w:firstLine="0"/>
        <w:jc w:val="both"/>
        <w:rPr>
          <w:rFonts w:ascii="Times New Roman" w:hAnsi="Times New Roman"/>
          <w:b/>
          <w:bCs/>
          <w:sz w:val="24"/>
          <w:szCs w:val="24"/>
        </w:rPr>
      </w:pPr>
      <w:r w:rsidRPr="00BE68A9">
        <w:rPr>
          <w:rFonts w:ascii="Times New Roman" w:eastAsia="Times New Roman" w:hAnsi="Times New Roman"/>
          <w:sz w:val="24"/>
          <w:szCs w:val="24"/>
        </w:rPr>
        <w:t xml:space="preserve"> возможность выявления одарённых детей и подготовка их к участию в олимпиадах различного уровня в интеллектуальном развитии детей</w:t>
      </w:r>
      <w:r w:rsidRPr="00BE68A9">
        <w:rPr>
          <w:rFonts w:ascii="Times New Roman" w:hAnsi="Times New Roman"/>
          <w:sz w:val="24"/>
          <w:szCs w:val="24"/>
        </w:rPr>
        <w:t>;</w:t>
      </w:r>
    </w:p>
    <w:p w:rsidR="00C24D82" w:rsidRPr="00BE68A9" w:rsidRDefault="00C24D82" w:rsidP="00C24D82">
      <w:pPr>
        <w:pStyle w:val="a6"/>
        <w:numPr>
          <w:ilvl w:val="0"/>
          <w:numId w:val="6"/>
        </w:numPr>
        <w:ind w:left="142" w:firstLine="0"/>
        <w:jc w:val="both"/>
        <w:rPr>
          <w:rStyle w:val="a5"/>
          <w:rFonts w:ascii="Times New Roman" w:hAnsi="Times New Roman"/>
          <w:sz w:val="24"/>
          <w:szCs w:val="24"/>
        </w:rPr>
      </w:pPr>
      <w:r w:rsidRPr="00BE68A9">
        <w:rPr>
          <w:rFonts w:ascii="Times New Roman" w:eastAsia="Times New Roman" w:hAnsi="Times New Roman"/>
          <w:sz w:val="24"/>
          <w:szCs w:val="24"/>
        </w:rPr>
        <w:t xml:space="preserve"> воспитательная ценность.</w:t>
      </w:r>
    </w:p>
    <w:p w:rsidR="00C24D82" w:rsidRPr="009D0AEB" w:rsidRDefault="00C24D82" w:rsidP="00C24D82">
      <w:pPr>
        <w:pStyle w:val="a3"/>
        <w:spacing w:before="0" w:beforeAutospacing="0" w:after="0" w:afterAutospacing="0"/>
        <w:ind w:firstLine="709"/>
        <w:rPr>
          <w:rFonts w:ascii="Times New Roman" w:hAnsi="Times New Roman"/>
          <w:sz w:val="24"/>
          <w:szCs w:val="24"/>
        </w:rPr>
      </w:pPr>
      <w:r w:rsidRPr="009D0AEB">
        <w:rPr>
          <w:rFonts w:ascii="Times New Roman" w:hAnsi="Times New Roman"/>
          <w:sz w:val="24"/>
          <w:szCs w:val="24"/>
        </w:rPr>
        <w:t xml:space="preserve">Практическая направленность программы позволяет учащимся усваивать теоретический материал в деятельности. </w:t>
      </w:r>
    </w:p>
    <w:p w:rsidR="00C24D82" w:rsidRPr="009D0AEB" w:rsidRDefault="00C24D82" w:rsidP="00C24D82">
      <w:pPr>
        <w:pStyle w:val="a3"/>
        <w:spacing w:before="0" w:beforeAutospacing="0" w:after="0" w:afterAutospacing="0"/>
        <w:ind w:firstLine="709"/>
        <w:rPr>
          <w:rFonts w:ascii="Times New Roman" w:hAnsi="Times New Roman"/>
          <w:sz w:val="24"/>
          <w:szCs w:val="24"/>
        </w:rPr>
      </w:pPr>
      <w:r w:rsidRPr="009D0AEB">
        <w:rPr>
          <w:rFonts w:ascii="Times New Roman" w:hAnsi="Times New Roman"/>
          <w:sz w:val="24"/>
          <w:szCs w:val="24"/>
        </w:rPr>
        <w:t>Рассчитан учебный курс на 1 год обучения (сентябрь – май): 33 часа</w:t>
      </w:r>
    </w:p>
    <w:p w:rsidR="00C24D82" w:rsidRPr="009D0AEB" w:rsidRDefault="00C24D82" w:rsidP="00C24D82">
      <w:pPr>
        <w:pStyle w:val="a3"/>
        <w:spacing w:before="0" w:beforeAutospacing="0" w:after="0" w:afterAutospacing="0"/>
        <w:ind w:firstLine="709"/>
        <w:rPr>
          <w:rFonts w:ascii="Times New Roman" w:hAnsi="Times New Roman"/>
          <w:sz w:val="24"/>
          <w:szCs w:val="24"/>
        </w:rPr>
      </w:pPr>
      <w:r w:rsidRPr="009D0AEB">
        <w:rPr>
          <w:rFonts w:ascii="Times New Roman" w:hAnsi="Times New Roman"/>
          <w:sz w:val="24"/>
          <w:szCs w:val="24"/>
        </w:rPr>
        <w:t xml:space="preserve"> (1час в неделю).</w:t>
      </w:r>
    </w:p>
    <w:p w:rsidR="00C24D82" w:rsidRPr="009D0AEB" w:rsidRDefault="00C24D82" w:rsidP="00C24D82">
      <w:pPr>
        <w:pStyle w:val="a6"/>
        <w:ind w:firstLine="709"/>
        <w:jc w:val="both"/>
        <w:rPr>
          <w:rFonts w:ascii="Times New Roman" w:hAnsi="Times New Roman"/>
          <w:sz w:val="24"/>
          <w:szCs w:val="24"/>
        </w:rPr>
      </w:pPr>
      <w:r w:rsidRPr="009D0AEB">
        <w:rPr>
          <w:rFonts w:ascii="Times New Roman" w:hAnsi="Times New Roman"/>
          <w:sz w:val="24"/>
          <w:szCs w:val="24"/>
        </w:rPr>
        <w:t>Курс состоит из четырёх блоков:</w:t>
      </w:r>
    </w:p>
    <w:p w:rsidR="00C24D82" w:rsidRPr="00BE68A9"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w:t>
      </w:r>
      <w:r>
        <w:rPr>
          <w:rFonts w:ascii="Times New Roman" w:hAnsi="Times New Roman"/>
          <w:sz w:val="24"/>
          <w:szCs w:val="24"/>
        </w:rPr>
        <w:t xml:space="preserve">В мире сказок» (3 </w:t>
      </w:r>
      <w:r w:rsidRPr="00BE68A9">
        <w:rPr>
          <w:rFonts w:ascii="Times New Roman" w:hAnsi="Times New Roman"/>
          <w:sz w:val="24"/>
          <w:szCs w:val="24"/>
        </w:rPr>
        <w:t>ч</w:t>
      </w:r>
      <w:r>
        <w:rPr>
          <w:rFonts w:ascii="Times New Roman" w:hAnsi="Times New Roman"/>
          <w:sz w:val="24"/>
          <w:szCs w:val="24"/>
        </w:rPr>
        <w:t>.</w:t>
      </w:r>
      <w:r w:rsidRPr="00BE68A9">
        <w:rPr>
          <w:rFonts w:ascii="Times New Roman" w:hAnsi="Times New Roman"/>
          <w:sz w:val="24"/>
          <w:szCs w:val="24"/>
        </w:rPr>
        <w:t>)</w:t>
      </w:r>
    </w:p>
    <w:p w:rsidR="00C24D82" w:rsidRPr="00BE68A9"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«В мире животных</w:t>
      </w:r>
      <w:r>
        <w:rPr>
          <w:rFonts w:ascii="Times New Roman" w:hAnsi="Times New Roman"/>
          <w:sz w:val="24"/>
          <w:szCs w:val="24"/>
        </w:rPr>
        <w:t>» (6</w:t>
      </w:r>
      <w:r w:rsidRPr="00BE68A9">
        <w:rPr>
          <w:rFonts w:ascii="Times New Roman" w:hAnsi="Times New Roman"/>
          <w:sz w:val="24"/>
          <w:szCs w:val="24"/>
        </w:rPr>
        <w:t xml:space="preserve"> ч.)</w:t>
      </w:r>
    </w:p>
    <w:p w:rsidR="00C24D82" w:rsidRPr="00BE68A9"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 xml:space="preserve"> «В мире растений</w:t>
      </w:r>
      <w:r>
        <w:rPr>
          <w:rFonts w:ascii="Times New Roman" w:hAnsi="Times New Roman"/>
          <w:sz w:val="24"/>
          <w:szCs w:val="24"/>
        </w:rPr>
        <w:t>» (10</w:t>
      </w:r>
      <w:r w:rsidRPr="00BE68A9">
        <w:rPr>
          <w:rFonts w:ascii="Times New Roman" w:hAnsi="Times New Roman"/>
          <w:sz w:val="24"/>
          <w:szCs w:val="24"/>
        </w:rPr>
        <w:t xml:space="preserve"> ч.)</w:t>
      </w:r>
    </w:p>
    <w:p w:rsidR="00C24D82"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«В мире профессий</w:t>
      </w:r>
      <w:r>
        <w:rPr>
          <w:rFonts w:ascii="Times New Roman" w:hAnsi="Times New Roman"/>
          <w:sz w:val="24"/>
          <w:szCs w:val="24"/>
        </w:rPr>
        <w:t>» (7</w:t>
      </w:r>
      <w:r w:rsidRPr="00BE68A9">
        <w:rPr>
          <w:rFonts w:ascii="Times New Roman" w:hAnsi="Times New Roman"/>
          <w:sz w:val="24"/>
          <w:szCs w:val="24"/>
        </w:rPr>
        <w:t>ч.)</w:t>
      </w:r>
    </w:p>
    <w:p w:rsidR="00C24D82" w:rsidRPr="0027121A" w:rsidRDefault="00C24D82" w:rsidP="00C24D82">
      <w:pPr>
        <w:pStyle w:val="a6"/>
        <w:ind w:firstLine="709"/>
        <w:jc w:val="both"/>
        <w:rPr>
          <w:rFonts w:ascii="Times New Roman" w:hAnsi="Times New Roman"/>
          <w:sz w:val="24"/>
          <w:szCs w:val="24"/>
        </w:rPr>
      </w:pPr>
      <w:r w:rsidRPr="0027121A">
        <w:rPr>
          <w:rFonts w:ascii="Times New Roman" w:hAnsi="Times New Roman"/>
          <w:sz w:val="24"/>
          <w:szCs w:val="24"/>
        </w:rPr>
        <w:t xml:space="preserve"> «Познаю других людей, себя и мир, в котором я живу»</w:t>
      </w:r>
      <w:r>
        <w:rPr>
          <w:rFonts w:ascii="Times New Roman" w:hAnsi="Times New Roman"/>
          <w:sz w:val="24"/>
          <w:szCs w:val="24"/>
        </w:rPr>
        <w:t xml:space="preserve"> (7 ч.)</w:t>
      </w:r>
    </w:p>
    <w:p w:rsidR="00C24D82"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 xml:space="preserve">Структура программы предполагает, что содержание раскрывается по блокам в отдельном разделе </w:t>
      </w:r>
      <w:r>
        <w:rPr>
          <w:rFonts w:ascii="Times New Roman" w:hAnsi="Times New Roman"/>
          <w:sz w:val="24"/>
          <w:szCs w:val="24"/>
        </w:rPr>
        <w:t>тематического планирования</w:t>
      </w:r>
      <w:r w:rsidRPr="00BE68A9">
        <w:rPr>
          <w:rFonts w:ascii="Times New Roman" w:hAnsi="Times New Roman"/>
          <w:sz w:val="24"/>
          <w:szCs w:val="24"/>
        </w:rPr>
        <w:t>, что позволяет более наглядно показать взаимосвязь тем прог</w:t>
      </w:r>
      <w:r>
        <w:rPr>
          <w:rFonts w:ascii="Times New Roman" w:hAnsi="Times New Roman"/>
          <w:sz w:val="24"/>
          <w:szCs w:val="24"/>
        </w:rPr>
        <w:t xml:space="preserve">раммы с конкретным содержанием. </w:t>
      </w:r>
    </w:p>
    <w:p w:rsidR="00C24D82" w:rsidRPr="00BE68A9" w:rsidRDefault="00C24D82" w:rsidP="00C24D82">
      <w:pPr>
        <w:pStyle w:val="a6"/>
        <w:ind w:firstLine="709"/>
        <w:jc w:val="both"/>
        <w:rPr>
          <w:rFonts w:ascii="Times New Roman" w:hAnsi="Times New Roman"/>
          <w:sz w:val="24"/>
          <w:szCs w:val="24"/>
        </w:rPr>
      </w:pPr>
      <w:r w:rsidRPr="00BE68A9">
        <w:rPr>
          <w:rFonts w:ascii="Times New Roman" w:hAnsi="Times New Roman"/>
          <w:sz w:val="24"/>
          <w:szCs w:val="24"/>
        </w:rPr>
        <w:t>В качестве процедур оценивания используются  тестирования, выставки рисунков и поделок, соревнования, конкурсы чтецов, проектно-исследовательские работы, экскурсии в музеи, наблюдения за изменениями в природе.</w:t>
      </w:r>
    </w:p>
    <w:p w:rsidR="00C24D82" w:rsidRDefault="00C24D82" w:rsidP="00C24D82">
      <w:pPr>
        <w:widowControl w:val="0"/>
        <w:shd w:val="clear" w:color="auto" w:fill="FFFFFF"/>
        <w:tabs>
          <w:tab w:val="left" w:pos="710"/>
        </w:tabs>
        <w:autoSpaceDE w:val="0"/>
        <w:autoSpaceDN w:val="0"/>
        <w:adjustRightInd w:val="0"/>
        <w:spacing w:after="0" w:line="240" w:lineRule="auto"/>
        <w:ind w:right="19" w:firstLine="709"/>
        <w:jc w:val="both"/>
        <w:rPr>
          <w:rFonts w:ascii="Times New Roman" w:hAnsi="Times New Roman"/>
          <w:b/>
          <w:spacing w:val="-3"/>
          <w:sz w:val="24"/>
          <w:szCs w:val="24"/>
        </w:rPr>
      </w:pPr>
    </w:p>
    <w:p w:rsidR="00C24D82" w:rsidRPr="00B60AFD" w:rsidRDefault="00C24D82" w:rsidP="00C24D82">
      <w:pPr>
        <w:widowControl w:val="0"/>
        <w:shd w:val="clear" w:color="auto" w:fill="FFFFFF"/>
        <w:tabs>
          <w:tab w:val="left" w:pos="710"/>
        </w:tabs>
        <w:autoSpaceDE w:val="0"/>
        <w:autoSpaceDN w:val="0"/>
        <w:adjustRightInd w:val="0"/>
        <w:spacing w:after="0"/>
        <w:ind w:right="19"/>
        <w:jc w:val="center"/>
        <w:rPr>
          <w:rFonts w:ascii="Times New Roman" w:hAnsi="Times New Roman"/>
          <w:b/>
          <w:i/>
          <w:spacing w:val="-3"/>
          <w:sz w:val="28"/>
          <w:szCs w:val="28"/>
        </w:rPr>
      </w:pPr>
      <w:r w:rsidRPr="00B60AFD">
        <w:rPr>
          <w:rFonts w:ascii="Times New Roman" w:hAnsi="Times New Roman"/>
          <w:b/>
          <w:spacing w:val="-3"/>
          <w:sz w:val="28"/>
          <w:szCs w:val="28"/>
        </w:rPr>
        <w:t>Планируемые результаты</w:t>
      </w:r>
    </w:p>
    <w:p w:rsidR="00C24D82" w:rsidRPr="00BE68A9" w:rsidRDefault="00C24D82" w:rsidP="00C24D82">
      <w:pPr>
        <w:spacing w:after="0"/>
        <w:ind w:firstLine="709"/>
        <w:jc w:val="both"/>
        <w:rPr>
          <w:rFonts w:ascii="Times New Roman" w:hAnsi="Times New Roman"/>
          <w:sz w:val="24"/>
          <w:szCs w:val="24"/>
        </w:rPr>
      </w:pPr>
      <w:r w:rsidRPr="00BE68A9">
        <w:rPr>
          <w:rFonts w:ascii="Times New Roman" w:hAnsi="Times New Roman"/>
          <w:sz w:val="24"/>
          <w:szCs w:val="24"/>
        </w:rPr>
        <w:t xml:space="preserve">В результате изучения данной программы в конце первого </w:t>
      </w:r>
      <w:proofErr w:type="spellStart"/>
      <w:r w:rsidRPr="00BE68A9">
        <w:rPr>
          <w:rFonts w:ascii="Times New Roman" w:hAnsi="Times New Roman"/>
          <w:sz w:val="24"/>
          <w:szCs w:val="24"/>
        </w:rPr>
        <w:t>годаобучающиеся</w:t>
      </w:r>
      <w:proofErr w:type="spellEnd"/>
      <w:r w:rsidRPr="00BE68A9">
        <w:rPr>
          <w:rFonts w:ascii="Times New Roman" w:hAnsi="Times New Roman"/>
          <w:sz w:val="24"/>
          <w:szCs w:val="24"/>
        </w:rPr>
        <w:t xml:space="preserve"> получат возможность формирования</w:t>
      </w:r>
    </w:p>
    <w:p w:rsidR="00C24D82" w:rsidRPr="00BE68A9" w:rsidRDefault="00C24D82" w:rsidP="00C24D82">
      <w:pPr>
        <w:spacing w:after="0"/>
        <w:jc w:val="both"/>
        <w:rPr>
          <w:rFonts w:ascii="Times New Roman" w:hAnsi="Times New Roman"/>
          <w:b/>
          <w:sz w:val="24"/>
          <w:szCs w:val="24"/>
        </w:rPr>
      </w:pPr>
      <w:r w:rsidRPr="00BE68A9">
        <w:rPr>
          <w:rFonts w:ascii="Times New Roman" w:hAnsi="Times New Roman"/>
          <w:b/>
          <w:sz w:val="24"/>
          <w:szCs w:val="24"/>
        </w:rPr>
        <w:t>личностных результатов:</w:t>
      </w:r>
    </w:p>
    <w:p w:rsidR="00C24D82" w:rsidRPr="00BE68A9" w:rsidRDefault="00C24D82" w:rsidP="00C24D82">
      <w:pPr>
        <w:numPr>
          <w:ilvl w:val="0"/>
          <w:numId w:val="1"/>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C24D82" w:rsidRPr="00BE68A9" w:rsidRDefault="00C24D82" w:rsidP="00C24D82">
      <w:pPr>
        <w:numPr>
          <w:ilvl w:val="0"/>
          <w:numId w:val="1"/>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в предложенных педагогом ситуациях общения и сотрудничества, при поддержке других участников группы и педагога, делать выбор, как поступить, опираясь на этические нормы;</w:t>
      </w:r>
    </w:p>
    <w:p w:rsidR="00C24D82" w:rsidRPr="00BE68A9" w:rsidRDefault="00C24D82" w:rsidP="00C24D82">
      <w:pPr>
        <w:numPr>
          <w:ilvl w:val="0"/>
          <w:numId w:val="1"/>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 xml:space="preserve">проявлять познавательный интерес; </w:t>
      </w:r>
    </w:p>
    <w:p w:rsidR="00C24D82" w:rsidRPr="00BE68A9" w:rsidRDefault="00C24D82" w:rsidP="00C24D82">
      <w:pPr>
        <w:spacing w:after="0"/>
        <w:jc w:val="both"/>
        <w:rPr>
          <w:rFonts w:ascii="Times New Roman" w:hAnsi="Times New Roman"/>
          <w:b/>
          <w:sz w:val="24"/>
          <w:szCs w:val="24"/>
        </w:rPr>
      </w:pPr>
      <w:proofErr w:type="spellStart"/>
      <w:r w:rsidRPr="00BE68A9">
        <w:rPr>
          <w:rFonts w:ascii="Times New Roman" w:hAnsi="Times New Roman"/>
          <w:b/>
          <w:sz w:val="24"/>
          <w:szCs w:val="24"/>
        </w:rPr>
        <w:t>метапредметные</w:t>
      </w:r>
      <w:proofErr w:type="spellEnd"/>
      <w:r w:rsidRPr="00BE68A9">
        <w:rPr>
          <w:rFonts w:ascii="Times New Roman" w:hAnsi="Times New Roman"/>
          <w:b/>
          <w:sz w:val="24"/>
          <w:szCs w:val="24"/>
        </w:rPr>
        <w:t xml:space="preserve"> результаты:</w:t>
      </w:r>
    </w:p>
    <w:p w:rsidR="00C24D82" w:rsidRPr="00BE68A9" w:rsidRDefault="00C24D82" w:rsidP="00C24D82">
      <w:pPr>
        <w:spacing w:after="0"/>
        <w:jc w:val="both"/>
        <w:rPr>
          <w:rFonts w:ascii="Times New Roman" w:hAnsi="Times New Roman"/>
          <w:i/>
          <w:sz w:val="24"/>
          <w:szCs w:val="24"/>
        </w:rPr>
      </w:pPr>
      <w:r w:rsidRPr="00BE68A9">
        <w:rPr>
          <w:rFonts w:ascii="Times New Roman" w:hAnsi="Times New Roman"/>
          <w:i/>
          <w:sz w:val="24"/>
          <w:szCs w:val="24"/>
        </w:rPr>
        <w:t>регулятивные УУД:</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определять и формулировать цель деятельности с помощью педагога;</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проговаривать последовательность действий;</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высказывать свое предположение (версию);</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работать по предложенному педагогом плану;</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 xml:space="preserve">учиться отличать </w:t>
      </w:r>
      <w:proofErr w:type="gramStart"/>
      <w:r w:rsidRPr="00BE68A9">
        <w:rPr>
          <w:rFonts w:ascii="Times New Roman" w:hAnsi="Times New Roman"/>
          <w:sz w:val="24"/>
          <w:szCs w:val="24"/>
        </w:rPr>
        <w:t>верно</w:t>
      </w:r>
      <w:proofErr w:type="gramEnd"/>
      <w:r w:rsidRPr="00BE68A9">
        <w:rPr>
          <w:rFonts w:ascii="Times New Roman" w:hAnsi="Times New Roman"/>
          <w:sz w:val="24"/>
          <w:szCs w:val="24"/>
        </w:rPr>
        <w:t xml:space="preserve"> выполненное задание от неверного;</w:t>
      </w:r>
    </w:p>
    <w:p w:rsidR="00C24D82" w:rsidRPr="00BE68A9" w:rsidRDefault="00C24D82" w:rsidP="00C24D82">
      <w:pPr>
        <w:numPr>
          <w:ilvl w:val="0"/>
          <w:numId w:val="2"/>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совместно с педагогом и другими учениками давать эмоциональную оценку деятельности товарищей;</w:t>
      </w:r>
    </w:p>
    <w:p w:rsidR="00C24D82" w:rsidRPr="00BE68A9" w:rsidRDefault="00C24D82" w:rsidP="00C24D82">
      <w:pPr>
        <w:spacing w:after="0"/>
        <w:jc w:val="both"/>
        <w:rPr>
          <w:rFonts w:ascii="Times New Roman" w:hAnsi="Times New Roman"/>
          <w:i/>
          <w:sz w:val="24"/>
          <w:szCs w:val="24"/>
        </w:rPr>
      </w:pPr>
      <w:r w:rsidRPr="00BE68A9">
        <w:rPr>
          <w:rFonts w:ascii="Times New Roman" w:hAnsi="Times New Roman"/>
          <w:i/>
          <w:sz w:val="24"/>
          <w:szCs w:val="24"/>
        </w:rPr>
        <w:t>познавательные УУД:</w:t>
      </w:r>
    </w:p>
    <w:p w:rsidR="00C24D82" w:rsidRPr="00BE68A9" w:rsidRDefault="00C24D82" w:rsidP="00C24D82">
      <w:pPr>
        <w:numPr>
          <w:ilvl w:val="0"/>
          <w:numId w:val="3"/>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ориентироваться в своей системе знаний: отличать новое от уже известного с помощью педагога;</w:t>
      </w:r>
    </w:p>
    <w:p w:rsidR="00C24D82" w:rsidRPr="00BE68A9" w:rsidRDefault="00C24D82" w:rsidP="00C24D82">
      <w:pPr>
        <w:numPr>
          <w:ilvl w:val="0"/>
          <w:numId w:val="3"/>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lastRenderedPageBreak/>
        <w:t>учиться добывать новые знания: находить ответы на вопросы, используя свой жизненный опыт, информацию, полученную от педагога, и используя учебную литературу;</w:t>
      </w:r>
    </w:p>
    <w:p w:rsidR="00C24D82" w:rsidRPr="00BE68A9" w:rsidRDefault="00C24D82" w:rsidP="00C24D82">
      <w:pPr>
        <w:numPr>
          <w:ilvl w:val="0"/>
          <w:numId w:val="3"/>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овладевать измерительными инструментами;</w:t>
      </w:r>
    </w:p>
    <w:p w:rsidR="00C24D82" w:rsidRPr="00BE68A9" w:rsidRDefault="00C24D82" w:rsidP="00C24D82">
      <w:pPr>
        <w:spacing w:after="0"/>
        <w:jc w:val="both"/>
        <w:rPr>
          <w:rFonts w:ascii="Times New Roman" w:hAnsi="Times New Roman"/>
          <w:i/>
          <w:sz w:val="24"/>
          <w:szCs w:val="24"/>
        </w:rPr>
      </w:pPr>
      <w:r w:rsidRPr="00BE68A9">
        <w:rPr>
          <w:rFonts w:ascii="Times New Roman" w:hAnsi="Times New Roman"/>
          <w:i/>
          <w:sz w:val="24"/>
          <w:szCs w:val="24"/>
        </w:rPr>
        <w:t>коммуникативные УУД:</w:t>
      </w:r>
    </w:p>
    <w:p w:rsidR="00C24D82" w:rsidRPr="00BE68A9" w:rsidRDefault="00C24D82" w:rsidP="00C24D82">
      <w:pPr>
        <w:numPr>
          <w:ilvl w:val="0"/>
          <w:numId w:val="4"/>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выражать свои мысли;</w:t>
      </w:r>
    </w:p>
    <w:p w:rsidR="00C24D82" w:rsidRPr="00BE68A9" w:rsidRDefault="00C24D82" w:rsidP="00C24D82">
      <w:pPr>
        <w:numPr>
          <w:ilvl w:val="0"/>
          <w:numId w:val="4"/>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учиться объяснять свое несогласие и пытаться договориться;</w:t>
      </w:r>
    </w:p>
    <w:p w:rsidR="00C24D82" w:rsidRPr="00BE68A9" w:rsidRDefault="00C24D82" w:rsidP="00C24D82">
      <w:pPr>
        <w:numPr>
          <w:ilvl w:val="0"/>
          <w:numId w:val="4"/>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овладевать навыками сотрудничества в группе в совместном решении учебной задачи;</w:t>
      </w:r>
    </w:p>
    <w:p w:rsidR="00C24D82" w:rsidRPr="00BE68A9" w:rsidRDefault="00C24D82" w:rsidP="00C24D82">
      <w:pPr>
        <w:spacing w:after="0"/>
        <w:jc w:val="both"/>
        <w:rPr>
          <w:rFonts w:ascii="Times New Roman" w:hAnsi="Times New Roman"/>
          <w:sz w:val="24"/>
          <w:szCs w:val="24"/>
        </w:rPr>
      </w:pPr>
      <w:r w:rsidRPr="00BE68A9">
        <w:rPr>
          <w:rFonts w:ascii="Times New Roman" w:hAnsi="Times New Roman"/>
          <w:b/>
          <w:sz w:val="24"/>
          <w:szCs w:val="24"/>
        </w:rPr>
        <w:t>предметными результатами</w:t>
      </w:r>
      <w:r w:rsidRPr="00BE68A9">
        <w:rPr>
          <w:rFonts w:ascii="Times New Roman" w:hAnsi="Times New Roman"/>
          <w:sz w:val="24"/>
          <w:szCs w:val="24"/>
        </w:rPr>
        <w:t xml:space="preserve"> являются формирование следующих умений:</w:t>
      </w:r>
    </w:p>
    <w:p w:rsidR="00C24D82" w:rsidRPr="00BE68A9" w:rsidRDefault="00C24D82" w:rsidP="00C24D82">
      <w:pPr>
        <w:numPr>
          <w:ilvl w:val="0"/>
          <w:numId w:val="5"/>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определять целое и часть;</w:t>
      </w:r>
    </w:p>
    <w:p w:rsidR="00C24D82" w:rsidRPr="00BE68A9" w:rsidRDefault="00C24D82" w:rsidP="00C24D82">
      <w:pPr>
        <w:numPr>
          <w:ilvl w:val="0"/>
          <w:numId w:val="5"/>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устанавливать общие признаки, обобщать, делать несложные выводы;</w:t>
      </w:r>
    </w:p>
    <w:p w:rsidR="00C24D82" w:rsidRPr="00BE68A9" w:rsidRDefault="00C24D82" w:rsidP="00C24D82">
      <w:pPr>
        <w:numPr>
          <w:ilvl w:val="0"/>
          <w:numId w:val="5"/>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определять последовательность действий;</w:t>
      </w:r>
    </w:p>
    <w:p w:rsidR="00C24D82" w:rsidRPr="00BE68A9" w:rsidRDefault="00C24D82" w:rsidP="00C24D82">
      <w:pPr>
        <w:numPr>
          <w:ilvl w:val="0"/>
          <w:numId w:val="5"/>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находить истинные и ложные высказывания;</w:t>
      </w:r>
    </w:p>
    <w:p w:rsidR="00C24D82" w:rsidRPr="00BE68A9" w:rsidRDefault="00C24D82" w:rsidP="00C24D82">
      <w:pPr>
        <w:numPr>
          <w:ilvl w:val="0"/>
          <w:numId w:val="5"/>
        </w:numPr>
        <w:suppressAutoHyphens/>
        <w:spacing w:after="0" w:line="240" w:lineRule="auto"/>
        <w:jc w:val="both"/>
        <w:rPr>
          <w:rFonts w:ascii="Times New Roman" w:hAnsi="Times New Roman"/>
          <w:sz w:val="24"/>
          <w:szCs w:val="24"/>
        </w:rPr>
      </w:pPr>
      <w:r w:rsidRPr="00BE68A9">
        <w:rPr>
          <w:rFonts w:ascii="Times New Roman" w:hAnsi="Times New Roman"/>
          <w:sz w:val="24"/>
          <w:szCs w:val="24"/>
        </w:rPr>
        <w:t>наделять предметы новыми свойствами, переносить свойства с одних предметов на другие;</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 xml:space="preserve"> описывать признаки предметов и узнавать предметы по их признакам;</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выделять существенные признаки предметов;</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сравнивать между собой предметы, явления;</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классифицировать явления, предметы;</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судить о противоположных явлениях;</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давать определения тем или иным понятиям;</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выявлять функциональные отношения между понятиями;</w:t>
      </w:r>
    </w:p>
    <w:p w:rsidR="00C24D82" w:rsidRPr="00BE68A9" w:rsidRDefault="00C24D82" w:rsidP="00C24D82">
      <w:pPr>
        <w:numPr>
          <w:ilvl w:val="0"/>
          <w:numId w:val="5"/>
        </w:numPr>
        <w:spacing w:after="0"/>
        <w:jc w:val="both"/>
        <w:rPr>
          <w:rFonts w:ascii="Times New Roman" w:hAnsi="Times New Roman"/>
          <w:sz w:val="24"/>
          <w:szCs w:val="24"/>
        </w:rPr>
      </w:pPr>
      <w:r w:rsidRPr="00BE68A9">
        <w:rPr>
          <w:rFonts w:ascii="Times New Roman" w:hAnsi="Times New Roman"/>
          <w:sz w:val="24"/>
          <w:szCs w:val="24"/>
        </w:rPr>
        <w:t xml:space="preserve">выявлять закономерности и проводить аналогии.  </w:t>
      </w:r>
    </w:p>
    <w:p w:rsidR="00A95673" w:rsidRDefault="00A95673"/>
    <w:sectPr w:rsidR="00A95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2">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3">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4">
    <w:nsid w:val="00000040"/>
    <w:multiLevelType w:val="singleLevel"/>
    <w:tmpl w:val="00000040"/>
    <w:name w:val="WW8Num68"/>
    <w:lvl w:ilvl="0">
      <w:start w:val="1"/>
      <w:numFmt w:val="bullet"/>
      <w:lvlText w:val=""/>
      <w:lvlJc w:val="left"/>
      <w:pPr>
        <w:tabs>
          <w:tab w:val="num" w:pos="0"/>
        </w:tabs>
        <w:ind w:left="720" w:hanging="360"/>
      </w:pPr>
      <w:rPr>
        <w:rFonts w:ascii="Symbol" w:hAnsi="Symbol"/>
      </w:rPr>
    </w:lvl>
  </w:abstractNum>
  <w:abstractNum w:abstractNumId="5">
    <w:nsid w:val="40F825CD"/>
    <w:multiLevelType w:val="hybridMultilevel"/>
    <w:tmpl w:val="D11E0E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C24D82"/>
    <w:rsid w:val="00A95673"/>
    <w:rsid w:val="00C24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C24D82"/>
    <w:pPr>
      <w:spacing w:before="100" w:beforeAutospacing="1" w:after="100" w:afterAutospacing="1" w:line="240" w:lineRule="auto"/>
      <w:jc w:val="both"/>
    </w:pPr>
    <w:rPr>
      <w:rFonts w:ascii="Tahoma" w:eastAsia="Times New Roman" w:hAnsi="Tahoma" w:cs="Times New Roman"/>
      <w:sz w:val="17"/>
      <w:szCs w:val="17"/>
      <w:lang/>
    </w:rPr>
  </w:style>
  <w:style w:type="character" w:styleId="a5">
    <w:name w:val="Strong"/>
    <w:qFormat/>
    <w:rsid w:val="00C24D82"/>
    <w:rPr>
      <w:rFonts w:cs="Times New Roman"/>
      <w:b/>
      <w:bCs/>
    </w:rPr>
  </w:style>
  <w:style w:type="paragraph" w:styleId="a6">
    <w:name w:val="No Spacing"/>
    <w:uiPriority w:val="1"/>
    <w:qFormat/>
    <w:rsid w:val="00C24D82"/>
    <w:pPr>
      <w:spacing w:after="0" w:line="240" w:lineRule="auto"/>
    </w:pPr>
    <w:rPr>
      <w:rFonts w:ascii="Calibri" w:eastAsia="Calibri" w:hAnsi="Calibri" w:cs="Times New Roman"/>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C24D82"/>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2023-10-13T14:16:00Z</dcterms:created>
  <dcterms:modified xsi:type="dcterms:W3CDTF">2023-10-13T14:16:00Z</dcterms:modified>
</cp:coreProperties>
</file>