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125163"/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577E4D" w:rsidRPr="003B49F0" w:rsidRDefault="00577E4D">
      <w:pPr>
        <w:spacing w:after="0"/>
        <w:ind w:left="120"/>
        <w:rPr>
          <w:sz w:val="24"/>
          <w:szCs w:val="24"/>
        </w:rPr>
      </w:pPr>
    </w:p>
    <w:p w:rsidR="00577E4D" w:rsidRPr="003B49F0" w:rsidRDefault="00577E4D">
      <w:pPr>
        <w:spacing w:after="0"/>
        <w:ind w:left="120"/>
        <w:rPr>
          <w:sz w:val="24"/>
          <w:szCs w:val="24"/>
        </w:rPr>
      </w:pPr>
    </w:p>
    <w:p w:rsidR="00577E4D" w:rsidRPr="003B49F0" w:rsidRDefault="00577E4D">
      <w:pPr>
        <w:spacing w:after="0"/>
        <w:ind w:left="120"/>
        <w:rPr>
          <w:sz w:val="24"/>
          <w:szCs w:val="24"/>
        </w:rPr>
      </w:pPr>
    </w:p>
    <w:p w:rsidR="00577E4D" w:rsidRPr="003B49F0" w:rsidRDefault="00577E4D">
      <w:pPr>
        <w:spacing w:after="0"/>
        <w:ind w:left="120"/>
        <w:rPr>
          <w:sz w:val="24"/>
          <w:szCs w:val="24"/>
        </w:rPr>
      </w:pP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F95018">
      <w:pPr>
        <w:spacing w:after="0"/>
        <w:ind w:left="120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B49F0">
        <w:rPr>
          <w:rFonts w:ascii="Times New Roman" w:hAnsi="Times New Roman"/>
          <w:color w:val="000000"/>
          <w:sz w:val="24"/>
          <w:szCs w:val="24"/>
        </w:rPr>
        <w:t>ID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161073)</w:t>
      </w: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«История»</w:t>
      </w:r>
    </w:p>
    <w:p w:rsidR="00577E4D" w:rsidRPr="003B49F0" w:rsidRDefault="00F950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577E4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77E4D" w:rsidRPr="003B49F0" w:rsidRDefault="00F95018">
      <w:pPr>
        <w:spacing w:after="0"/>
        <w:ind w:left="120"/>
        <w:jc w:val="center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577E4D">
      <w:pPr>
        <w:rPr>
          <w:sz w:val="24"/>
          <w:szCs w:val="24"/>
          <w:lang w:val="ru-RU"/>
        </w:rPr>
        <w:sectPr w:rsidR="00577E4D" w:rsidRPr="003B49F0">
          <w:pgSz w:w="11906" w:h="16383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125164"/>
      <w:bookmarkEnd w:id="0"/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основной школе ключевыми задачами являются:</w:t>
      </w:r>
    </w:p>
    <w:p w:rsidR="00577E4D" w:rsidRPr="003B49F0" w:rsidRDefault="00F9501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77E4D" w:rsidRPr="003B49F0" w:rsidRDefault="00F9501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7E4D" w:rsidRPr="003B49F0" w:rsidRDefault="00F9501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7E4D" w:rsidRPr="003B49F0" w:rsidRDefault="00F9501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B49F0">
        <w:rPr>
          <w:rFonts w:ascii="Times New Roman" w:hAnsi="Times New Roman"/>
          <w:color w:val="000000"/>
          <w:sz w:val="24"/>
          <w:szCs w:val="24"/>
        </w:rPr>
        <w:t>России»</w:t>
      </w:r>
    </w:p>
    <w:p w:rsidR="00577E4D" w:rsidRPr="003B49F0" w:rsidRDefault="00577E4D">
      <w:pPr>
        <w:rPr>
          <w:sz w:val="24"/>
          <w:szCs w:val="24"/>
        </w:rPr>
        <w:sectPr w:rsidR="00577E4D" w:rsidRPr="003B49F0">
          <w:pgSz w:w="11906" w:h="16383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1125169"/>
      <w:bookmarkEnd w:id="1"/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B49F0">
        <w:rPr>
          <w:rFonts w:ascii="Times New Roman" w:hAnsi="Times New Roman"/>
          <w:color w:val="000000"/>
          <w:sz w:val="24"/>
          <w:szCs w:val="24"/>
        </w:rPr>
        <w:t xml:space="preserve">Индию.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3B49F0">
        <w:rPr>
          <w:rFonts w:ascii="Times New Roman" w:hAnsi="Times New Roman"/>
          <w:color w:val="000000"/>
          <w:sz w:val="24"/>
          <w:szCs w:val="24"/>
        </w:rPr>
        <w:t>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3B49F0">
        <w:rPr>
          <w:rFonts w:ascii="Times New Roman" w:hAnsi="Times New Roman"/>
          <w:color w:val="000000"/>
          <w:sz w:val="24"/>
          <w:szCs w:val="24"/>
        </w:rPr>
        <w:t xml:space="preserve">Усиление власти майордомов.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B49F0">
        <w:rPr>
          <w:rFonts w:ascii="Times New Roman" w:hAnsi="Times New Roman"/>
          <w:color w:val="000000"/>
          <w:sz w:val="24"/>
          <w:szCs w:val="24"/>
        </w:rPr>
        <w:t>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3B49F0">
        <w:rPr>
          <w:rFonts w:ascii="Times New Roman" w:hAnsi="Times New Roman"/>
          <w:color w:val="000000"/>
          <w:sz w:val="24"/>
          <w:szCs w:val="24"/>
        </w:rPr>
        <w:t>XIV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 w:rsidRPr="003B49F0">
        <w:rPr>
          <w:rFonts w:ascii="Times New Roman" w:hAnsi="Times New Roman"/>
          <w:color w:val="000000"/>
          <w:sz w:val="24"/>
          <w:szCs w:val="24"/>
        </w:rPr>
        <w:t>XII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3B49F0">
        <w:rPr>
          <w:rFonts w:ascii="Times New Roman" w:hAnsi="Times New Roman"/>
          <w:color w:val="000000"/>
          <w:sz w:val="24"/>
          <w:szCs w:val="24"/>
        </w:rPr>
        <w:t>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3B49F0">
        <w:rPr>
          <w:rFonts w:ascii="Times New Roman" w:hAnsi="Times New Roman"/>
          <w:color w:val="000000"/>
          <w:sz w:val="24"/>
          <w:szCs w:val="24"/>
        </w:rPr>
        <w:t>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F95018">
      <w:pPr>
        <w:spacing w:after="0"/>
        <w:ind w:left="120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3B49F0">
        <w:rPr>
          <w:rFonts w:ascii="Times New Roman" w:hAnsi="Times New Roman"/>
          <w:color w:val="000000"/>
          <w:sz w:val="24"/>
          <w:szCs w:val="24"/>
        </w:rPr>
        <w:t>XII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B49F0">
        <w:rPr>
          <w:rFonts w:ascii="Times New Roman" w:hAnsi="Times New Roman"/>
          <w:color w:val="000000"/>
          <w:sz w:val="24"/>
          <w:szCs w:val="24"/>
        </w:rPr>
        <w:t>XIII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3B49F0">
        <w:rPr>
          <w:rFonts w:ascii="Times New Roman" w:hAnsi="Times New Roman"/>
          <w:color w:val="000000"/>
          <w:sz w:val="24"/>
          <w:szCs w:val="24"/>
        </w:rPr>
        <w:t>XIV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B49F0">
        <w:rPr>
          <w:rFonts w:ascii="Times New Roman" w:hAnsi="Times New Roman"/>
          <w:color w:val="000000"/>
          <w:sz w:val="24"/>
          <w:szCs w:val="24"/>
        </w:rPr>
        <w:t>XV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3B49F0">
        <w:rPr>
          <w:rFonts w:ascii="Times New Roman" w:hAnsi="Times New Roman"/>
          <w:color w:val="000000"/>
          <w:sz w:val="24"/>
          <w:szCs w:val="24"/>
        </w:rPr>
        <w:t>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B49F0">
        <w:rPr>
          <w:rFonts w:ascii="Times New Roman" w:hAnsi="Times New Roman"/>
          <w:color w:val="000000"/>
          <w:sz w:val="24"/>
          <w:szCs w:val="24"/>
        </w:rPr>
        <w:t>XIII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B49F0">
        <w:rPr>
          <w:rFonts w:ascii="Times New Roman" w:hAnsi="Times New Roman"/>
          <w:color w:val="000000"/>
          <w:sz w:val="24"/>
          <w:szCs w:val="24"/>
        </w:rPr>
        <w:t>XIV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3B49F0">
        <w:rPr>
          <w:rFonts w:ascii="Times New Roman" w:hAnsi="Times New Roman"/>
          <w:color w:val="000000"/>
          <w:sz w:val="24"/>
          <w:szCs w:val="24"/>
        </w:rPr>
        <w:t>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3B49F0">
        <w:rPr>
          <w:rFonts w:ascii="Times New Roman" w:hAnsi="Times New Roman"/>
          <w:color w:val="000000"/>
          <w:sz w:val="24"/>
          <w:szCs w:val="24"/>
        </w:rPr>
        <w:t>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Окончание Смуты.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Россия при первых Романовых.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Введение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Партнеры России во внешней торговле в Европе и в мире. Обеспечение активного внешнеторгового баланса.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3B49F0">
        <w:rPr>
          <w:rFonts w:ascii="Times New Roman" w:hAnsi="Times New Roman"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Германия.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труда и повседневной жизни людей. Художественная культура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Культурное пространство империи во второй половине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B49F0">
        <w:rPr>
          <w:rFonts w:ascii="Times New Roman" w:hAnsi="Times New Roman"/>
          <w:color w:val="000000"/>
          <w:sz w:val="24"/>
          <w:szCs w:val="24"/>
        </w:rPr>
        <w:t>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3B49F0">
        <w:rPr>
          <w:rFonts w:ascii="Times New Roman" w:hAnsi="Times New Roman"/>
          <w:color w:val="000000"/>
          <w:sz w:val="24"/>
          <w:szCs w:val="24"/>
        </w:rPr>
        <w:t>III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3B49F0">
        <w:rPr>
          <w:rFonts w:ascii="Times New Roman" w:hAnsi="Times New Roman"/>
          <w:color w:val="000000"/>
          <w:sz w:val="24"/>
          <w:szCs w:val="24"/>
        </w:rPr>
        <w:t>IV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3B49F0">
        <w:rPr>
          <w:rFonts w:ascii="Times New Roman" w:hAnsi="Times New Roman"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B49F0">
        <w:rPr>
          <w:rFonts w:ascii="Times New Roman" w:hAnsi="Times New Roman"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3B49F0">
        <w:rPr>
          <w:rFonts w:ascii="Times New Roman" w:hAnsi="Times New Roman"/>
          <w:color w:val="000000"/>
          <w:sz w:val="24"/>
          <w:szCs w:val="24"/>
        </w:rPr>
        <w:t>XIX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3B49F0">
        <w:rPr>
          <w:rFonts w:ascii="Times New Roman" w:hAnsi="Times New Roman"/>
          <w:color w:val="000000"/>
          <w:sz w:val="24"/>
          <w:szCs w:val="24"/>
        </w:rPr>
        <w:t>XXI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Февральская и Октябрьская революции 1917 г.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Февральское восстание в Петрограде. Отречение Николая </w:t>
      </w:r>
      <w:r w:rsidRPr="003B49F0">
        <w:rPr>
          <w:rFonts w:ascii="Times New Roman" w:hAnsi="Times New Roman"/>
          <w:color w:val="000000"/>
          <w:sz w:val="24"/>
          <w:szCs w:val="24"/>
        </w:rPr>
        <w:t>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3B49F0">
        <w:rPr>
          <w:rFonts w:ascii="Times New Roman" w:hAnsi="Times New Roman"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3B49F0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3B49F0">
        <w:rPr>
          <w:rFonts w:ascii="Times New Roman" w:hAnsi="Times New Roman"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3B49F0">
        <w:rPr>
          <w:rFonts w:ascii="Times New Roman" w:hAnsi="Times New Roman"/>
          <w:color w:val="000000"/>
          <w:sz w:val="24"/>
          <w:szCs w:val="24"/>
        </w:rPr>
        <w:t>XX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3B49F0">
        <w:rPr>
          <w:rFonts w:ascii="Times New Roman" w:hAnsi="Times New Roman"/>
          <w:color w:val="000000"/>
          <w:sz w:val="24"/>
          <w:szCs w:val="24"/>
        </w:rPr>
        <w:t>XXI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577E4D" w:rsidRPr="003B49F0" w:rsidRDefault="00577E4D">
      <w:pPr>
        <w:rPr>
          <w:sz w:val="24"/>
          <w:szCs w:val="24"/>
          <w:lang w:val="ru-RU"/>
        </w:rPr>
        <w:sectPr w:rsidR="00577E4D" w:rsidRPr="003B49F0">
          <w:pgSz w:w="11906" w:h="16383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125165"/>
      <w:bookmarkEnd w:id="2"/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ориентированных интересов, построение индивидуальной траектории образования и жизненных планов;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77E4D" w:rsidRPr="003B49F0" w:rsidRDefault="00577E4D">
      <w:pPr>
        <w:spacing w:after="0"/>
        <w:ind w:left="120"/>
        <w:rPr>
          <w:sz w:val="24"/>
          <w:szCs w:val="24"/>
          <w:lang w:val="ru-RU"/>
        </w:rPr>
      </w:pPr>
    </w:p>
    <w:p w:rsidR="00577E4D" w:rsidRPr="003B49F0" w:rsidRDefault="00F95018">
      <w:pPr>
        <w:spacing w:after="0"/>
        <w:ind w:left="120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сфере универсальных учебных регулятивных действий: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77E4D" w:rsidRPr="003B49F0" w:rsidRDefault="00F950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577E4D" w:rsidRPr="003B49F0" w:rsidRDefault="00F9501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77E4D" w:rsidRPr="003B49F0" w:rsidRDefault="00F9501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77E4D" w:rsidRPr="003B49F0" w:rsidRDefault="00F9501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577E4D" w:rsidRPr="003B49F0" w:rsidRDefault="00F9501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77E4D" w:rsidRPr="003B49F0" w:rsidRDefault="00F9501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577E4D" w:rsidRPr="003B49F0" w:rsidRDefault="00F9501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77E4D" w:rsidRPr="003B49F0" w:rsidRDefault="00F9501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577E4D" w:rsidRPr="003B49F0" w:rsidRDefault="00F9501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77E4D" w:rsidRPr="003B49F0" w:rsidRDefault="00F9501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77E4D" w:rsidRPr="003B49F0" w:rsidRDefault="00F9501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 из письменного источника исторические факты (имена, названия событий, даты и др.); находить в визуальных памятниках изучаемой эпохи 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ключевые знаки, символы; раскрывать смысл (главную идею) высказывания, изображения.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577E4D" w:rsidRPr="003B49F0" w:rsidRDefault="00F9501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577E4D" w:rsidRPr="003B49F0" w:rsidRDefault="00F9501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577E4D" w:rsidRPr="003B49F0" w:rsidRDefault="00F9501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77E4D" w:rsidRPr="003B49F0" w:rsidRDefault="00F9501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77E4D" w:rsidRPr="003B49F0" w:rsidRDefault="00F9501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577E4D" w:rsidRPr="003B49F0" w:rsidRDefault="00F9501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77E4D" w:rsidRPr="003B49F0" w:rsidRDefault="00F9501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577E4D" w:rsidRPr="003B49F0" w:rsidRDefault="00F9501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77E4D" w:rsidRPr="003B49F0" w:rsidRDefault="00F9501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77E4D" w:rsidRPr="003B49F0" w:rsidRDefault="00F9501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577E4D" w:rsidRPr="003B49F0" w:rsidRDefault="00F9501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77E4D" w:rsidRPr="003B49F0" w:rsidRDefault="00F9501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577E4D" w:rsidRPr="003B49F0" w:rsidRDefault="00F9501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77E4D" w:rsidRPr="003B49F0" w:rsidRDefault="00F9501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577E4D" w:rsidRPr="003B49F0" w:rsidRDefault="00F9501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77E4D" w:rsidRPr="003B49F0" w:rsidRDefault="00F9501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577E4D" w:rsidRPr="003B49F0" w:rsidRDefault="00F9501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77E4D" w:rsidRPr="003B49F0" w:rsidRDefault="00F9501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577E4D" w:rsidRPr="003B49F0" w:rsidRDefault="00F9501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577E4D" w:rsidRPr="003B49F0" w:rsidRDefault="00F9501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77E4D" w:rsidRPr="003B49F0" w:rsidRDefault="00F9501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77E4D" w:rsidRPr="003B49F0" w:rsidRDefault="00F9501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77E4D" w:rsidRPr="003B49F0" w:rsidRDefault="00F9501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577E4D" w:rsidRPr="003B49F0" w:rsidRDefault="00F9501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577E4D" w:rsidRPr="003B49F0" w:rsidRDefault="00F9501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77E4D" w:rsidRPr="003B49F0" w:rsidRDefault="00F9501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77E4D" w:rsidRPr="003B49F0" w:rsidRDefault="00F9501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7E4D" w:rsidRPr="003B49F0" w:rsidRDefault="00F9501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77E4D" w:rsidRPr="003B49F0" w:rsidRDefault="00F95018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577E4D" w:rsidRPr="003B49F0" w:rsidRDefault="00F9501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77E4D" w:rsidRPr="003B49F0" w:rsidRDefault="00F9501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577E4D" w:rsidRPr="003B49F0" w:rsidRDefault="00F9501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77E4D" w:rsidRPr="003B49F0" w:rsidRDefault="00F9501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577E4D" w:rsidRPr="003B49F0" w:rsidRDefault="00F9501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577E4D" w:rsidRPr="003B49F0" w:rsidRDefault="00F9501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577E4D" w:rsidRPr="003B49F0" w:rsidRDefault="00F9501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577E4D" w:rsidRPr="003B49F0" w:rsidRDefault="00F95018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577E4D" w:rsidRPr="003B49F0" w:rsidRDefault="00F95018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577E4D" w:rsidRPr="003B49F0" w:rsidRDefault="00F9501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77E4D" w:rsidRPr="003B49F0" w:rsidRDefault="00F9501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77E4D" w:rsidRPr="003B49F0" w:rsidRDefault="00F9501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77E4D" w:rsidRPr="003B49F0" w:rsidRDefault="00F95018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577E4D" w:rsidRPr="003B49F0" w:rsidRDefault="00F9501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577E4D" w:rsidRPr="003B49F0" w:rsidRDefault="00F9501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3B49F0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577E4D" w:rsidRPr="003B49F0" w:rsidRDefault="00F9501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77E4D" w:rsidRPr="003B49F0" w:rsidRDefault="00F95018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3B49F0">
        <w:rPr>
          <w:rFonts w:ascii="Times New Roman" w:hAnsi="Times New Roman"/>
          <w:color w:val="000000"/>
          <w:sz w:val="24"/>
          <w:szCs w:val="24"/>
        </w:rPr>
        <w:t>XVI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3B49F0">
        <w:rPr>
          <w:rFonts w:ascii="Times New Roman" w:hAnsi="Times New Roman"/>
          <w:color w:val="000000"/>
          <w:sz w:val="24"/>
          <w:szCs w:val="24"/>
        </w:rPr>
        <w:t>XVII</w:t>
      </w: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B49F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577E4D" w:rsidRPr="003B49F0" w:rsidRDefault="00F95018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577E4D" w:rsidRPr="003B49F0" w:rsidRDefault="00F9501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77E4D" w:rsidRPr="003B49F0" w:rsidRDefault="00F9501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577E4D" w:rsidRPr="003B49F0" w:rsidRDefault="00F95018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1. Знание хронологии, работа с хронологией:</w:t>
      </w:r>
    </w:p>
    <w:p w:rsidR="00577E4D" w:rsidRPr="003B49F0" w:rsidRDefault="00F9501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577E4D" w:rsidRPr="003B49F0" w:rsidRDefault="00F95018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устанавливать синхронность событий отечественной и всеобщей истории XVIII в.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577E4D" w:rsidRPr="003B49F0" w:rsidRDefault="00F95018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577E4D" w:rsidRPr="003B49F0" w:rsidRDefault="00F95018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577E4D" w:rsidRPr="003B49F0" w:rsidRDefault="00F95018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577E4D" w:rsidRPr="003B49F0" w:rsidRDefault="00F95018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77E4D" w:rsidRPr="003B49F0" w:rsidRDefault="00F95018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:rsidR="00577E4D" w:rsidRPr="003B49F0" w:rsidRDefault="00F95018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577E4D" w:rsidRPr="003B49F0" w:rsidRDefault="00F95018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рассказывать о ключевых событиях отечественной и всеобщей истории XVIII в., их участниках;</w:t>
      </w:r>
    </w:p>
    <w:p w:rsidR="00577E4D" w:rsidRPr="003B49F0" w:rsidRDefault="00F95018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577E4D" w:rsidRPr="003B49F0" w:rsidRDefault="00F95018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составлять описание образа жизни различных групп населения в России и других странах в XVIII в.;</w:t>
      </w:r>
    </w:p>
    <w:p w:rsidR="00577E4D" w:rsidRPr="003B49F0" w:rsidRDefault="00F95018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577E4D" w:rsidRPr="003B49F0" w:rsidRDefault="00F95018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577E4D" w:rsidRPr="003B49F0" w:rsidRDefault="00F95018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577E4D" w:rsidRPr="003B49F0" w:rsidRDefault="00F95018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577E4D" w:rsidRPr="003B49F0" w:rsidRDefault="00577E4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1. Знание хронологии, работа с хронологией:</w:t>
      </w:r>
    </w:p>
    <w:p w:rsidR="00577E4D" w:rsidRPr="003B49F0" w:rsidRDefault="00F95018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577E4D" w:rsidRPr="003B49F0" w:rsidRDefault="00F95018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577E4D" w:rsidRPr="003B49F0" w:rsidRDefault="00F95018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577E4D" w:rsidRPr="003B49F0" w:rsidRDefault="00F95018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577E4D" w:rsidRPr="003B49F0" w:rsidRDefault="00F95018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77E4D" w:rsidRPr="003B49F0" w:rsidRDefault="00F95018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:rsidR="00577E4D" w:rsidRPr="003B49F0" w:rsidRDefault="00F95018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577E4D" w:rsidRPr="003B49F0" w:rsidRDefault="00F9501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577E4D" w:rsidRPr="003B49F0" w:rsidRDefault="00F95018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lastRenderedPageBreak/>
        <w:t>4. Работа с историческими источниками:</w:t>
      </w:r>
    </w:p>
    <w:p w:rsidR="00577E4D" w:rsidRPr="003B49F0" w:rsidRDefault="00F9501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77E4D" w:rsidRPr="003B49F0" w:rsidRDefault="00F9501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77E4D" w:rsidRPr="003B49F0" w:rsidRDefault="00F9501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577E4D" w:rsidRPr="003B49F0" w:rsidRDefault="00F95018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577E4D" w:rsidRPr="003B49F0" w:rsidRDefault="00F9501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577E4D" w:rsidRPr="003B49F0" w:rsidRDefault="00F9501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577E4D" w:rsidRPr="003B49F0" w:rsidRDefault="00F9501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577E4D" w:rsidRPr="003B49F0" w:rsidRDefault="00F95018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577E4D" w:rsidRPr="003B49F0" w:rsidRDefault="00F9501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77E4D" w:rsidRPr="003B49F0" w:rsidRDefault="00F9501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77E4D" w:rsidRPr="003B49F0" w:rsidRDefault="00F9501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77E4D" w:rsidRPr="003B49F0" w:rsidRDefault="00F9501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77E4D" w:rsidRPr="003B49F0" w:rsidRDefault="00F95018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Раскрывать наиболее значимые события и процессы истории России XX - начала XXI в.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7E4D" w:rsidRPr="003B49F0" w:rsidRDefault="00F95018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577E4D" w:rsidRPr="003B49F0" w:rsidRDefault="00F95018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77E4D" w:rsidRPr="003B49F0" w:rsidRDefault="00F95018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77E4D" w:rsidRPr="003B49F0" w:rsidRDefault="00F95018">
      <w:pPr>
        <w:spacing w:after="0" w:line="264" w:lineRule="auto"/>
        <w:ind w:left="120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577E4D" w:rsidRPr="003B49F0" w:rsidRDefault="00F9501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577E4D" w:rsidRPr="003B49F0" w:rsidRDefault="00F9501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577E4D" w:rsidRPr="003B49F0" w:rsidRDefault="00F9501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77E4D" w:rsidRPr="003B49F0" w:rsidRDefault="00F95018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3B49F0">
        <w:rPr>
          <w:rFonts w:ascii="Times New Roman" w:hAnsi="Times New Roman"/>
          <w:color w:val="000000"/>
          <w:sz w:val="24"/>
          <w:szCs w:val="24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577E4D" w:rsidRPr="003B49F0" w:rsidRDefault="00577E4D">
      <w:pPr>
        <w:rPr>
          <w:sz w:val="24"/>
          <w:szCs w:val="24"/>
        </w:rPr>
        <w:sectPr w:rsidR="00577E4D" w:rsidRPr="003B49F0">
          <w:pgSz w:w="11906" w:h="16383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bookmarkStart w:id="4" w:name="block-1125166"/>
      <w:bookmarkEnd w:id="3"/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422"/>
        <w:gridCol w:w="1520"/>
        <w:gridCol w:w="1841"/>
        <w:gridCol w:w="1910"/>
        <w:gridCol w:w="3050"/>
      </w:tblGrid>
      <w:tr w:rsidR="00577E4D" w:rsidRPr="003B49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Древний мир. Древний Восток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280"/>
        <w:gridCol w:w="1548"/>
        <w:gridCol w:w="1841"/>
        <w:gridCol w:w="1910"/>
        <w:gridCol w:w="3050"/>
      </w:tblGrid>
      <w:tr w:rsidR="00577E4D" w:rsidRPr="003B49F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От Руси к Российскому государству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432"/>
        <w:gridCol w:w="1522"/>
        <w:gridCol w:w="1841"/>
        <w:gridCol w:w="1910"/>
        <w:gridCol w:w="3036"/>
      </w:tblGrid>
      <w:tr w:rsidR="00577E4D" w:rsidRPr="003B49F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Всеобщая история. История Нового времени. Конец XV — XVII в.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Россия в XVI—XVII вв.: от Великого княжества к царству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48"/>
        <w:gridCol w:w="1541"/>
        <w:gridCol w:w="1841"/>
        <w:gridCol w:w="1910"/>
        <w:gridCol w:w="3050"/>
      </w:tblGrid>
      <w:tr w:rsidR="00577E4D" w:rsidRPr="003B49F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Всеобщая история. История Нового времени. XVIII в.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444"/>
        <w:gridCol w:w="1507"/>
        <w:gridCol w:w="1841"/>
        <w:gridCol w:w="1910"/>
        <w:gridCol w:w="3036"/>
      </w:tblGrid>
      <w:tr w:rsidR="00577E4D" w:rsidRPr="003B49F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Всеобщая история. История Нового времени. XIХ — начало ХХ в.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Российская империя в XIX — начале XX в.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модуль. </w:t>
            </w: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bookmarkStart w:id="5" w:name="block-1125167"/>
      <w:bookmarkEnd w:id="4"/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195"/>
        <w:gridCol w:w="1107"/>
        <w:gridCol w:w="1841"/>
        <w:gridCol w:w="1910"/>
        <w:gridCol w:w="1347"/>
        <w:gridCol w:w="3583"/>
      </w:tblGrid>
      <w:tr w:rsidR="00577E4D" w:rsidRPr="003B49F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https://m.edsoo.ru/863f8d54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https://m.edsoo.ru/863f8f2a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https://m.edsoo.ru/863f9380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https://m.edsoo.ru/863f9740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https://m.edsoo.ru/863f9c68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https://m.edsoo.ru/863fa050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https://m.edsoo.ru/863fa244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https://m.edsoo.ru/863fa6ea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https://m.edsoo.ru/863faa50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https://m.edsoo.ru/863fabea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https://m.edsoo.ru/863fadfc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https://m.edsoo.ru/863fb130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https://m.edsoo.ru/863fb324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https://m.edsoo.ru/863fb540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https://m.edsoo.ru/863fb748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https://m.edsoo.ru/863fbac2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https://m.edsoo.ru/863fbdd8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  <w:hyperlink r:id="rId10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https://m.edsoo.ru/863fbfcc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https://m.edsoo.ru/863fc26a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https://m.edsoo.ru/863fc4c2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https://m.edsoo.ru/863fc6ca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https://m.edsoo.ru/863fc8dc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https://m.edsoo.ru/863fcaf8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https://m.edsoo.ru/863fce2c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https://m.edsoo.ru/863fd07a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https://m.edsoo.ru/863fd336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https://m.edsoo.ru/863fd5c0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https://m.edsoo.ru/863fd836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https://m.edsoo.ru/8640a31a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https://m.edsoo.ru/8640a770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https://m.edsoo.ru/8640a91e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https://m.edsoo.ru/8640aae0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ЦОК</w:t>
            </w:r>
            <w:hyperlink r:id="rId12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https://m.edsoo.ru/8640ac84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https://m.edsoo.ru/8640ae32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https://m.edsoo.ru/8640afcc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https://m.edsoo.ru/8640b1ca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https://m.edsoo.ru/8640b382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https://m.edsoo.ru/8640b508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https://m.edsoo.ru/8640b67a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https://m.edsoo.ru/8640b7f6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https://m.edsoo.ru/8640b990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https://m.edsoo.ru/8640bb16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https://m.edsoo.ru/8640bcf6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https://m.edsoo.ru/8640be72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https://m.edsoo.ru/8640c002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https://m.edsoo.ru/8640c1c4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https://m.edsoo.ru/886460aa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https://m.edsoo.ru/886465e6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https://m.edsoo.ru/886469b0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https://m.edsoo.ru/88646848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https://m.edsoo.ru/88646adc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https://m.edsoo.ru/88646c1c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https://m.edsoo.ru/88646d5c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https://m.edsoo.ru/88646e7e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https://m.edsoo.ru/88646faa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https://m.edsoo.ru/886470f4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https://m.edsoo.ru/886472a2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https://m.edsoo.ru/886473ba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https://m.edsoo.ru/886474dc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https://m.edsoo.ru/88647608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https://m.edsoo.ru/88647716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https://m.edsoo.ru/88647838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https://m.edsoo.ru/8864795a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https://m.edsoo.ru/88647a86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https://m.edsoo.ru/88647c2a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https://m.edsoo.ru/88647d4c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https://m.edsoo.ru/88647e78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3596"/>
        <w:gridCol w:w="1152"/>
        <w:gridCol w:w="1841"/>
        <w:gridCol w:w="1910"/>
        <w:gridCol w:w="1347"/>
        <w:gridCol w:w="3103"/>
      </w:tblGrid>
      <w:tr w:rsidR="00577E4D" w:rsidRPr="003B49F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https://m.edsoo.ru/88647fa4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https://m.edsoo.ru/886480bc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https://m.edsoo.ru/886481d4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https://m.edsoo.ru/886482ec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https://m.edsoo.ru/8864840e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https://m.edsoo.ru/886485bc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https://m.edsoo.ru/886486e8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https://m.edsoo.ru/8864880a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https://m.edsoo.ru/8864892c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https://m.edsoo.ru/88648a44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https://m.edsoo.ru/88648b5c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https://m.edsoo.ru/88648c7e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https://m.edsoo.ru/88648e36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https://m.edsoo.ru/88648f62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https://m.edsoo.ru/88649070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https://m.edsoo.ru/8864919c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https://m.edsoo.ru/886492be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https://m.edsoo.ru/886493d6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https://m.edsoo.ru/886494f8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https://m.edsoo.ru/88649872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https://m.edsoo.ru/88649a5c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https://m.edsoo.ru/88649b92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https://m.edsoo.ru/88649cd2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https://m.edsoo.ru/8a17efa2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https://m.edsoo.ru/8a17f31c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https://m.edsoo.ru/8a17f448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https://m.edsoo.ru/8a17f560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https://m.edsoo.ru/8a17f66e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https://m.edsoo.ru/8a17f790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государства Русь. Исторические условия </w:t>
            </w: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https://m.edsoo.ru/8a17f916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https://m.edsoo.ru/8a17fad8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Руси в IX-XI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https://m.edsoo.ru/8a17ff2e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https://m.edsoo.ru/8a180140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https://m.edsoo.ru/8a18030c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https://m.edsoo.ru/8a1804f6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https://m.edsoo.ru/8a1806a4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https://m.edsoo.ru/8a180848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https://m.edsoo.ru/8a180c26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https://m.edsoo.ru/8a180e06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https://m.edsoo.ru/8a180fd2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https://m.edsoo.ru/8a181194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https://m.edsoo.ru/8a18134c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https://m.edsoo.ru/8a181518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https://m.edsoo.ru/8a1816e4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https://m.edsoo.ru/8a181d1a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https://m.edsoo.ru/8a1821b6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https://m.edsoo.ru/8a18230a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https://m.edsoo.ru/8a182436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https://m.edsoo.ru/8a182562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https://m.edsoo.ru/8a182954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https://m.edsoo.ru/8a182c92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https://m.edsoo.ru/8a182e5e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https://m.edsoo.ru/8a183002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https://m.edsoo.ru/8a1831d8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https://m.edsoo.ru/8a1835b6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https://m.edsoo.ru/8a1837d2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https://m.edsoo.ru/8a183994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https://m.edsoo.ru/8a183e76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https://m.edsoo.ru/8a18402e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https://m.edsoo.ru/8a1841c8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https://m.edsoo.ru/8a184358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https://m.edsoo.ru/8a1844de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https://m.edsoo.ru/8a18466e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https://m.edsoo.ru/8a184dda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https://m.edsoo.ru/8a185154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642"/>
        <w:gridCol w:w="1131"/>
        <w:gridCol w:w="1841"/>
        <w:gridCol w:w="1910"/>
        <w:gridCol w:w="1347"/>
        <w:gridCol w:w="3103"/>
      </w:tblGrid>
      <w:tr w:rsidR="00577E4D" w:rsidRPr="003B49F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https://m.edsoo.ru/88649f52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https://m.edsoo.ru/8864a1a0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https://m.edsoo.ru/8864a36c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https://m.edsoo.ru/8864a4ca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https://m.edsoo.ru/8864a5e2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https://m.edsoo.ru/8864a786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https://m.edsoo.ru/8864a8da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https://m.edsoo.ru/8864aa24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https://m.edsoo.ru/8864ab78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https://m.edsoo.ru/8864acea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https://m.edsoo.ru/8864ae16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https://m.edsoo.ru/8864af38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https://m.edsoo.ru/8864b050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https://m.edsoo.ru/8864b37a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https://m.edsoo.ru/8864b4c4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https://m.edsoo.ru/8864b5e6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https://m.edsoo.ru/8864b6f4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https://m.edsoo.ru/8864b802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https://m.edsoo.ru/8864b924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https://m.edsoo.ru/8864ba46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https://m.edsoo.ru/8864bb86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https://m.edsoo.ru/8864bd8e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https://m.edsoo.ru/8864bf32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https://m.edsoo.ru/8a1852e4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https://m.edsoo.ru/8a18546a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https://m.edsoo.ru/8a1855e6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https://m.edsoo.ru/8a185780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https://m.edsoo.ru/8a185906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https://m.edsoo.ru/8a185d34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https://m.edsoo.ru/8a185eba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https://m.edsoo.ru/8a18602c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https://m.edsoo.ru/8a1861b2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https://m.edsoo.ru/8a186356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https://m.edsoo.ru/8a1864dc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https://m.edsoo.ru/8a186856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https://m.edsoo.ru/8a1869dc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https://m.edsoo.ru/8a186b6c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https://m.edsoo.ru/8a186d1a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https://m.edsoo.ru/8a186eb4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https://m.edsoo.ru/8a187076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https://m.edsoo.ru/8a187242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https://m.edsoo.ru/8a1873fa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https://m.edsoo.ru/8a187878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https://m.edsoo.ru/8a187a6c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https://m.edsoo.ru/8a187e90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https://m.edsoo.ru/8a188070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https://m.edsoo.ru/8a18821e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https://m.edsoo.ru/8a1883ea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https://m.edsoo.ru/8a1885b6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https://m.edsoo.ru/8a188a70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https://m.edsoo.ru/8a188c50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https://m.edsoo.ru/8a188e08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Городские восстания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https://m.edsoo.ru/8a188f7a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https://m.edsoo.ru/8a189132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https://m.edsoo.ru/8a189308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https://m.edsoo.ru/8a1896f0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https://m.edsoo.ru/8a1898d0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https://m.edsoo.ru/8a189a88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https://m.edsoo.ru/8a189dda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https://m.edsoo.ru/8a189c2c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https://m.edsoo.ru/8a189f92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https://m.edsoo.ru/8a18a41a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https://m.edsoo.ru/8a18a604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https://m.edsoo.ru/8a18a7b2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https://m.edsoo.ru/8a18a99c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https://m.edsoo.ru/8a18ab68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https://m.edsoo.ru/8a18afdc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https://m.edsoo.ru/8a18b1d0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543"/>
        <w:gridCol w:w="1171"/>
        <w:gridCol w:w="1841"/>
        <w:gridCol w:w="1910"/>
        <w:gridCol w:w="1347"/>
        <w:gridCol w:w="3103"/>
      </w:tblGrid>
      <w:tr w:rsidR="00577E4D" w:rsidRPr="003B49F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https://m.edsoo.ru/8864c086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https://m.edsoo.ru/8864c1a8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https://m.edsoo.ru/8864c2c0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https://m.edsoo.ru/8864c3f6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https://m.edsoo.ru/8864c536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https://m.edsoo.ru/8864c6d0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https://m.edsoo.ru/8864c892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https://m.edsoo.ru/8864c9c8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https://m.edsoo.ru/8864cae0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https://m.edsoo.ru/8864cc0c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https://m.edsoo.ru/8864cd24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https://m.edsoo.ru/8864ce3c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https://m.edsoo.ru/8864cf5e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https://m.edsoo.ru/8864d080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https://m.edsoo.ru/8864d418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культура России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https://m.edsoo.ru/8864d562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https://m.edsoo.ru/8864d6ac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https://m.edsoo.ru/8864d7c4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https://m.edsoo.ru/8864d8dc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https://m.edsoo.ru/8864d9f4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https://m.edsoo.ru/8864db0c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https://m.edsoo.ru/8864dc56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https://m.edsoo.ru/8864dea4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https://m.edsoo.ru/8a18b356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https://m.edsoo.ru/8a18b720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https://m.edsoo.ru/8a18ba40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https://m.edsoo.ru/8a18bbee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https://m.edsoo.ru/8a18bd74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https://m.edsoo.ru/8a18bef0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https://m.edsoo.ru/8a18c094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https://m.edsoo.ru/8a18c620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https://m.edsoo.ru/8a18c7ec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https://m.edsoo.ru/8a18c97c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https://m.edsoo.ru/8a18cb0c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https://m.edsoo.ru/8a18cc88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https://m.edsoo.ru/8a18ce0e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https://m.edsoo.ru/8a18cfa8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https://m.edsoo.ru/8a18d1d8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https://m.edsoo.ru/8a18d368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https://m.edsoo.ru/8a18d516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https://m.edsoo.ru/8a18d6a6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https://m.edsoo.ru/8a18d840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https://m.edsoo.ru/8a18d9e4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https://m.edsoo.ru/8a18dc14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https://m.edsoo.ru/8a18ddc2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https://m.edsoo.ru/8a18dfb6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https://m.edsoo.ru/8a18e16e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https://m.edsoo.ru/8a18e59c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https://m.edsoo.ru/8a18e722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https://m.edsoo.ru/8a18e858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https://m.edsoo.ru/8a18e9d4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https://m.edsoo.ru/8a18ebc8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https://m.edsoo.ru/8a18ed6c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https://m.edsoo.ru/8a18ef42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https://m.edsoo.ru/8a18f118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https://m.edsoo.ru/8a18f302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https://m.edsoo.ru/8a18f4b0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https://m.edsoo.ru/8a18f668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Политика Павла I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https://m.edsoo.ru/8a18f8ca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https://m.edsoo.ru/8a18fa6e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https://m.edsoo.ru/8a18fbb8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https://m.edsoo.ru/8a18fcf8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https://m.edsoo.ru/8a18fe6a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https://m.edsoo.ru/8a190022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https://m.edsoo.ru/8a1901ee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https://m.edsoo.ru/8a1907f2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E4D" w:rsidRPr="003B49F0" w:rsidRDefault="00F95018">
      <w:pPr>
        <w:spacing w:after="0"/>
        <w:ind w:left="120"/>
        <w:rPr>
          <w:sz w:val="24"/>
          <w:szCs w:val="24"/>
        </w:rPr>
      </w:pPr>
      <w:r w:rsidRPr="003B49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689"/>
        <w:gridCol w:w="1119"/>
        <w:gridCol w:w="1841"/>
        <w:gridCol w:w="1910"/>
        <w:gridCol w:w="1347"/>
        <w:gridCol w:w="3090"/>
      </w:tblGrid>
      <w:tr w:rsidR="00577E4D" w:rsidRPr="003B49F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https://m.edsoo.ru/8864dff8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https://m.edsoo.ru/8864e17e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https://m.edsoo.ru/8864e2dc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https://m.edsoo.ru/8864e44e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течения и партии в XIX веке. 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https://m.edsoo.ru/8864e584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https://m.edsoo.ru/8864e6b0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и национальные движения в странах Европы в первой половине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https://m.edsoo.ru/8864e912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https://m.edsoo.ru/8864eb56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https://m.edsoo.ru/8864ece6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https://m.edsoo.ru/8864f0a6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https://m.edsoo.ru/8864f1e6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https://m.edsoo.ru/8864f2fe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https://m.edsoo.ru/8864f5d8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https://m.edsoo.ru/8864f6f0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https://m.edsoo.ru/8864f83a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https://m.edsoo.ru/8864f9b6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https://m.edsoo.ru/8864fb6e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https://m.edsoo.ru/8864fcea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https://m.edsoo.ru/8864fe16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https://m.edsoo.ru/8864ff2e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https://m.edsoo.ru/8a190996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https://m.edsoo.ru/8a190b80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https://m.edsoo.ru/8a190d10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https://m.edsoo.ru/8a190ebe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https://m.edsoo.ru/8a19109e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https://m.edsoo.ru/8a1912ce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https://m.edsoo.ru/8a191490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https://m.edsoo.ru/8a191648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https://m.edsoo.ru/8a191cec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https://m.edsoo.ru/8a19223c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https://m.edsoo.ru/8a1923b8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https://m.edsoo.ru/8a191f12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https://m.edsoo.ru/8a1920c0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https://m.edsoo.ru/8a19261a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https://m.edsoo.ru/8a192912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https://m.edsoo.ru/8a19278c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https://m.edsoo.ru/8a192ad4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https://m.edsoo.ru/8a192c5a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https://m.edsoo.ru/8a192da4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https://m.edsoo.ru/8a19316e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https://m.edsoo.ru/8a1933da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https://m.edsoo.ru/8a193542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https://m.edsoo.ru/8a1936a0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https://m.edsoo.ru/8a193862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https://m.edsoo.ru/8a193a06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https://m.edsoo.ru/8a193b82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https://m.edsoo.ru/8a193cae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https://m.edsoo.ru/8a193e5c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https://m.edsoo.ru/8a193f88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https://m.edsoo.ru/8a1940b4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https://m.edsoo.ru/8a1941cc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https://m.edsoo.ru/8a1942e4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https://m.edsoo.ru/8a1943f2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https://m.edsoo.ru/8a194500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1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https://m.edsoo.ru/8a1946ae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2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https://m.edsoo.ru/8a1947d0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3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https://m.edsoo.ru/8a1948de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4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https://m.edsoo.ru/8a194a00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5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https://m.edsoo.ru/8a194b0e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Первая российская революция 1905—1907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https://m.edsoo.ru/8a194c1c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7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https://m.edsoo.ru/8a194d34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8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https://m.edsoo.ru/8a194f5a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Серебряный век российской культуры. 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9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https://m.edsoo.ru/8a1954e6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0">
              <w:r w:rsidRPr="003B49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https://m.edsoo.ru/8a195608</w:t>
              </w:r>
            </w:hyperlink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Россия в начале XXI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7E4D" w:rsidRPr="003B49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7E4D" w:rsidRPr="003B49F0" w:rsidRDefault="00F950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B4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E4D" w:rsidRPr="003B49F0" w:rsidRDefault="00577E4D">
            <w:pPr>
              <w:rPr>
                <w:sz w:val="24"/>
                <w:szCs w:val="24"/>
              </w:rPr>
            </w:pPr>
          </w:p>
        </w:tc>
      </w:tr>
    </w:tbl>
    <w:p w:rsidR="00577E4D" w:rsidRPr="003B49F0" w:rsidRDefault="00577E4D">
      <w:pPr>
        <w:rPr>
          <w:sz w:val="24"/>
          <w:szCs w:val="24"/>
        </w:rPr>
        <w:sectPr w:rsidR="00577E4D" w:rsidRPr="003B49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018" w:rsidRPr="003B49F0" w:rsidRDefault="00F95018" w:rsidP="003B49F0">
      <w:pPr>
        <w:spacing w:after="0"/>
        <w:ind w:left="120"/>
        <w:rPr>
          <w:sz w:val="24"/>
          <w:szCs w:val="24"/>
        </w:rPr>
      </w:pPr>
      <w:bookmarkStart w:id="6" w:name="_GoBack"/>
      <w:bookmarkEnd w:id="5"/>
      <w:bookmarkEnd w:id="6"/>
    </w:p>
    <w:sectPr w:rsidR="00F95018" w:rsidRPr="003B49F0" w:rsidSect="00577E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2FA"/>
    <w:multiLevelType w:val="multilevel"/>
    <w:tmpl w:val="68B8B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5DDC"/>
    <w:multiLevelType w:val="multilevel"/>
    <w:tmpl w:val="3B547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95E7B"/>
    <w:multiLevelType w:val="multilevel"/>
    <w:tmpl w:val="B7028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A78A8"/>
    <w:multiLevelType w:val="multilevel"/>
    <w:tmpl w:val="3E68A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D2063"/>
    <w:multiLevelType w:val="multilevel"/>
    <w:tmpl w:val="4B2AF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32759C"/>
    <w:multiLevelType w:val="multilevel"/>
    <w:tmpl w:val="87D47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EB0728"/>
    <w:multiLevelType w:val="multilevel"/>
    <w:tmpl w:val="6270D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302E77"/>
    <w:multiLevelType w:val="multilevel"/>
    <w:tmpl w:val="8D380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9A3DC6"/>
    <w:multiLevelType w:val="multilevel"/>
    <w:tmpl w:val="3CFE4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E740FC"/>
    <w:multiLevelType w:val="multilevel"/>
    <w:tmpl w:val="6A20D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A187A"/>
    <w:multiLevelType w:val="multilevel"/>
    <w:tmpl w:val="8C7C0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C1172A"/>
    <w:multiLevelType w:val="multilevel"/>
    <w:tmpl w:val="A8EA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03386F"/>
    <w:multiLevelType w:val="multilevel"/>
    <w:tmpl w:val="8D4C3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617FB"/>
    <w:multiLevelType w:val="multilevel"/>
    <w:tmpl w:val="3B8CD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B6A1E"/>
    <w:multiLevelType w:val="multilevel"/>
    <w:tmpl w:val="A8987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D2DC7"/>
    <w:multiLevelType w:val="multilevel"/>
    <w:tmpl w:val="EFD41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B0685F"/>
    <w:multiLevelType w:val="multilevel"/>
    <w:tmpl w:val="84F08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5C7B61"/>
    <w:multiLevelType w:val="multilevel"/>
    <w:tmpl w:val="0EDC8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FD5F93"/>
    <w:multiLevelType w:val="multilevel"/>
    <w:tmpl w:val="CC36A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883829"/>
    <w:multiLevelType w:val="multilevel"/>
    <w:tmpl w:val="55DE9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5D14E2"/>
    <w:multiLevelType w:val="multilevel"/>
    <w:tmpl w:val="90C67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222BF7"/>
    <w:multiLevelType w:val="multilevel"/>
    <w:tmpl w:val="B33EF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D449D3"/>
    <w:multiLevelType w:val="multilevel"/>
    <w:tmpl w:val="DB7A4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DC42F7"/>
    <w:multiLevelType w:val="multilevel"/>
    <w:tmpl w:val="724AE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4A1F8F"/>
    <w:multiLevelType w:val="multilevel"/>
    <w:tmpl w:val="B5D2B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503D72"/>
    <w:multiLevelType w:val="multilevel"/>
    <w:tmpl w:val="146CE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B00869"/>
    <w:multiLevelType w:val="multilevel"/>
    <w:tmpl w:val="C43E1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911769"/>
    <w:multiLevelType w:val="multilevel"/>
    <w:tmpl w:val="A6105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8A5C9E"/>
    <w:multiLevelType w:val="multilevel"/>
    <w:tmpl w:val="C0C85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867677"/>
    <w:multiLevelType w:val="multilevel"/>
    <w:tmpl w:val="0C4AB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B045DC"/>
    <w:multiLevelType w:val="multilevel"/>
    <w:tmpl w:val="8272E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A751A3"/>
    <w:multiLevelType w:val="multilevel"/>
    <w:tmpl w:val="4A006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45D8"/>
    <w:multiLevelType w:val="multilevel"/>
    <w:tmpl w:val="87065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465D4F"/>
    <w:multiLevelType w:val="multilevel"/>
    <w:tmpl w:val="F61AD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3718AF"/>
    <w:multiLevelType w:val="multilevel"/>
    <w:tmpl w:val="56882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DC04DD"/>
    <w:multiLevelType w:val="multilevel"/>
    <w:tmpl w:val="9746C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0861F0"/>
    <w:multiLevelType w:val="multilevel"/>
    <w:tmpl w:val="DB001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1640EA"/>
    <w:multiLevelType w:val="multilevel"/>
    <w:tmpl w:val="48928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0"/>
  </w:num>
  <w:num w:numId="3">
    <w:abstractNumId w:val="24"/>
  </w:num>
  <w:num w:numId="4">
    <w:abstractNumId w:val="5"/>
  </w:num>
  <w:num w:numId="5">
    <w:abstractNumId w:val="22"/>
  </w:num>
  <w:num w:numId="6">
    <w:abstractNumId w:val="2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34"/>
  </w:num>
  <w:num w:numId="12">
    <w:abstractNumId w:val="3"/>
  </w:num>
  <w:num w:numId="13">
    <w:abstractNumId w:val="16"/>
  </w:num>
  <w:num w:numId="14">
    <w:abstractNumId w:val="19"/>
  </w:num>
  <w:num w:numId="15">
    <w:abstractNumId w:val="9"/>
  </w:num>
  <w:num w:numId="16">
    <w:abstractNumId w:val="13"/>
  </w:num>
  <w:num w:numId="17">
    <w:abstractNumId w:val="0"/>
  </w:num>
  <w:num w:numId="18">
    <w:abstractNumId w:val="4"/>
  </w:num>
  <w:num w:numId="19">
    <w:abstractNumId w:val="1"/>
  </w:num>
  <w:num w:numId="20">
    <w:abstractNumId w:val="30"/>
  </w:num>
  <w:num w:numId="21">
    <w:abstractNumId w:val="18"/>
  </w:num>
  <w:num w:numId="22">
    <w:abstractNumId w:val="33"/>
  </w:num>
  <w:num w:numId="23">
    <w:abstractNumId w:val="32"/>
  </w:num>
  <w:num w:numId="24">
    <w:abstractNumId w:val="11"/>
  </w:num>
  <w:num w:numId="25">
    <w:abstractNumId w:val="28"/>
  </w:num>
  <w:num w:numId="26">
    <w:abstractNumId w:val="27"/>
  </w:num>
  <w:num w:numId="27">
    <w:abstractNumId w:val="26"/>
  </w:num>
  <w:num w:numId="28">
    <w:abstractNumId w:val="21"/>
  </w:num>
  <w:num w:numId="29">
    <w:abstractNumId w:val="25"/>
  </w:num>
  <w:num w:numId="30">
    <w:abstractNumId w:val="12"/>
  </w:num>
  <w:num w:numId="31">
    <w:abstractNumId w:val="6"/>
  </w:num>
  <w:num w:numId="32">
    <w:abstractNumId w:val="10"/>
  </w:num>
  <w:num w:numId="33">
    <w:abstractNumId w:val="31"/>
  </w:num>
  <w:num w:numId="34">
    <w:abstractNumId w:val="35"/>
  </w:num>
  <w:num w:numId="35">
    <w:abstractNumId w:val="17"/>
  </w:num>
  <w:num w:numId="36">
    <w:abstractNumId w:val="29"/>
  </w:num>
  <w:num w:numId="37">
    <w:abstractNumId w:val="3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4D"/>
    <w:rsid w:val="003B49F0"/>
    <w:rsid w:val="00577E4D"/>
    <w:rsid w:val="00D83E02"/>
    <w:rsid w:val="00F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455D"/>
  <w15:docId w15:val="{FBE2A943-5648-4E8B-B389-2020CD6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7E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7E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25132</Words>
  <Characters>143259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GadgetStok</cp:lastModifiedBy>
  <cp:revision>3</cp:revision>
  <dcterms:created xsi:type="dcterms:W3CDTF">2023-10-14T08:46:00Z</dcterms:created>
  <dcterms:modified xsi:type="dcterms:W3CDTF">2023-10-14T08:46:00Z</dcterms:modified>
</cp:coreProperties>
</file>