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DB" w:rsidRPr="00C5228E" w:rsidRDefault="005437DB" w:rsidP="005437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КУРСА ВНЕУРОЧНОЙ ДЕЯТЕЛЬНОСТИ «АНГЛИЙСКИЙ БЕЗ ПРОБЛЕМ» (7 КЛАСС)</w:t>
      </w:r>
    </w:p>
    <w:p w:rsidR="005437DB" w:rsidRPr="00C5228E" w:rsidRDefault="005437DB" w:rsidP="005437D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</w:t>
      </w:r>
    </w:p>
    <w:p w:rsidR="005437DB" w:rsidRPr="00C5228E" w:rsidRDefault="005437DB" w:rsidP="0054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1. Времена английского глагола. Использование речевых клише, составление диалогов: </w:t>
      </w:r>
      <w:r w:rsidRPr="00C5228E">
        <w:rPr>
          <w:rFonts w:ascii="Times New Roman" w:hAnsi="Times New Roman" w:cs="Times New Roman"/>
          <w:sz w:val="24"/>
          <w:szCs w:val="24"/>
        </w:rPr>
        <w:t>учимся распознавать и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различные коммуникативные типы предложений;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</w:t>
      </w:r>
      <w:r w:rsidRPr="00C5228E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сложносочинённые предложения с сочинительными союзами and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C5228E">
        <w:rPr>
          <w:rFonts w:ascii="Times New Roman" w:hAnsi="Times New Roman" w:cs="Times New Roman"/>
          <w:sz w:val="24"/>
          <w:szCs w:val="24"/>
        </w:rPr>
        <w:t>but, or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различные грамматические средства для выражения будущего времени: Simple Future, to be going to, Present Continuous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sz w:val="24"/>
          <w:szCs w:val="24"/>
          <w:lang w:val="en-US"/>
        </w:rPr>
        <w:t>— </w:t>
      </w:r>
      <w:r w:rsidRPr="00C5228E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 xml:space="preserve"> (may, can, be able to, must, have to, should, could).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Continuous;</w:t>
      </w:r>
      <w:r w:rsidRPr="00C5228E">
        <w:rPr>
          <w:rFonts w:ascii="Times New Roman" w:hAnsi="Times New Roman" w:cs="Times New Roman"/>
          <w:sz w:val="24"/>
          <w:szCs w:val="24"/>
        </w:rPr>
        <w:t>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и употреблять в речи модальные глаголы need, shall, might, would.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C5228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Неличные формы глагола. Использование речевых клише, составление диалогов: </w:t>
      </w:r>
      <w:r w:rsidRPr="00C5228E">
        <w:rPr>
          <w:rFonts w:ascii="Times New Roman" w:hAnsi="Times New Roman" w:cs="Times New Roman"/>
          <w:sz w:val="24"/>
          <w:szCs w:val="24"/>
        </w:rPr>
        <w:t>учимся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распознавать и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различные коммуникативные типы предложений;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</w:t>
      </w:r>
      <w:r w:rsidRPr="00C5228E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сложносочинённые предложения с сочинительными союзами and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C5228E">
        <w:rPr>
          <w:rFonts w:ascii="Times New Roman" w:hAnsi="Times New Roman" w:cs="Times New Roman"/>
          <w:sz w:val="24"/>
          <w:szCs w:val="24"/>
        </w:rPr>
        <w:t>but, or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lastRenderedPageBreak/>
        <w:t>— различные грамматические средства для выражения будущего времени: Simple Future, to be going to, Present Continuous</w:t>
      </w:r>
      <w:r w:rsidRPr="00C5228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sz w:val="24"/>
          <w:szCs w:val="24"/>
          <w:lang w:val="en-US"/>
        </w:rPr>
        <w:t>— </w:t>
      </w:r>
      <w:r w:rsidRPr="00C5228E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 xml:space="preserve"> (may, can, be able to, must, have to, should, could).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и употреблять в речи модальные глаголы need, shall, might, would.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C5228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Имя прилагательное. Наречие. Использование речевых клише, составление диалогов: </w:t>
      </w:r>
      <w:r w:rsidRPr="00C5228E">
        <w:rPr>
          <w:rFonts w:ascii="Times New Roman" w:hAnsi="Times New Roman" w:cs="Times New Roman"/>
          <w:sz w:val="24"/>
          <w:szCs w:val="24"/>
        </w:rPr>
        <w:t>учимся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(many/much, few/a few, little/a little).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sz w:val="24"/>
          <w:szCs w:val="24"/>
          <w:lang w:val="en-US"/>
        </w:rPr>
        <w:t>— </w:t>
      </w:r>
      <w:r w:rsidRPr="00C5228E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 xml:space="preserve"> (may, can, be able to, must, have to, should, could).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t xml:space="preserve">4. 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Имя существительное. Использование речевых клише, составление диалогов: </w:t>
      </w:r>
      <w:r w:rsidRPr="00C5228E">
        <w:rPr>
          <w:rFonts w:ascii="Times New Roman" w:hAnsi="Times New Roman" w:cs="Times New Roman"/>
          <w:sz w:val="24"/>
          <w:szCs w:val="24"/>
        </w:rPr>
        <w:t>учимся • распознавать и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имена существительные в единственном и множественном числе, образованные по правилу и исключения;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— имена существительные c определённым/неопределённым/нулевым артиклем.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t xml:space="preserve">5. </w:t>
      </w:r>
      <w:r w:rsidRPr="00C5228E">
        <w:rPr>
          <w:rFonts w:ascii="Times New Roman" w:hAnsi="Times New Roman" w:cs="Times New Roman"/>
          <w:b/>
          <w:sz w:val="24"/>
          <w:szCs w:val="24"/>
        </w:rPr>
        <w:t>Модальные глаголы. Использование речевых клише, составление диалогов:</w:t>
      </w:r>
      <w:r w:rsidRPr="00C5228E">
        <w:rPr>
          <w:rFonts w:ascii="Times New Roman" w:hAnsi="Times New Roman" w:cs="Times New Roman"/>
          <w:sz w:val="24"/>
          <w:szCs w:val="24"/>
        </w:rPr>
        <w:t xml:space="preserve"> учимсяраспознавать и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sz w:val="24"/>
          <w:szCs w:val="24"/>
          <w:lang w:val="en-US"/>
        </w:rPr>
        <w:t>— </w:t>
      </w:r>
      <w:r w:rsidRPr="00C5228E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 xml:space="preserve"> (may, can, be able to, must, have to, should, could).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• </w:t>
      </w:r>
      <w:r w:rsidRPr="00C5228E">
        <w:rPr>
          <w:rFonts w:ascii="Times New Roman" w:hAnsi="Times New Roman" w:cs="Times New Roman"/>
          <w:iCs/>
          <w:sz w:val="24"/>
          <w:szCs w:val="24"/>
        </w:rPr>
        <w:t>распознавать и употреблять в речи модальные глаголы need, shall, might, would.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lastRenderedPageBreak/>
        <w:t>6</w:t>
      </w:r>
      <w:r w:rsidRPr="00C5228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5228E">
        <w:rPr>
          <w:rFonts w:ascii="Times New Roman" w:hAnsi="Times New Roman" w:cs="Times New Roman"/>
          <w:b/>
          <w:sz w:val="24"/>
          <w:szCs w:val="24"/>
        </w:rPr>
        <w:t>Страдательный залог. Конструкция “</w:t>
      </w:r>
      <w:r w:rsidRPr="00C5228E">
        <w:rPr>
          <w:rFonts w:ascii="Times New Roman" w:hAnsi="Times New Roman" w:cs="Times New Roman"/>
          <w:b/>
          <w:i/>
          <w:sz w:val="24"/>
          <w:szCs w:val="24"/>
          <w:lang w:val="en-US"/>
        </w:rPr>
        <w:t>Havesomethingdone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” Использование речевых клише, составление диалогов: </w:t>
      </w:r>
      <w:r w:rsidRPr="00C5228E">
        <w:rPr>
          <w:rFonts w:ascii="Times New Roman" w:hAnsi="Times New Roman" w:cs="Times New Roman"/>
          <w:sz w:val="24"/>
          <w:szCs w:val="24"/>
        </w:rPr>
        <w:t>учимся</w:t>
      </w:r>
      <w:r w:rsidRPr="00C5228E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— различные коммуникативные типы предложений;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— </w:t>
      </w:r>
      <w:r w:rsidRPr="00C522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— сложносочинённые предложения с сочинительными союзами and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, </w:t>
      </w:r>
      <w:r w:rsidRPr="00C5228E">
        <w:rPr>
          <w:rFonts w:ascii="Times New Roman" w:eastAsia="Calibri" w:hAnsi="Times New Roman" w:cs="Times New Roman"/>
          <w:sz w:val="24"/>
          <w:szCs w:val="24"/>
        </w:rPr>
        <w:t>but, or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— 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— различные грамматические средства для выражения будущего времени: Simple Future, to be going to, Present Continuous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228E">
        <w:rPr>
          <w:rFonts w:ascii="Times New Roman" w:eastAsia="Calibri" w:hAnsi="Times New Roman" w:cs="Times New Roman"/>
          <w:sz w:val="24"/>
          <w:szCs w:val="24"/>
          <w:lang w:val="en-US"/>
        </w:rPr>
        <w:t>— </w:t>
      </w:r>
      <w:r w:rsidRPr="00C5228E">
        <w:rPr>
          <w:rFonts w:ascii="Times New Roman" w:eastAsia="Calibri" w:hAnsi="Times New Roman" w:cs="Times New Roman"/>
          <w:sz w:val="24"/>
          <w:szCs w:val="24"/>
        </w:rPr>
        <w:t>модальныеглаголыиихэквиваленты</w:t>
      </w:r>
      <w:r w:rsidRPr="00C522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(may, can, be able to, must, have to, should, could).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• </w:t>
      </w:r>
      <w:r w:rsidRPr="00C5228E">
        <w:rPr>
          <w:rFonts w:ascii="Times New Roman" w:eastAsia="Calibri" w:hAnsi="Times New Roman" w:cs="Times New Roman"/>
          <w:iCs/>
          <w:sz w:val="24"/>
          <w:szCs w:val="24"/>
        </w:rPr>
        <w:t>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• </w:t>
      </w:r>
      <w:r w:rsidRPr="00C5228E">
        <w:rPr>
          <w:rFonts w:ascii="Times New Roman" w:eastAsia="Calibri" w:hAnsi="Times New Roman" w:cs="Times New Roman"/>
          <w:iCs/>
          <w:sz w:val="24"/>
          <w:szCs w:val="24"/>
        </w:rPr>
        <w:t>распознавать в речи предложения с конструкциями as … as; not so … as; either … or; neither … nor;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• </w:t>
      </w:r>
      <w:r w:rsidRPr="00C5228E">
        <w:rPr>
          <w:rFonts w:ascii="Times New Roman" w:eastAsia="Calibri" w:hAnsi="Times New Roman" w:cs="Times New Roman"/>
          <w:iCs/>
          <w:sz w:val="24"/>
          <w:szCs w:val="24"/>
        </w:rPr>
        <w:t>использовать в речи глаголы во временны́х формах действительного залога: Past Perfect, Present Perfect Continuous;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• </w:t>
      </w:r>
      <w:r w:rsidRPr="00C5228E">
        <w:rPr>
          <w:rFonts w:ascii="Times New Roman" w:eastAsia="Calibri" w:hAnsi="Times New Roman" w:cs="Times New Roman"/>
          <w:iCs/>
          <w:sz w:val="24"/>
          <w:szCs w:val="24"/>
        </w:rPr>
        <w:t>распознавать и употреблять в речи модальные глаголы need, shall, might, would.</w:t>
      </w:r>
    </w:p>
    <w:p w:rsidR="005437DB" w:rsidRPr="00C5228E" w:rsidRDefault="005437DB" w:rsidP="00543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7. </w:t>
      </w:r>
      <w:r w:rsidRPr="00C5228E">
        <w:rPr>
          <w:rFonts w:ascii="Times New Roman" w:hAnsi="Times New Roman" w:cs="Times New Roman"/>
          <w:b/>
          <w:sz w:val="24"/>
          <w:szCs w:val="24"/>
        </w:rPr>
        <w:t>Обобщение и систематизация изученного материала.</w:t>
      </w:r>
    </w:p>
    <w:p w:rsidR="005437DB" w:rsidRPr="00C5228E" w:rsidRDefault="005437DB" w:rsidP="005437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Содержание обучения включает в себя следующие компоненты:сферы общения (темы, ситуации); навыки и умения коммуникативной компетенции:речевая компетенция (умения аудирования, чтения, говорения, письменной речи);языковая компетенция (лексическое, грамматическое, лингвострановедческие знания и навыки оперирования ими):социокультурная компетенция (социокультурные знания и навыки вербального и невербального поведения); учебно-познавательная компетенция (общие и специальные учебные навыки, приёмы учебной работы); компенсаторная компетенция.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РЕЧЕВЫЕ  УМЕНИЯ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Обучение технике чтения: установление  графемно-морфемных соответствий (буква-звук), формирование базовых  орфографических навыков на основе фонетических.  В дальнейшем чтение используется как средство формирования всего комплекса языковых (лексических, грамматических, фонетических) и смежных речевых (аудитивных, письменных и устных монологических и диалогических) навыков и умений.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 дальнейшем чтение выступает не только как средство обучения, но и как самостоятельный вид деятельности и предусматривает  формирование и развитие навыков ознакомительного, поискового и изучающего чтения, а также таких технологий чтения, как языковой догадки, выделение существенных и второстепенных моментов, работа со словарем.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      Чтение с пониманием основного содержания текста осуществляется на несложных аутентичных материалах с ориентацией на предметное содержание речи для 5 — 7 классов,  отражающие особенности быта, жизни, культуры стран изучаемого языка. Объем текстов для ознакомительного чтения — 400 — 500 слов без учета артиклей.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Предполагается формирование следующих умений:понимать тему и основное содержание текста (на уровне фактологической информации);выделять смысловые вехи, основную мысль текста;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вычленять причинно — следственные связи в тексте;кратко, логично излагать содержание текста;оценить прочитанное, сопоставлять факты в различных культурах.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        Чтение с полным пониманием текста осуществляется на несложных текстах, ориентированных на предметное содержание речи на этом этапе. Предполагается овладение следующими умениями:полно и точно понимать содержание текста на основе </w:t>
      </w:r>
      <w:r w:rsidRPr="00C5228E">
        <w:rPr>
          <w:rFonts w:ascii="Times New Roman" w:hAnsi="Times New Roman" w:cs="Times New Roman"/>
          <w:sz w:val="24"/>
          <w:szCs w:val="24"/>
        </w:rPr>
        <w:lastRenderedPageBreak/>
        <w:t>языковой и контекстуальной догадки, использование словаря;кратко излагать содержание прочитанного;выражать свое мнение по поводу прочитанного.</w:t>
      </w:r>
    </w:p>
    <w:p w:rsidR="005437DB" w:rsidRPr="00C5228E" w:rsidRDefault="005437DB" w:rsidP="005437D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интересующих учащихся информацию.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Аудирование используется в качестве средства формирования фонетических навыков.     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Владение умениями воспринимать на слух иноязычный текст 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умений:выделять основную мысль в воспринимаемом на слух тексте; выбирать главные факты, опуская второстепенные;выборочно понимать необходимую информацию в сообщениях прагматического характера с опорой на языковую догадку, контекст.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ab/>
        <w:t>Содержание текстов  соответствует возрастным особенностям и интересам учащихся 7 классов, имеет образовательную и воспитательную ценность.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  <w:r w:rsidRPr="00C5228E">
        <w:rPr>
          <w:rFonts w:ascii="Times New Roman" w:hAnsi="Times New Roman" w:cs="Times New Roman"/>
          <w:sz w:val="24"/>
          <w:szCs w:val="24"/>
        </w:rPr>
        <w:t xml:space="preserve"> В 5 - 7  классах формируются такие речевые  умения, как умения вести диалог этикетного характера, диалог-расспрос, диалог-побуждение к действию.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     Обучение ведению диалогов этикетного характера включает такие речевые умения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как: начать, поддержать и закончить разговор; поздравить, выразить пожелания и отреагировать на них; выразить благодарность; вежливо переспросить, выразить согласие /отказ.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Диалог — расспрос — запрашивать и сообщать фактическую информацию («кто?», «что?», «где?», «когда?», «с кем?», «почему?», переходя с позиции спрашивающего на позицию отвечающего); целенаправленно расспрашивать. Объем диалогов до 4 реплик с каждой стороны.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Диалог — побуждение к действию — обращаться с прсьбой и выражать готовность — отказ ее выполнить; приглашать к действию — взаимодействию и соглашаться — не соглашаться принять в нем участие Объем диалогов — 3 реплики со стороны каждого участника общения.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  <w:r w:rsidRPr="00C522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Развитие монологической речи в 7 классе предусматривает овладение следующими умениями: 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кратко высказываться о фактах и событиях, используя такие коммуникативные типы речи как описание, повествование и сообщение,передавать содержание, основную мысль прочитанного с опорой на текст;делать сообщение в связи с прочитанным/прослушанным текстом.</w:t>
      </w:r>
    </w:p>
    <w:p w:rsidR="005437DB" w:rsidRPr="00C5228E" w:rsidRDefault="005437DB" w:rsidP="005437D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Высказывание о себе, своей семье, учебе с использование таких типов речи, как повествование, сообщение, описание; изложение основного содержания прочитанного с опорой на текст; сообщения по результатам проектной работы. Объем монологического высказывания — 6 — 8 фраз.</w:t>
      </w:r>
    </w:p>
    <w:p w:rsidR="005437DB" w:rsidRPr="00C5228E" w:rsidRDefault="005437DB" w:rsidP="005437DB">
      <w:pPr>
        <w:spacing w:after="0" w:line="240" w:lineRule="auto"/>
        <w:ind w:left="720" w:firstLine="709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t>Письмо.</w:t>
      </w:r>
    </w:p>
    <w:p w:rsidR="005437DB" w:rsidRPr="00C5228E" w:rsidRDefault="005437DB" w:rsidP="005437D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Происходит совершенствование сформированных навыков письма и дальнейшее развитие умений: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делать выписки из текста; составлять план текста;писать поздравления с праздниками, выражать пожелания;заполнять анкеты, бланки; писать личное письмо с опорой на образец.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lastRenderedPageBreak/>
        <w:t>Объем личного письма — 50 — 60 слов, включая адрес, написанный в соответствии с нормами, принятыми в англоязычных странах.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         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 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общения. включающих устойчивые словосочетания, оценочную лексику, реплики-клише речевого этикета, отражающие культуру стран изучаемого языка.</w:t>
      </w:r>
      <w:r w:rsidRPr="00C5228E">
        <w:rPr>
          <w:rFonts w:ascii="Times New Roman" w:hAnsi="Times New Roman" w:cs="Times New Roman"/>
          <w:sz w:val="24"/>
          <w:szCs w:val="24"/>
        </w:rPr>
        <w:tab/>
        <w:t>Развитие навыков их распознавания и употребления в речи.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 лексику учащихся 7 классов входят лексические единицы, обслуживающие ситуации общения в пределах предметного содержания речи в объеме около 500 лексических единиц для рецептивного и продуктивного усвоения, простейшие устойчивые словосочетания, оценочная лексика и реплики — клише как элементы речевого этикета, отражающие культуру англоязычных стран.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За период с 5 по 7 классы учащиеся овладевают следующими словообразовательными средствами:аффиксация — суффиксы для образования существительных: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feeling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ment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ness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darkness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Pr="00C5228E">
        <w:rPr>
          <w:rFonts w:ascii="Times New Roman" w:hAnsi="Times New Roman" w:cs="Times New Roman"/>
          <w:sz w:val="24"/>
          <w:szCs w:val="24"/>
        </w:rPr>
        <w:t xml:space="preserve">); суффиксы для образования прилагательных —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ful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wonderful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sunny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musical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timeless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kindly</w:t>
      </w:r>
      <w:r w:rsidRPr="00C5228E">
        <w:rPr>
          <w:rFonts w:ascii="Times New Roman" w:hAnsi="Times New Roman" w:cs="Times New Roman"/>
          <w:sz w:val="24"/>
          <w:szCs w:val="24"/>
        </w:rPr>
        <w:t xml:space="preserve">), -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readable</w:t>
      </w:r>
      <w:r w:rsidRPr="00C5228E">
        <w:rPr>
          <w:rFonts w:ascii="Times New Roman" w:hAnsi="Times New Roman" w:cs="Times New Roman"/>
          <w:sz w:val="24"/>
          <w:szCs w:val="24"/>
        </w:rPr>
        <w:t xml:space="preserve">); суффиксы для образования наречий —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strongly</w:t>
      </w:r>
      <w:r w:rsidRPr="00C5228E">
        <w:rPr>
          <w:rFonts w:ascii="Times New Roman" w:hAnsi="Times New Roman" w:cs="Times New Roman"/>
          <w:sz w:val="24"/>
          <w:szCs w:val="24"/>
        </w:rPr>
        <w:t xml:space="preserve">); префикс для образования прилагательных и существительных: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C5228E">
        <w:rPr>
          <w:rFonts w:ascii="Times New Roman" w:hAnsi="Times New Roman" w:cs="Times New Roman"/>
          <w:sz w:val="24"/>
          <w:szCs w:val="24"/>
        </w:rPr>
        <w:t xml:space="preserve">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unhappy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unhappyness</w:t>
      </w:r>
      <w:r w:rsidRPr="00C5228E">
        <w:rPr>
          <w:rFonts w:ascii="Times New Roman" w:hAnsi="Times New Roman" w:cs="Times New Roman"/>
          <w:sz w:val="24"/>
          <w:szCs w:val="24"/>
        </w:rPr>
        <w:t>);конверсия — образование прилагательных и глаголов на базе субстантивной основы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chocolate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achocolatecake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supper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tosupper</w:t>
      </w:r>
      <w:r w:rsidRPr="00C5228E">
        <w:rPr>
          <w:rFonts w:ascii="Times New Roman" w:hAnsi="Times New Roman" w:cs="Times New Roman"/>
          <w:sz w:val="24"/>
          <w:szCs w:val="24"/>
        </w:rPr>
        <w:t>);словосложение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sunflower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raincoat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Начинаетсяизучениефразовыхглаголовсразличнымипослелогами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C5228E">
        <w:rPr>
          <w:rFonts w:ascii="Times New Roman" w:hAnsi="Times New Roman" w:cs="Times New Roman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C5228E">
        <w:rPr>
          <w:rFonts w:ascii="Times New Roman" w:hAnsi="Times New Roman" w:cs="Times New Roman"/>
          <w:sz w:val="24"/>
          <w:szCs w:val="24"/>
        </w:rPr>
        <w:t xml:space="preserve">;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Pr="00C5228E">
        <w:rPr>
          <w:rFonts w:ascii="Times New Roman" w:hAnsi="Times New Roman" w:cs="Times New Roman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Значительная часть материала посвящается различию между лексическими единицами, в том числе между синонимами, а также другими словами, выбор между которыми может вызывать трудности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dictionary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maybe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maybe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C5228E">
        <w:rPr>
          <w:rFonts w:ascii="Times New Roman" w:hAnsi="Times New Roman" w:cs="Times New Roman"/>
          <w:sz w:val="24"/>
          <w:szCs w:val="24"/>
        </w:rPr>
        <w:t xml:space="preserve"> –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sick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 Происходит знакомство с речевыми клише, используемыми для различных коммуникативных целей: общение учеников с учителем, выражение удивления, поздравления с различными праздниками и т.д.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5437DB" w:rsidRPr="00C5228E" w:rsidRDefault="005437DB" w:rsidP="005437D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5437DB" w:rsidRPr="00C5228E" w:rsidRDefault="005437DB" w:rsidP="005437D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Имя существительное: </w:t>
      </w:r>
      <w:r w:rsidRPr="00C5228E">
        <w:rPr>
          <w:rFonts w:ascii="Times New Roman" w:hAnsi="Times New Roman" w:cs="Times New Roman"/>
          <w:sz w:val="24"/>
          <w:szCs w:val="24"/>
        </w:rPr>
        <w:t>исчисляемые и неисчисляемые имена существительные;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регулярные способы образования множественного числа;способы выражения части и целого;существительные, употребляющиеся только в форме множественного числа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trousers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shorts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mittens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.);имена существительные, употребляемые только в единственном числе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C5228E">
        <w:rPr>
          <w:rFonts w:ascii="Times New Roman" w:hAnsi="Times New Roman" w:cs="Times New Roman"/>
          <w:sz w:val="24"/>
          <w:szCs w:val="24"/>
        </w:rPr>
        <w:t>,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.); артикли — определенный и неопределенный, нулевой.</w:t>
      </w:r>
    </w:p>
    <w:p w:rsidR="005437DB" w:rsidRPr="00C5228E" w:rsidRDefault="005437DB" w:rsidP="005437D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t>Местоимение:</w:t>
      </w:r>
      <w:r w:rsidRPr="00C5228E">
        <w:rPr>
          <w:rFonts w:ascii="Times New Roman" w:hAnsi="Times New Roman" w:cs="Times New Roman"/>
          <w:sz w:val="24"/>
          <w:szCs w:val="24"/>
        </w:rPr>
        <w:t>абсолютная форма притяжательных местоимений (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mine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himself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ourselves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C5228E">
        <w:rPr>
          <w:rFonts w:ascii="Times New Roman" w:hAnsi="Times New Roman" w:cs="Times New Roman"/>
          <w:sz w:val="24"/>
          <w:szCs w:val="24"/>
        </w:rPr>
        <w:t>.);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sz w:val="24"/>
          <w:szCs w:val="24"/>
        </w:rPr>
        <w:t>неопределенныеместоимения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 xml:space="preserve"> some, few, a few, little, a little;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t>Имя прилагательное:</w:t>
      </w:r>
      <w:r w:rsidRPr="00C5228E">
        <w:rPr>
          <w:rFonts w:ascii="Times New Roman" w:hAnsi="Times New Roman" w:cs="Times New Roman"/>
          <w:sz w:val="24"/>
          <w:szCs w:val="24"/>
        </w:rPr>
        <w:t>степени сравнения имен прилагательных: положительная, сравнительная и превосходная.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Имя числительное:</w:t>
      </w:r>
      <w:r w:rsidRPr="00C5228E">
        <w:rPr>
          <w:rFonts w:ascii="Times New Roman" w:hAnsi="Times New Roman" w:cs="Times New Roman"/>
          <w:sz w:val="24"/>
          <w:szCs w:val="24"/>
        </w:rPr>
        <w:t xml:space="preserve">количественные числительные от 1 до 100;порядковые числительные от 1 до 100 (включая супплетивные формы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Pr="00C5228E">
        <w:rPr>
          <w:rFonts w:ascii="Times New Roman" w:hAnsi="Times New Roman" w:cs="Times New Roman"/>
          <w:sz w:val="24"/>
          <w:szCs w:val="24"/>
        </w:rPr>
        <w:t>);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t>Глагол:</w:t>
      </w:r>
      <w:r w:rsidRPr="00C5228E">
        <w:rPr>
          <w:rFonts w:ascii="Times New Roman" w:hAnsi="Times New Roman" w:cs="Times New Roman"/>
          <w:sz w:val="24"/>
          <w:szCs w:val="24"/>
        </w:rPr>
        <w:t xml:space="preserve">формы неправильных глаголов в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pastsimple</w:t>
      </w:r>
      <w:r w:rsidRPr="00C5228E">
        <w:rPr>
          <w:rFonts w:ascii="Times New Roman" w:hAnsi="Times New Roman" w:cs="Times New Roman"/>
          <w:sz w:val="24"/>
          <w:szCs w:val="24"/>
        </w:rPr>
        <w:t xml:space="preserve">;временные формы в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pastcontinuous</w:t>
      </w:r>
      <w:r w:rsidRPr="00C5228E">
        <w:rPr>
          <w:rFonts w:ascii="Times New Roman" w:hAnsi="Times New Roman" w:cs="Times New Roman"/>
          <w:sz w:val="24"/>
          <w:szCs w:val="24"/>
        </w:rPr>
        <w:t xml:space="preserve">; временные формы в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presentperfect</w:t>
      </w:r>
      <w:r w:rsidRPr="00C5228E">
        <w:rPr>
          <w:rFonts w:ascii="Times New Roman" w:hAnsi="Times New Roman" w:cs="Times New Roman"/>
          <w:sz w:val="24"/>
          <w:szCs w:val="24"/>
        </w:rPr>
        <w:t xml:space="preserve">;различие в употреблении глаголов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tobe</w:t>
      </w:r>
      <w:r w:rsidRPr="00C5228E">
        <w:rPr>
          <w:rFonts w:ascii="Times New Roman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togo</w:t>
      </w:r>
      <w:r w:rsidRPr="00C5228E">
        <w:rPr>
          <w:rFonts w:ascii="Times New Roman" w:hAnsi="Times New Roman" w:cs="Times New Roman"/>
          <w:sz w:val="24"/>
          <w:szCs w:val="24"/>
        </w:rPr>
        <w:t xml:space="preserve"> в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presentperfect</w:t>
      </w:r>
      <w:r w:rsidRPr="00C5228E">
        <w:rPr>
          <w:rFonts w:ascii="Times New Roman" w:hAnsi="Times New Roman" w:cs="Times New Roman"/>
          <w:sz w:val="24"/>
          <w:szCs w:val="24"/>
        </w:rPr>
        <w:t xml:space="preserve">;модальныеглаголы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C5228E">
        <w:rPr>
          <w:rFonts w:ascii="Times New Roman" w:hAnsi="Times New Roman" w:cs="Times New Roman"/>
          <w:sz w:val="24"/>
          <w:szCs w:val="24"/>
        </w:rPr>
        <w:t xml:space="preserve">,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C5228E">
        <w:rPr>
          <w:rFonts w:ascii="Times New Roman" w:hAnsi="Times New Roman" w:cs="Times New Roman"/>
          <w:sz w:val="24"/>
          <w:szCs w:val="24"/>
        </w:rPr>
        <w:t>;</w:t>
      </w:r>
    </w:p>
    <w:p w:rsidR="005437DB" w:rsidRPr="00C5228E" w:rsidRDefault="005437DB" w:rsidP="005437DB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bCs/>
          <w:sz w:val="24"/>
          <w:szCs w:val="24"/>
        </w:rPr>
        <w:t xml:space="preserve">Синтаксис: </w:t>
      </w:r>
      <w:r w:rsidRPr="00C5228E">
        <w:rPr>
          <w:rFonts w:ascii="Times New Roman" w:hAnsi="Times New Roman" w:cs="Times New Roman"/>
          <w:sz w:val="24"/>
          <w:szCs w:val="24"/>
        </w:rPr>
        <w:t xml:space="preserve">Восклицательные предложения;Побудительные предложения с глаголом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C5228E">
        <w:rPr>
          <w:rFonts w:ascii="Times New Roman" w:hAnsi="Times New Roman" w:cs="Times New Roman"/>
          <w:sz w:val="24"/>
          <w:szCs w:val="24"/>
        </w:rPr>
        <w:t xml:space="preserve">;Придаточные предложения времени и условия;Вопросы к подлежащему и разделительные вопросы;Специальные, альтернативные вопросы во всех известных учащимися временах;Предлоги 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5228E">
        <w:rPr>
          <w:rFonts w:ascii="Times New Roman" w:hAnsi="Times New Roman" w:cs="Times New Roman"/>
          <w:sz w:val="24"/>
          <w:szCs w:val="24"/>
        </w:rPr>
        <w:t>,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5228E">
        <w:rPr>
          <w:rFonts w:ascii="Times New Roman" w:hAnsi="Times New Roman" w:cs="Times New Roman"/>
          <w:sz w:val="24"/>
          <w:szCs w:val="24"/>
        </w:rPr>
        <w:t>,</w:t>
      </w:r>
      <w:r w:rsidRPr="00C5228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228E">
        <w:rPr>
          <w:rFonts w:ascii="Times New Roman" w:hAnsi="Times New Roman" w:cs="Times New Roman"/>
          <w:sz w:val="24"/>
          <w:szCs w:val="24"/>
        </w:rPr>
        <w:t>.</w:t>
      </w:r>
    </w:p>
    <w:p w:rsidR="005437DB" w:rsidRPr="00C5228E" w:rsidRDefault="005437DB" w:rsidP="005437DB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</w:rPr>
      </w:pPr>
      <w:r w:rsidRPr="00C5228E">
        <w:rPr>
          <w:rFonts w:ascii="Times New Roman" w:hAnsi="Times New Roman" w:cs="Times New Roman"/>
          <w:b/>
        </w:rPr>
        <w:t>Планируемые результаты изучения учебного предмета.</w:t>
      </w:r>
    </w:p>
    <w:p w:rsidR="005437DB" w:rsidRPr="00C5228E" w:rsidRDefault="005437DB" w:rsidP="005437DB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</w:rPr>
      </w:pP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Реализация программы обеспечивает достижение учащимися следующих личностных, метапредметных и предметных результатов.  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u w:val="single"/>
        </w:rPr>
      </w:pPr>
      <w:r w:rsidRPr="00C5228E">
        <w:rPr>
          <w:rFonts w:ascii="Times New Roman" w:hAnsi="Times New Roman" w:cs="Times New Roman"/>
          <w:i/>
          <w:iCs/>
          <w:u w:val="single"/>
        </w:rPr>
        <w:t>Личностные результаты: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развитие таких качеств, как воля, целеустремлённость, инициативность, эмпатия, трудолюбие, дисциплинированность;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с учётом устойчивых познавательных интересов;                                            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 осознание возможностей самореализации средствами иностранного языка, стремление к совершенствованию речевой культуры в целом;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формирование коммуникативной компетентности в общении и  сотрудничестве со сверстниками, старшими в процессе образовательной, учебно-исследовательской, творческой и других видах деятельности;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нём взаимопонимания;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5437DB" w:rsidRPr="00C5228E" w:rsidRDefault="005437DB" w:rsidP="0054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u w:val="single"/>
        </w:rPr>
      </w:pPr>
      <w:r w:rsidRPr="00C5228E">
        <w:rPr>
          <w:rFonts w:ascii="Times New Roman" w:hAnsi="Times New Roman" w:cs="Times New Roman"/>
          <w:i/>
          <w:iCs/>
          <w:u w:val="single"/>
        </w:rPr>
        <w:t>Метапредметные результаты: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регулятивные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умение оценивать правильность выполнения учебной задачи,  собственные возможности её решения;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коммуникативные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lastRenderedPageBreak/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развитие умения планировать своё речевое и неречевое поведение;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развитие коммуникативной компетенции, включая умение взаимодействовать с окружающими, выполняя разные социальные роли.   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 xml:space="preserve">познавательные                                                                       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обобщение и фиксация информации;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437DB" w:rsidRPr="00C5228E" w:rsidRDefault="005437DB" w:rsidP="0054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C5228E">
        <w:rPr>
          <w:rFonts w:ascii="Times New Roman" w:hAnsi="Times New Roman" w:cs="Times New Roman"/>
          <w:u w:val="single"/>
        </w:rPr>
        <w:t>Предметные результаты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 коммуникативной сфере (т.е. владении иностранным языком как средством общения):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Речевая компетенция в следующих видах речевой деятельности: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В говорении: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начинать, вести/поддерживать и заканчивать диалоги-расспросы в стандартных ситуациях общения, соблюдая нормы речевого этикета, при необходимости переспрашивая, уточняя; 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рассказывать о себе, своей семье, друзьях, своих интересах и планах на будущее;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сообщать краткие сведения; передавать основное содержание, основную мысль прочитанного/услышанного, выражать своё отношение к прочитанному/услышанному.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В аудировании: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воспринимать на слух и полностью понимать речь учителя, одноклассников;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В чтении: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читать аутентичные статьи преимущественно с пониманием основного содержания;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читать аутентичные тексты с выборочным пониманием значимой/нужной/интересующей информации.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В письменной речи: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заполнять анкеты  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писать личные письма с опорой на образец с употреблением формул речевого этикета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C5228E">
        <w:rPr>
          <w:rFonts w:ascii="Times New Roman" w:hAnsi="Times New Roman" w:cs="Times New Roman"/>
          <w:i/>
          <w:iCs/>
          <w:u w:val="single"/>
        </w:rPr>
        <w:t>Социокультурная компетенция: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  <w:r w:rsidRPr="00C5228E">
        <w:rPr>
          <w:rFonts w:ascii="Times New Roman" w:hAnsi="Times New Roman" w:cs="Times New Roman"/>
        </w:rPr>
        <w:tab/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понимание роли владения иностранными языками в современном мире.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C5228E">
        <w:rPr>
          <w:rFonts w:ascii="Times New Roman" w:hAnsi="Times New Roman" w:cs="Times New Roman"/>
          <w:i/>
          <w:iCs/>
          <w:u w:val="single"/>
        </w:rPr>
        <w:t>Компенсаторная компетенция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C5228E">
        <w:rPr>
          <w:rFonts w:ascii="Times New Roman" w:hAnsi="Times New Roman" w:cs="Times New Roman"/>
          <w:i/>
          <w:u w:val="single"/>
        </w:rPr>
        <w:t>В познавательной сфере: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владение приёмами работы с текстом: умение пользоваться определённой стратегией чтения/аудирования в зависимости от коммуникативной задачи </w:t>
      </w:r>
      <w:r w:rsidRPr="00C5228E">
        <w:rPr>
          <w:rFonts w:ascii="Times New Roman" w:hAnsi="Times New Roman" w:cs="Times New Roman"/>
        </w:rPr>
        <w:lastRenderedPageBreak/>
        <w:t>(читать/слушать текст с разной глубиной понимания); готовность и умение осуществлять индивидуальную и совместную работу; владение способами и приёмами дальнейшего самостоятельного изучения иностранных языков.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5228E">
        <w:rPr>
          <w:rFonts w:ascii="Times New Roman" w:hAnsi="Times New Roman" w:cs="Times New Roman"/>
          <w:i/>
          <w:u w:val="single"/>
        </w:rPr>
        <w:t>В ценностно-ориентационной сфере: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представление о языке как средстве выражения чувств, эмоций, основе культуры мышления;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приобщение к ценностям мировой культуры как через источники информации на иностранном языке (в том числе мультимедийные). 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C5228E">
        <w:rPr>
          <w:rFonts w:ascii="Times New Roman" w:hAnsi="Times New Roman" w:cs="Times New Roman"/>
          <w:i/>
          <w:u w:val="single"/>
        </w:rPr>
        <w:t>В эстетической сфере: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владение элементарными средствами выражения чувств и эмоций на иностранном языке; стремление к знакомству с образцами учебного творчества на иностранном языке и средствами иностранного языка.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C5228E">
        <w:rPr>
          <w:rFonts w:ascii="Times New Roman" w:hAnsi="Times New Roman" w:cs="Times New Roman"/>
          <w:i/>
          <w:u w:val="single"/>
        </w:rPr>
        <w:t>В трудовой сфере: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умение рационально планировать свой учебный труд; умение работать в соответствии с намеченным планом.</w:t>
      </w:r>
    </w:p>
    <w:p w:rsidR="005437DB" w:rsidRPr="00C5228E" w:rsidRDefault="005437DB" w:rsidP="0054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C5228E">
        <w:rPr>
          <w:rFonts w:ascii="Times New Roman" w:hAnsi="Times New Roman" w:cs="Times New Roman"/>
          <w:i/>
          <w:u w:val="single"/>
        </w:rPr>
        <w:t>В физической сфере:</w:t>
      </w:r>
    </w:p>
    <w:p w:rsidR="005437DB" w:rsidRPr="00C5228E" w:rsidRDefault="005437DB" w:rsidP="0054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стремление вести здоровый образ жизни (режим труда и отдыха, стрессоустойчивость).</w:t>
      </w: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291"/>
    <w:multiLevelType w:val="multilevel"/>
    <w:tmpl w:val="10EA029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891"/>
    <w:multiLevelType w:val="multilevel"/>
    <w:tmpl w:val="3E5C1891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AF51E3"/>
    <w:multiLevelType w:val="multilevel"/>
    <w:tmpl w:val="4EAF51E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61"/>
    <w:rsid w:val="000E5335"/>
    <w:rsid w:val="001C1261"/>
    <w:rsid w:val="005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93B5-5525-41C2-B763-7D1E4A48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3621</Words>
  <Characters>20646</Characters>
  <Application>Microsoft Office Word</Application>
  <DocSecurity>0</DocSecurity>
  <Lines>172</Lines>
  <Paragraphs>48</Paragraphs>
  <ScaleCrop>false</ScaleCrop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2023-10-14T10:01:00Z</dcterms:created>
  <dcterms:modified xsi:type="dcterms:W3CDTF">2023-10-14T10:01:00Z</dcterms:modified>
</cp:coreProperties>
</file>